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CD" w:rsidRPr="00FC27CD" w:rsidRDefault="00FC27CD" w:rsidP="00581BE6">
      <w:pPr>
        <w:ind w:firstLine="708"/>
        <w:jc w:val="center"/>
        <w:rPr>
          <w:b/>
          <w:sz w:val="28"/>
        </w:rPr>
      </w:pPr>
      <w:r w:rsidRPr="00FC27CD">
        <w:rPr>
          <w:b/>
          <w:sz w:val="28"/>
        </w:rPr>
        <w:t>О размещении сведений о доходах за 2022 год</w:t>
      </w:r>
    </w:p>
    <w:p w:rsidR="00FC27CD" w:rsidRDefault="00FC27CD">
      <w:pPr>
        <w:ind w:firstLine="708"/>
        <w:jc w:val="both"/>
        <w:rPr>
          <w:sz w:val="28"/>
        </w:rPr>
      </w:pPr>
    </w:p>
    <w:p w:rsidR="006C548A" w:rsidRPr="0010642E" w:rsidRDefault="00FC27CD">
      <w:pPr>
        <w:ind w:firstLine="708"/>
        <w:jc w:val="both"/>
        <w:rPr>
          <w:sz w:val="28"/>
        </w:rPr>
      </w:pPr>
      <w:r w:rsidRPr="0010642E">
        <w:rPr>
          <w:sz w:val="28"/>
        </w:rPr>
        <w:t>В соответствии с подпунктом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«Инте</w:t>
      </w:r>
      <w:bookmarkStart w:id="0" w:name="_GoBack"/>
      <w:bookmarkEnd w:id="0"/>
      <w:r w:rsidRPr="0010642E">
        <w:rPr>
          <w:sz w:val="28"/>
        </w:rPr>
        <w:t>рнет» не осуществляется.</w:t>
      </w:r>
    </w:p>
    <w:sectPr w:rsidR="006C548A" w:rsidRPr="0010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8A"/>
    <w:rsid w:val="0010642E"/>
    <w:rsid w:val="00581BE6"/>
    <w:rsid w:val="006C548A"/>
    <w:rsid w:val="00F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E568-6014-4653-90D5-6CCAAC81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Листопадова</dc:creator>
  <cp:keywords/>
  <dc:description/>
  <cp:lastModifiedBy>Наталья Червоняк</cp:lastModifiedBy>
  <cp:revision>5</cp:revision>
  <dcterms:created xsi:type="dcterms:W3CDTF">2023-04-04T03:58:00Z</dcterms:created>
  <dcterms:modified xsi:type="dcterms:W3CDTF">2023-04-10T04:49:00Z</dcterms:modified>
</cp:coreProperties>
</file>