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4F64" w:rsidRPr="005C6352" w:rsidRDefault="00A04F64" w:rsidP="00A04F64">
      <w:pPr>
        <w:pStyle w:val="af"/>
        <w:jc w:val="center"/>
        <w:rPr>
          <w:rFonts w:ascii="Times New Roman" w:hAnsi="Times New Roman" w:cs="Times New Roman"/>
          <w:b/>
          <w:sz w:val="26"/>
          <w:szCs w:val="26"/>
        </w:rPr>
      </w:pPr>
      <w:r w:rsidRPr="005C6352">
        <w:rPr>
          <w:rFonts w:ascii="Times New Roman" w:hAnsi="Times New Roman" w:cs="Times New Roman"/>
          <w:b/>
          <w:sz w:val="26"/>
          <w:szCs w:val="26"/>
        </w:rPr>
        <w:t>КОНТРОЛЬНО – СЧЕТНАЯ ПАЛАТА ГОРОДСКОГО ОКРУГА АНАДЫРЬ</w:t>
      </w:r>
    </w:p>
    <w:p w:rsidR="00A04F64" w:rsidRPr="005C6352" w:rsidRDefault="00A04F64" w:rsidP="00A04F64">
      <w:pPr>
        <w:tabs>
          <w:tab w:val="left" w:pos="9356"/>
        </w:tabs>
        <w:jc w:val="center"/>
        <w:rPr>
          <w:b/>
          <w:sz w:val="28"/>
          <w:szCs w:val="28"/>
        </w:rPr>
      </w:pPr>
      <w:r w:rsidRPr="005C6352">
        <w:rPr>
          <w:sz w:val="28"/>
          <w:szCs w:val="28"/>
        </w:rPr>
        <w:t>──────────────────────────────────────────────</w:t>
      </w:r>
    </w:p>
    <w:p w:rsidR="00A04F64" w:rsidRPr="005C6352" w:rsidRDefault="00A04F64" w:rsidP="00A04F64">
      <w:pPr>
        <w:tabs>
          <w:tab w:val="left" w:pos="9356"/>
        </w:tabs>
        <w:jc w:val="center"/>
        <w:rPr>
          <w:sz w:val="28"/>
          <w:szCs w:val="28"/>
        </w:rPr>
      </w:pPr>
    </w:p>
    <w:p w:rsidR="00A04F64" w:rsidRPr="005C6352" w:rsidRDefault="00A04F64" w:rsidP="00A04F64">
      <w:pPr>
        <w:tabs>
          <w:tab w:val="left" w:pos="9356"/>
        </w:tabs>
        <w:jc w:val="center"/>
        <w:rPr>
          <w:sz w:val="28"/>
          <w:szCs w:val="28"/>
        </w:rPr>
      </w:pPr>
    </w:p>
    <w:p w:rsidR="00A04F64" w:rsidRPr="005C6352" w:rsidRDefault="00A04F64" w:rsidP="00A04F64">
      <w:pPr>
        <w:tabs>
          <w:tab w:val="left" w:pos="9356"/>
        </w:tabs>
        <w:jc w:val="center"/>
        <w:rPr>
          <w:sz w:val="28"/>
          <w:szCs w:val="28"/>
        </w:rPr>
      </w:pPr>
    </w:p>
    <w:p w:rsidR="00A04F64" w:rsidRPr="005C6352" w:rsidRDefault="00A04F64" w:rsidP="00A04F64">
      <w:pPr>
        <w:tabs>
          <w:tab w:val="left" w:pos="9356"/>
        </w:tabs>
        <w:jc w:val="center"/>
        <w:rPr>
          <w:sz w:val="28"/>
          <w:szCs w:val="28"/>
        </w:rPr>
      </w:pPr>
    </w:p>
    <w:p w:rsidR="00A04F64" w:rsidRPr="005C6352" w:rsidRDefault="00A04F64" w:rsidP="00A04F64">
      <w:pPr>
        <w:tabs>
          <w:tab w:val="left" w:pos="9356"/>
        </w:tabs>
        <w:jc w:val="center"/>
        <w:rPr>
          <w:sz w:val="28"/>
          <w:szCs w:val="28"/>
        </w:rPr>
      </w:pPr>
    </w:p>
    <w:p w:rsidR="00A04F64" w:rsidRPr="005C6352" w:rsidRDefault="00A04F64" w:rsidP="00A04F64">
      <w:pPr>
        <w:tabs>
          <w:tab w:val="left" w:pos="9356"/>
        </w:tabs>
        <w:jc w:val="center"/>
        <w:rPr>
          <w:sz w:val="28"/>
          <w:szCs w:val="28"/>
        </w:rPr>
      </w:pPr>
    </w:p>
    <w:p w:rsidR="00A04F64" w:rsidRPr="005C6352" w:rsidRDefault="00A04F64" w:rsidP="00A04F64">
      <w:pPr>
        <w:tabs>
          <w:tab w:val="left" w:pos="9356"/>
        </w:tabs>
        <w:jc w:val="center"/>
        <w:rPr>
          <w:b/>
          <w:sz w:val="32"/>
          <w:szCs w:val="32"/>
        </w:rPr>
      </w:pPr>
    </w:p>
    <w:p w:rsidR="00A04F64" w:rsidRPr="005C6352" w:rsidRDefault="00A04F64" w:rsidP="00A04F64">
      <w:pPr>
        <w:tabs>
          <w:tab w:val="left" w:pos="9356"/>
        </w:tabs>
        <w:jc w:val="center"/>
        <w:rPr>
          <w:b/>
          <w:sz w:val="32"/>
          <w:szCs w:val="32"/>
        </w:rPr>
      </w:pPr>
      <w:r w:rsidRPr="005C6352">
        <w:rPr>
          <w:b/>
          <w:sz w:val="32"/>
          <w:szCs w:val="32"/>
        </w:rPr>
        <w:t>Стандарт внешнего муниципального финансового контроля</w:t>
      </w:r>
    </w:p>
    <w:p w:rsidR="00A8029D" w:rsidRPr="005C6352" w:rsidRDefault="00A8029D" w:rsidP="00562D04">
      <w:pPr>
        <w:pStyle w:val="Style2"/>
        <w:widowControl/>
        <w:spacing w:line="240" w:lineRule="auto"/>
        <w:ind w:firstLine="567"/>
        <w:rPr>
          <w:b/>
          <w:sz w:val="32"/>
          <w:szCs w:val="32"/>
          <w:lang w:eastAsia="ru-RU"/>
        </w:rPr>
      </w:pPr>
    </w:p>
    <w:p w:rsidR="00A3048C" w:rsidRPr="005C6352" w:rsidRDefault="00A04F64" w:rsidP="00562D04">
      <w:pPr>
        <w:jc w:val="center"/>
        <w:rPr>
          <w:b/>
          <w:sz w:val="32"/>
          <w:szCs w:val="32"/>
        </w:rPr>
      </w:pPr>
      <w:r w:rsidRPr="005C6352">
        <w:rPr>
          <w:b/>
          <w:sz w:val="32"/>
          <w:szCs w:val="32"/>
        </w:rPr>
        <w:t xml:space="preserve"> </w:t>
      </w:r>
      <w:r w:rsidR="00A3048C" w:rsidRPr="005C6352">
        <w:rPr>
          <w:b/>
          <w:sz w:val="32"/>
          <w:szCs w:val="32"/>
        </w:rPr>
        <w:t>«</w:t>
      </w:r>
      <w:r w:rsidR="00A21CAB" w:rsidRPr="005C6352">
        <w:rPr>
          <w:b/>
          <w:sz w:val="32"/>
          <w:szCs w:val="32"/>
        </w:rPr>
        <w:t>Аудит в сфере закупок»</w:t>
      </w:r>
    </w:p>
    <w:p w:rsidR="00A04F64" w:rsidRPr="005C6352" w:rsidRDefault="00A04F64" w:rsidP="00562D04">
      <w:pPr>
        <w:jc w:val="center"/>
        <w:rPr>
          <w:b/>
          <w:sz w:val="32"/>
          <w:szCs w:val="32"/>
        </w:rPr>
      </w:pPr>
    </w:p>
    <w:p w:rsidR="00ED2E1D" w:rsidRPr="005C6352" w:rsidRDefault="007B34C8" w:rsidP="007B34C8">
      <w:pPr>
        <w:tabs>
          <w:tab w:val="left" w:pos="9356"/>
        </w:tabs>
        <w:jc w:val="center"/>
        <w:rPr>
          <w:b/>
          <w:sz w:val="28"/>
          <w:szCs w:val="28"/>
        </w:rPr>
      </w:pPr>
      <w:r w:rsidRPr="005C6352">
        <w:rPr>
          <w:i/>
          <w:sz w:val="28"/>
          <w:szCs w:val="28"/>
        </w:rPr>
        <w:t>(Утвержден распоряжением Контрольно - счетной палаты городского округа Анадырь</w:t>
      </w:r>
      <w:r w:rsidR="00166337" w:rsidRPr="005C6352">
        <w:rPr>
          <w:i/>
          <w:sz w:val="28"/>
          <w:szCs w:val="28"/>
        </w:rPr>
        <w:t xml:space="preserve"> </w:t>
      </w:r>
      <w:r w:rsidR="00815CE6" w:rsidRPr="005C6352">
        <w:rPr>
          <w:i/>
          <w:sz w:val="28"/>
          <w:szCs w:val="28"/>
        </w:rPr>
        <w:t xml:space="preserve">от 25 </w:t>
      </w:r>
      <w:r w:rsidR="00ED2E1D" w:rsidRPr="005C6352">
        <w:rPr>
          <w:i/>
          <w:sz w:val="28"/>
          <w:szCs w:val="28"/>
        </w:rPr>
        <w:t>апрел</w:t>
      </w:r>
      <w:r w:rsidR="00815CE6" w:rsidRPr="005C6352">
        <w:rPr>
          <w:i/>
          <w:sz w:val="28"/>
          <w:szCs w:val="28"/>
        </w:rPr>
        <w:t>я</w:t>
      </w:r>
      <w:r w:rsidR="00ED2E1D" w:rsidRPr="005C6352">
        <w:rPr>
          <w:i/>
          <w:sz w:val="28"/>
          <w:szCs w:val="28"/>
        </w:rPr>
        <w:t xml:space="preserve"> 2022</w:t>
      </w:r>
      <w:r w:rsidR="00815CE6" w:rsidRPr="005C6352">
        <w:rPr>
          <w:i/>
          <w:sz w:val="28"/>
          <w:szCs w:val="28"/>
        </w:rPr>
        <w:t xml:space="preserve"> года №</w:t>
      </w:r>
      <w:r w:rsidR="00131C0E" w:rsidRPr="005C6352">
        <w:rPr>
          <w:i/>
          <w:sz w:val="28"/>
          <w:szCs w:val="28"/>
        </w:rPr>
        <w:t>9</w:t>
      </w:r>
      <w:r w:rsidR="00815CE6" w:rsidRPr="005C6352">
        <w:rPr>
          <w:i/>
          <w:sz w:val="28"/>
          <w:szCs w:val="28"/>
        </w:rPr>
        <w:t>-рп</w:t>
      </w:r>
      <w:r w:rsidR="00166337" w:rsidRPr="005C6352">
        <w:rPr>
          <w:i/>
          <w:sz w:val="28"/>
          <w:szCs w:val="28"/>
        </w:rPr>
        <w:t>)</w:t>
      </w:r>
    </w:p>
    <w:p w:rsidR="00A8029D" w:rsidRPr="005C6352" w:rsidRDefault="00A8029D" w:rsidP="00A8029D">
      <w:pPr>
        <w:ind w:firstLine="709"/>
        <w:jc w:val="center"/>
        <w:rPr>
          <w:sz w:val="28"/>
          <w:szCs w:val="28"/>
        </w:rPr>
      </w:pPr>
    </w:p>
    <w:p w:rsidR="00A8029D" w:rsidRPr="005C6352" w:rsidRDefault="00A8029D" w:rsidP="00A8029D">
      <w:pPr>
        <w:ind w:firstLine="709"/>
        <w:jc w:val="center"/>
        <w:rPr>
          <w:sz w:val="28"/>
          <w:szCs w:val="28"/>
        </w:rPr>
      </w:pPr>
    </w:p>
    <w:p w:rsidR="00BB1290" w:rsidRPr="005C6352" w:rsidRDefault="00BB1290"/>
    <w:p w:rsidR="00BB1290" w:rsidRPr="005C6352" w:rsidRDefault="00BB1290"/>
    <w:p w:rsidR="00A8029D" w:rsidRPr="005C6352" w:rsidRDefault="00A8029D"/>
    <w:p w:rsidR="00A04F64" w:rsidRPr="005C6352" w:rsidRDefault="00A04F64"/>
    <w:p w:rsidR="00562D04" w:rsidRPr="005C6352" w:rsidRDefault="00562D04"/>
    <w:tbl>
      <w:tblPr>
        <w:tblpPr w:leftFromText="180" w:rightFromText="180" w:vertAnchor="text" w:horzAnchor="margin" w:tblpXSpec="right" w:tblpY="268"/>
        <w:tblW w:w="2720" w:type="pct"/>
        <w:tblLook w:val="04A0" w:firstRow="1" w:lastRow="0" w:firstColumn="1" w:lastColumn="0" w:noHBand="0" w:noVBand="1"/>
      </w:tblPr>
      <w:tblGrid>
        <w:gridCol w:w="5206"/>
      </w:tblGrid>
      <w:tr w:rsidR="007B34C8" w:rsidRPr="005C6352" w:rsidTr="00A31DD6">
        <w:tc>
          <w:tcPr>
            <w:tcW w:w="5000" w:type="pct"/>
          </w:tcPr>
          <w:p w:rsidR="00DD359B" w:rsidRPr="005C6352" w:rsidRDefault="00DD359B" w:rsidP="00DD359B">
            <w:pPr>
              <w:tabs>
                <w:tab w:val="left" w:pos="9356"/>
              </w:tabs>
              <w:jc w:val="both"/>
              <w:rPr>
                <w:sz w:val="28"/>
                <w:szCs w:val="28"/>
              </w:rPr>
            </w:pPr>
            <w:r w:rsidRPr="005C6352">
              <w:rPr>
                <w:sz w:val="28"/>
                <w:szCs w:val="28"/>
              </w:rPr>
              <w:t xml:space="preserve">начало действия с </w:t>
            </w:r>
            <w:r w:rsidR="00815CE6" w:rsidRPr="005C6352">
              <w:rPr>
                <w:sz w:val="28"/>
                <w:szCs w:val="28"/>
              </w:rPr>
              <w:t>25 апреля 2022</w:t>
            </w:r>
            <w:r w:rsidRPr="005C6352">
              <w:rPr>
                <w:sz w:val="28"/>
                <w:szCs w:val="28"/>
              </w:rPr>
              <w:t xml:space="preserve"> года </w:t>
            </w:r>
          </w:p>
          <w:p w:rsidR="007B34C8" w:rsidRPr="005C6352" w:rsidRDefault="007B34C8" w:rsidP="007B34C8">
            <w:pPr>
              <w:tabs>
                <w:tab w:val="left" w:pos="9356"/>
              </w:tabs>
              <w:jc w:val="both"/>
              <w:rPr>
                <w:b/>
                <w:sz w:val="28"/>
                <w:szCs w:val="28"/>
              </w:rPr>
            </w:pPr>
          </w:p>
        </w:tc>
      </w:tr>
    </w:tbl>
    <w:p w:rsidR="00BF2FD6" w:rsidRPr="005C6352" w:rsidRDefault="00BF2FD6" w:rsidP="00BF2FD6">
      <w:pPr>
        <w:jc w:val="right"/>
      </w:pPr>
    </w:p>
    <w:p w:rsidR="00D43B81" w:rsidRPr="005C6352" w:rsidRDefault="00D43B81" w:rsidP="00BB1290">
      <w:pPr>
        <w:spacing w:after="200"/>
        <w:jc w:val="center"/>
        <w:rPr>
          <w:sz w:val="28"/>
          <w:szCs w:val="28"/>
        </w:rPr>
      </w:pPr>
    </w:p>
    <w:p w:rsidR="00D43B81" w:rsidRPr="005C6352" w:rsidRDefault="00D43B81" w:rsidP="00BF2FD6">
      <w:pPr>
        <w:spacing w:after="200" w:line="276" w:lineRule="auto"/>
        <w:jc w:val="center"/>
        <w:rPr>
          <w:sz w:val="28"/>
          <w:szCs w:val="28"/>
        </w:rPr>
      </w:pPr>
    </w:p>
    <w:p w:rsidR="00B459FC" w:rsidRPr="005C6352" w:rsidRDefault="00B459FC" w:rsidP="00BF2FD6">
      <w:pPr>
        <w:spacing w:after="200" w:line="276" w:lineRule="auto"/>
        <w:jc w:val="center"/>
        <w:rPr>
          <w:sz w:val="28"/>
          <w:szCs w:val="28"/>
        </w:rPr>
      </w:pPr>
    </w:p>
    <w:p w:rsidR="00B459FC" w:rsidRPr="005C6352" w:rsidRDefault="00B459FC" w:rsidP="00BF2FD6">
      <w:pPr>
        <w:spacing w:after="200" w:line="276" w:lineRule="auto"/>
        <w:jc w:val="center"/>
        <w:rPr>
          <w:sz w:val="28"/>
          <w:szCs w:val="28"/>
        </w:rPr>
      </w:pPr>
    </w:p>
    <w:p w:rsidR="00564FD3" w:rsidRPr="005C6352" w:rsidRDefault="00564FD3" w:rsidP="00BF2FD6">
      <w:pPr>
        <w:spacing w:after="200" w:line="276" w:lineRule="auto"/>
        <w:jc w:val="center"/>
        <w:rPr>
          <w:sz w:val="28"/>
          <w:szCs w:val="28"/>
        </w:rPr>
      </w:pPr>
    </w:p>
    <w:p w:rsidR="00BF2FD6" w:rsidRPr="005C6352" w:rsidRDefault="00BF2FD6" w:rsidP="00BF2FD6">
      <w:pPr>
        <w:pStyle w:val="1"/>
      </w:pPr>
    </w:p>
    <w:p w:rsidR="00BF2FD6" w:rsidRPr="005C6352" w:rsidRDefault="00BF2FD6" w:rsidP="00BF2FD6"/>
    <w:p w:rsidR="007B34C8" w:rsidRPr="005C6352" w:rsidRDefault="007B34C8" w:rsidP="00A04F64">
      <w:pPr>
        <w:jc w:val="center"/>
      </w:pPr>
    </w:p>
    <w:p w:rsidR="00A04F64" w:rsidRPr="005C6352" w:rsidRDefault="00A04F64" w:rsidP="00A04F64">
      <w:pPr>
        <w:jc w:val="center"/>
      </w:pPr>
    </w:p>
    <w:p w:rsidR="00A04F64" w:rsidRPr="005C6352" w:rsidRDefault="00A04F64" w:rsidP="00A04F64">
      <w:pPr>
        <w:jc w:val="center"/>
      </w:pPr>
    </w:p>
    <w:p w:rsidR="00A04F64" w:rsidRPr="005C6352" w:rsidRDefault="00A04F64" w:rsidP="00A04F64">
      <w:pPr>
        <w:jc w:val="center"/>
      </w:pPr>
    </w:p>
    <w:p w:rsidR="00A04F64" w:rsidRPr="005C6352" w:rsidRDefault="00A04F64" w:rsidP="00A04F64">
      <w:pPr>
        <w:jc w:val="center"/>
      </w:pPr>
    </w:p>
    <w:p w:rsidR="00A04F64" w:rsidRPr="005C6352" w:rsidRDefault="00A04F64" w:rsidP="00A04F64">
      <w:pPr>
        <w:jc w:val="center"/>
      </w:pPr>
    </w:p>
    <w:p w:rsidR="00097BBB" w:rsidRPr="005C6352" w:rsidRDefault="00097BBB" w:rsidP="00A04F64">
      <w:pPr>
        <w:jc w:val="center"/>
      </w:pPr>
    </w:p>
    <w:p w:rsidR="00A04F64" w:rsidRPr="005C6352" w:rsidRDefault="00A04F64" w:rsidP="00A04F64">
      <w:pPr>
        <w:jc w:val="center"/>
      </w:pPr>
    </w:p>
    <w:p w:rsidR="00166337" w:rsidRPr="005C6352" w:rsidRDefault="00166337" w:rsidP="00A04F64">
      <w:pPr>
        <w:jc w:val="center"/>
      </w:pPr>
    </w:p>
    <w:p w:rsidR="007B34C8" w:rsidRPr="005C6352" w:rsidRDefault="007B34C8" w:rsidP="00BF2FD6"/>
    <w:p w:rsidR="00BF2FD6" w:rsidRPr="005C6352" w:rsidRDefault="00BF2FD6" w:rsidP="00BF2FD6">
      <w:pPr>
        <w:tabs>
          <w:tab w:val="left" w:pos="9356"/>
        </w:tabs>
        <w:jc w:val="center"/>
        <w:rPr>
          <w:sz w:val="28"/>
          <w:szCs w:val="28"/>
        </w:rPr>
      </w:pPr>
      <w:r w:rsidRPr="005C6352">
        <w:rPr>
          <w:sz w:val="28"/>
          <w:szCs w:val="28"/>
        </w:rPr>
        <w:t>г. Анадырь</w:t>
      </w:r>
    </w:p>
    <w:p w:rsidR="00BF2FD6" w:rsidRPr="005C6352" w:rsidRDefault="00BF2FD6" w:rsidP="00BF2FD6">
      <w:pPr>
        <w:tabs>
          <w:tab w:val="left" w:pos="9356"/>
        </w:tabs>
        <w:jc w:val="center"/>
        <w:rPr>
          <w:sz w:val="28"/>
          <w:szCs w:val="28"/>
        </w:rPr>
      </w:pPr>
      <w:r w:rsidRPr="005C6352">
        <w:rPr>
          <w:sz w:val="28"/>
          <w:szCs w:val="28"/>
        </w:rPr>
        <w:t>20</w:t>
      </w:r>
      <w:r w:rsidR="007B34C8" w:rsidRPr="005C6352">
        <w:rPr>
          <w:sz w:val="28"/>
          <w:szCs w:val="28"/>
        </w:rPr>
        <w:t>2</w:t>
      </w:r>
      <w:r w:rsidR="00815CE6" w:rsidRPr="005C6352">
        <w:rPr>
          <w:sz w:val="28"/>
          <w:szCs w:val="28"/>
        </w:rPr>
        <w:t>2</w:t>
      </w:r>
      <w:r w:rsidR="00D43B81" w:rsidRPr="005C6352">
        <w:rPr>
          <w:sz w:val="28"/>
          <w:szCs w:val="28"/>
        </w:rPr>
        <w:t xml:space="preserve"> </w:t>
      </w:r>
      <w:r w:rsidRPr="005C6352">
        <w:rPr>
          <w:sz w:val="28"/>
          <w:szCs w:val="28"/>
        </w:rPr>
        <w:t>год</w:t>
      </w:r>
    </w:p>
    <w:p w:rsidR="00A04F64" w:rsidRPr="005C6352" w:rsidRDefault="00A04F64" w:rsidP="00BF2FD6">
      <w:pPr>
        <w:tabs>
          <w:tab w:val="left" w:pos="9356"/>
        </w:tabs>
        <w:jc w:val="center"/>
        <w:rPr>
          <w:sz w:val="28"/>
          <w:szCs w:val="28"/>
        </w:rPr>
      </w:pPr>
    </w:p>
    <w:tbl>
      <w:tblPr>
        <w:tblW w:w="0" w:type="auto"/>
        <w:tblLook w:val="04A0" w:firstRow="1" w:lastRow="0" w:firstColumn="1" w:lastColumn="0" w:noHBand="0" w:noVBand="1"/>
      </w:tblPr>
      <w:tblGrid>
        <w:gridCol w:w="533"/>
        <w:gridCol w:w="1984"/>
        <w:gridCol w:w="6379"/>
        <w:gridCol w:w="674"/>
      </w:tblGrid>
      <w:tr w:rsidR="00A04F64" w:rsidRPr="005C6352" w:rsidTr="00887A91">
        <w:tc>
          <w:tcPr>
            <w:tcW w:w="9571" w:type="dxa"/>
            <w:gridSpan w:val="4"/>
          </w:tcPr>
          <w:p w:rsidR="00A04F64" w:rsidRPr="005C6352" w:rsidRDefault="00A04F64" w:rsidP="00A04F64">
            <w:pPr>
              <w:tabs>
                <w:tab w:val="left" w:pos="9356"/>
              </w:tabs>
              <w:rPr>
                <w:b/>
                <w:sz w:val="28"/>
                <w:szCs w:val="28"/>
              </w:rPr>
            </w:pPr>
            <w:r w:rsidRPr="005C6352">
              <w:rPr>
                <w:b/>
                <w:sz w:val="28"/>
                <w:szCs w:val="28"/>
              </w:rPr>
              <w:t>Содержание</w:t>
            </w:r>
          </w:p>
          <w:p w:rsidR="00A04F64" w:rsidRPr="005C6352" w:rsidRDefault="00A04F64" w:rsidP="00A04F64">
            <w:pPr>
              <w:tabs>
                <w:tab w:val="left" w:pos="9356"/>
              </w:tabs>
              <w:rPr>
                <w:b/>
                <w:sz w:val="28"/>
                <w:szCs w:val="28"/>
              </w:rPr>
            </w:pPr>
          </w:p>
        </w:tc>
      </w:tr>
      <w:tr w:rsidR="00A04F64" w:rsidRPr="005C6352" w:rsidTr="00887A91">
        <w:tc>
          <w:tcPr>
            <w:tcW w:w="534" w:type="dxa"/>
          </w:tcPr>
          <w:p w:rsidR="00A04F64" w:rsidRPr="005C6352" w:rsidRDefault="00A04F64" w:rsidP="00A04F64">
            <w:pPr>
              <w:tabs>
                <w:tab w:val="left" w:pos="9356"/>
              </w:tabs>
              <w:jc w:val="center"/>
              <w:rPr>
                <w:sz w:val="28"/>
                <w:szCs w:val="28"/>
              </w:rPr>
            </w:pPr>
            <w:r w:rsidRPr="005C6352">
              <w:rPr>
                <w:sz w:val="28"/>
                <w:szCs w:val="28"/>
              </w:rPr>
              <w:t>1.</w:t>
            </w:r>
          </w:p>
        </w:tc>
        <w:tc>
          <w:tcPr>
            <w:tcW w:w="8363" w:type="dxa"/>
            <w:gridSpan w:val="2"/>
          </w:tcPr>
          <w:p w:rsidR="00A04F64" w:rsidRPr="005C6352" w:rsidRDefault="00A04F64" w:rsidP="00A04F64">
            <w:pPr>
              <w:tabs>
                <w:tab w:val="left" w:pos="9356"/>
              </w:tabs>
              <w:jc w:val="both"/>
              <w:rPr>
                <w:sz w:val="28"/>
                <w:szCs w:val="28"/>
              </w:rPr>
            </w:pPr>
            <w:r w:rsidRPr="005C6352">
              <w:rPr>
                <w:spacing w:val="-1"/>
                <w:sz w:val="28"/>
                <w:szCs w:val="28"/>
              </w:rPr>
              <w:t>Общие положения……………………………………………………….</w:t>
            </w:r>
          </w:p>
        </w:tc>
        <w:tc>
          <w:tcPr>
            <w:tcW w:w="674" w:type="dxa"/>
          </w:tcPr>
          <w:p w:rsidR="00A04F64" w:rsidRPr="005C6352" w:rsidRDefault="00A04F64" w:rsidP="00A04F64">
            <w:pPr>
              <w:tabs>
                <w:tab w:val="left" w:pos="9356"/>
              </w:tabs>
              <w:jc w:val="center"/>
              <w:rPr>
                <w:sz w:val="28"/>
                <w:szCs w:val="28"/>
              </w:rPr>
            </w:pPr>
            <w:r w:rsidRPr="005C6352">
              <w:rPr>
                <w:sz w:val="28"/>
                <w:szCs w:val="28"/>
              </w:rPr>
              <w:t>3</w:t>
            </w:r>
          </w:p>
        </w:tc>
      </w:tr>
      <w:tr w:rsidR="00A04F64" w:rsidRPr="005C6352" w:rsidTr="00887A91">
        <w:tc>
          <w:tcPr>
            <w:tcW w:w="534" w:type="dxa"/>
          </w:tcPr>
          <w:p w:rsidR="00A04F64" w:rsidRPr="005C6352" w:rsidRDefault="00A04F64" w:rsidP="00A04F64">
            <w:pPr>
              <w:tabs>
                <w:tab w:val="left" w:pos="9356"/>
              </w:tabs>
              <w:jc w:val="center"/>
              <w:rPr>
                <w:sz w:val="28"/>
                <w:szCs w:val="28"/>
              </w:rPr>
            </w:pPr>
          </w:p>
          <w:p w:rsidR="00A04F64" w:rsidRPr="005C6352" w:rsidRDefault="00A04F64" w:rsidP="00A04F64">
            <w:pPr>
              <w:tabs>
                <w:tab w:val="left" w:pos="9356"/>
              </w:tabs>
              <w:jc w:val="center"/>
              <w:rPr>
                <w:sz w:val="28"/>
                <w:szCs w:val="28"/>
              </w:rPr>
            </w:pPr>
            <w:r w:rsidRPr="005C6352">
              <w:rPr>
                <w:sz w:val="28"/>
                <w:szCs w:val="28"/>
              </w:rPr>
              <w:t>2.</w:t>
            </w:r>
          </w:p>
        </w:tc>
        <w:tc>
          <w:tcPr>
            <w:tcW w:w="8363" w:type="dxa"/>
            <w:gridSpan w:val="2"/>
          </w:tcPr>
          <w:p w:rsidR="00A04F64" w:rsidRPr="005C6352" w:rsidRDefault="00A04F64" w:rsidP="00A04F64">
            <w:pPr>
              <w:tabs>
                <w:tab w:val="left" w:pos="9356"/>
              </w:tabs>
              <w:jc w:val="both"/>
              <w:rPr>
                <w:spacing w:val="-1"/>
                <w:sz w:val="28"/>
                <w:szCs w:val="28"/>
              </w:rPr>
            </w:pPr>
          </w:p>
          <w:p w:rsidR="00A04F64" w:rsidRPr="005C6352" w:rsidRDefault="00A04F64" w:rsidP="00A04F64">
            <w:pPr>
              <w:tabs>
                <w:tab w:val="left" w:pos="9356"/>
              </w:tabs>
              <w:jc w:val="both"/>
              <w:rPr>
                <w:sz w:val="28"/>
                <w:szCs w:val="28"/>
              </w:rPr>
            </w:pPr>
            <w:r w:rsidRPr="005C6352">
              <w:rPr>
                <w:spacing w:val="-1"/>
                <w:sz w:val="28"/>
                <w:szCs w:val="28"/>
              </w:rPr>
              <w:t xml:space="preserve">Содержание </w:t>
            </w:r>
            <w:r w:rsidRPr="005C6352">
              <w:rPr>
                <w:rFonts w:eastAsiaTheme="minorHAnsi"/>
                <w:sz w:val="28"/>
                <w:szCs w:val="28"/>
                <w:lang w:eastAsia="en-US"/>
              </w:rPr>
              <w:t>аудита в сфере закупок</w:t>
            </w:r>
            <w:proofErr w:type="gramStart"/>
            <w:r w:rsidRPr="005C6352">
              <w:rPr>
                <w:spacing w:val="-1"/>
                <w:sz w:val="28"/>
                <w:szCs w:val="28"/>
              </w:rPr>
              <w:t xml:space="preserve"> ….</w:t>
            </w:r>
            <w:proofErr w:type="gramEnd"/>
            <w:r w:rsidRPr="005C6352">
              <w:rPr>
                <w:spacing w:val="-1"/>
                <w:sz w:val="28"/>
                <w:szCs w:val="28"/>
              </w:rPr>
              <w:t>.………………………………</w:t>
            </w:r>
          </w:p>
        </w:tc>
        <w:tc>
          <w:tcPr>
            <w:tcW w:w="674" w:type="dxa"/>
          </w:tcPr>
          <w:p w:rsidR="00A04F64" w:rsidRPr="005C6352" w:rsidRDefault="00A04F64" w:rsidP="00A04F64">
            <w:pPr>
              <w:tabs>
                <w:tab w:val="left" w:pos="9356"/>
              </w:tabs>
              <w:jc w:val="center"/>
              <w:rPr>
                <w:sz w:val="28"/>
                <w:szCs w:val="28"/>
              </w:rPr>
            </w:pPr>
          </w:p>
          <w:p w:rsidR="00A04F64" w:rsidRPr="005C6352" w:rsidRDefault="0022144C" w:rsidP="00A04F64">
            <w:pPr>
              <w:tabs>
                <w:tab w:val="left" w:pos="9356"/>
              </w:tabs>
              <w:jc w:val="center"/>
              <w:rPr>
                <w:sz w:val="28"/>
                <w:szCs w:val="28"/>
              </w:rPr>
            </w:pPr>
            <w:r w:rsidRPr="005C6352">
              <w:rPr>
                <w:sz w:val="28"/>
                <w:szCs w:val="28"/>
              </w:rPr>
              <w:t>4</w:t>
            </w:r>
          </w:p>
        </w:tc>
      </w:tr>
      <w:tr w:rsidR="00A04F64" w:rsidRPr="005C6352" w:rsidTr="00887A91">
        <w:tc>
          <w:tcPr>
            <w:tcW w:w="534" w:type="dxa"/>
          </w:tcPr>
          <w:p w:rsidR="00A04F64" w:rsidRPr="005C6352" w:rsidRDefault="00A04F64" w:rsidP="00A04F64">
            <w:pPr>
              <w:tabs>
                <w:tab w:val="left" w:pos="9356"/>
              </w:tabs>
              <w:jc w:val="center"/>
              <w:rPr>
                <w:sz w:val="28"/>
                <w:szCs w:val="28"/>
              </w:rPr>
            </w:pPr>
          </w:p>
          <w:p w:rsidR="00A04F64" w:rsidRPr="005C6352" w:rsidRDefault="00A04F64" w:rsidP="00A04F64">
            <w:pPr>
              <w:tabs>
                <w:tab w:val="left" w:pos="9356"/>
              </w:tabs>
              <w:jc w:val="center"/>
              <w:rPr>
                <w:sz w:val="28"/>
                <w:szCs w:val="28"/>
              </w:rPr>
            </w:pPr>
            <w:r w:rsidRPr="005C6352">
              <w:rPr>
                <w:sz w:val="28"/>
                <w:szCs w:val="28"/>
              </w:rPr>
              <w:t>3.</w:t>
            </w:r>
          </w:p>
        </w:tc>
        <w:tc>
          <w:tcPr>
            <w:tcW w:w="8363" w:type="dxa"/>
            <w:gridSpan w:val="2"/>
          </w:tcPr>
          <w:p w:rsidR="00A04F64" w:rsidRPr="005C6352" w:rsidRDefault="00A04F64" w:rsidP="00A04F64">
            <w:pPr>
              <w:tabs>
                <w:tab w:val="left" w:pos="9356"/>
              </w:tabs>
              <w:jc w:val="both"/>
              <w:rPr>
                <w:spacing w:val="-1"/>
                <w:sz w:val="28"/>
                <w:szCs w:val="28"/>
              </w:rPr>
            </w:pPr>
          </w:p>
          <w:p w:rsidR="00A04F64" w:rsidRPr="005C6352" w:rsidRDefault="00A04F64" w:rsidP="00A04F64">
            <w:pPr>
              <w:tabs>
                <w:tab w:val="left" w:pos="9356"/>
              </w:tabs>
              <w:jc w:val="both"/>
              <w:rPr>
                <w:sz w:val="28"/>
                <w:szCs w:val="28"/>
              </w:rPr>
            </w:pPr>
            <w:r w:rsidRPr="005C6352">
              <w:rPr>
                <w:rFonts w:eastAsiaTheme="minorHAnsi"/>
                <w:sz w:val="28"/>
                <w:szCs w:val="28"/>
                <w:lang w:eastAsia="en-US"/>
              </w:rPr>
              <w:t>Этапы проведения аудита в сфере закупок …</w:t>
            </w:r>
            <w:r w:rsidRPr="005C6352">
              <w:rPr>
                <w:spacing w:val="-1"/>
                <w:sz w:val="28"/>
                <w:szCs w:val="28"/>
              </w:rPr>
              <w:t>………………………...</w:t>
            </w:r>
          </w:p>
        </w:tc>
        <w:tc>
          <w:tcPr>
            <w:tcW w:w="674" w:type="dxa"/>
          </w:tcPr>
          <w:p w:rsidR="00A04F64" w:rsidRPr="005C6352" w:rsidRDefault="00A04F64" w:rsidP="00A04F64">
            <w:pPr>
              <w:tabs>
                <w:tab w:val="left" w:pos="9356"/>
              </w:tabs>
              <w:jc w:val="center"/>
              <w:rPr>
                <w:sz w:val="28"/>
                <w:szCs w:val="28"/>
              </w:rPr>
            </w:pPr>
          </w:p>
          <w:p w:rsidR="00A04F64" w:rsidRPr="005C6352" w:rsidRDefault="00A04F64" w:rsidP="00A04F64">
            <w:pPr>
              <w:tabs>
                <w:tab w:val="left" w:pos="9356"/>
              </w:tabs>
              <w:jc w:val="center"/>
              <w:rPr>
                <w:sz w:val="28"/>
                <w:szCs w:val="28"/>
              </w:rPr>
            </w:pPr>
            <w:r w:rsidRPr="005C6352">
              <w:rPr>
                <w:sz w:val="28"/>
                <w:szCs w:val="28"/>
              </w:rPr>
              <w:t>9</w:t>
            </w:r>
          </w:p>
        </w:tc>
      </w:tr>
      <w:tr w:rsidR="00A04F64" w:rsidRPr="005C6352" w:rsidTr="00887A91">
        <w:tc>
          <w:tcPr>
            <w:tcW w:w="534" w:type="dxa"/>
          </w:tcPr>
          <w:p w:rsidR="00A04F64" w:rsidRPr="005C6352" w:rsidRDefault="00A04F64" w:rsidP="00A04F64">
            <w:pPr>
              <w:tabs>
                <w:tab w:val="left" w:pos="9356"/>
              </w:tabs>
              <w:jc w:val="center"/>
              <w:rPr>
                <w:sz w:val="28"/>
                <w:szCs w:val="28"/>
              </w:rPr>
            </w:pPr>
          </w:p>
          <w:p w:rsidR="00A04F64" w:rsidRPr="005C6352" w:rsidRDefault="00A04F64" w:rsidP="00A04F64">
            <w:pPr>
              <w:tabs>
                <w:tab w:val="left" w:pos="9356"/>
              </w:tabs>
              <w:jc w:val="center"/>
              <w:rPr>
                <w:sz w:val="28"/>
                <w:szCs w:val="28"/>
              </w:rPr>
            </w:pPr>
            <w:r w:rsidRPr="005C6352">
              <w:rPr>
                <w:sz w:val="28"/>
                <w:szCs w:val="28"/>
              </w:rPr>
              <w:t>4.</w:t>
            </w:r>
          </w:p>
        </w:tc>
        <w:tc>
          <w:tcPr>
            <w:tcW w:w="8363" w:type="dxa"/>
            <w:gridSpan w:val="2"/>
          </w:tcPr>
          <w:p w:rsidR="00A04F64" w:rsidRPr="005C6352" w:rsidRDefault="00A04F64" w:rsidP="00A04F64">
            <w:pPr>
              <w:tabs>
                <w:tab w:val="left" w:pos="9356"/>
              </w:tabs>
              <w:jc w:val="both"/>
              <w:rPr>
                <w:sz w:val="28"/>
                <w:szCs w:val="28"/>
              </w:rPr>
            </w:pPr>
          </w:p>
          <w:p w:rsidR="00A04F64" w:rsidRPr="005C6352" w:rsidRDefault="00A04F64" w:rsidP="00097BBB">
            <w:pPr>
              <w:tabs>
                <w:tab w:val="left" w:pos="9356"/>
              </w:tabs>
              <w:jc w:val="both"/>
              <w:rPr>
                <w:sz w:val="28"/>
                <w:szCs w:val="28"/>
              </w:rPr>
            </w:pPr>
            <w:r w:rsidRPr="005C6352">
              <w:rPr>
                <w:rFonts w:eastAsiaTheme="minorHAnsi"/>
                <w:sz w:val="28"/>
                <w:szCs w:val="28"/>
                <w:lang w:eastAsia="en-US"/>
              </w:rPr>
              <w:t>Формирование и размещение обобщенной информации о результатах аудита в сфере закупок в единой информационной системы в сфере закупок</w:t>
            </w:r>
            <w:r w:rsidRPr="005C6352">
              <w:rPr>
                <w:snapToGrid w:val="0"/>
                <w:sz w:val="28"/>
                <w:szCs w:val="28"/>
              </w:rPr>
              <w:t>…………………………………</w:t>
            </w:r>
            <w:proofErr w:type="gramStart"/>
            <w:r w:rsidRPr="005C6352">
              <w:rPr>
                <w:snapToGrid w:val="0"/>
                <w:sz w:val="28"/>
                <w:szCs w:val="28"/>
              </w:rPr>
              <w:t>…….</w:t>
            </w:r>
            <w:proofErr w:type="gramEnd"/>
            <w:r w:rsidRPr="005C6352">
              <w:rPr>
                <w:snapToGrid w:val="0"/>
                <w:sz w:val="28"/>
                <w:szCs w:val="28"/>
              </w:rPr>
              <w:t>.……...</w:t>
            </w:r>
          </w:p>
        </w:tc>
        <w:tc>
          <w:tcPr>
            <w:tcW w:w="674" w:type="dxa"/>
          </w:tcPr>
          <w:p w:rsidR="00A04F64" w:rsidRPr="005C6352" w:rsidRDefault="00A04F64" w:rsidP="00A04F64">
            <w:pPr>
              <w:tabs>
                <w:tab w:val="left" w:pos="9356"/>
              </w:tabs>
              <w:jc w:val="center"/>
              <w:rPr>
                <w:sz w:val="28"/>
                <w:szCs w:val="28"/>
              </w:rPr>
            </w:pPr>
          </w:p>
          <w:p w:rsidR="006379E5" w:rsidRPr="005C6352" w:rsidRDefault="006379E5" w:rsidP="006379E5">
            <w:pPr>
              <w:tabs>
                <w:tab w:val="left" w:pos="9356"/>
              </w:tabs>
              <w:jc w:val="center"/>
              <w:rPr>
                <w:sz w:val="28"/>
                <w:szCs w:val="28"/>
              </w:rPr>
            </w:pPr>
          </w:p>
          <w:p w:rsidR="006379E5" w:rsidRPr="005C6352" w:rsidRDefault="006379E5" w:rsidP="006379E5">
            <w:pPr>
              <w:tabs>
                <w:tab w:val="left" w:pos="9356"/>
              </w:tabs>
              <w:jc w:val="center"/>
              <w:rPr>
                <w:sz w:val="28"/>
                <w:szCs w:val="28"/>
              </w:rPr>
            </w:pPr>
          </w:p>
          <w:p w:rsidR="00A04F64" w:rsidRPr="005C6352" w:rsidRDefault="006379E5" w:rsidP="006379E5">
            <w:pPr>
              <w:tabs>
                <w:tab w:val="left" w:pos="9356"/>
              </w:tabs>
              <w:jc w:val="center"/>
              <w:rPr>
                <w:sz w:val="28"/>
                <w:szCs w:val="28"/>
              </w:rPr>
            </w:pPr>
            <w:r w:rsidRPr="005C6352">
              <w:rPr>
                <w:sz w:val="28"/>
                <w:szCs w:val="28"/>
              </w:rPr>
              <w:t>12</w:t>
            </w:r>
          </w:p>
        </w:tc>
      </w:tr>
      <w:tr w:rsidR="00A04F64" w:rsidRPr="005C6352" w:rsidTr="00887A91">
        <w:tc>
          <w:tcPr>
            <w:tcW w:w="2518" w:type="dxa"/>
            <w:gridSpan w:val="2"/>
          </w:tcPr>
          <w:p w:rsidR="00A04F64" w:rsidRPr="005C6352" w:rsidRDefault="00A04F64" w:rsidP="00A04F64">
            <w:pPr>
              <w:tabs>
                <w:tab w:val="left" w:pos="9356"/>
              </w:tabs>
              <w:rPr>
                <w:sz w:val="28"/>
                <w:szCs w:val="28"/>
              </w:rPr>
            </w:pPr>
          </w:p>
          <w:p w:rsidR="00A04F64" w:rsidRPr="005C6352" w:rsidRDefault="005C6352" w:rsidP="00A04F64">
            <w:pPr>
              <w:tabs>
                <w:tab w:val="left" w:pos="9356"/>
              </w:tabs>
              <w:rPr>
                <w:sz w:val="28"/>
                <w:szCs w:val="28"/>
              </w:rPr>
            </w:pPr>
            <w:r w:rsidRPr="005C6352">
              <w:rPr>
                <w:sz w:val="28"/>
                <w:szCs w:val="28"/>
              </w:rPr>
              <w:t>Приложение №</w:t>
            </w:r>
            <w:r w:rsidR="00A04F64" w:rsidRPr="005C6352">
              <w:rPr>
                <w:sz w:val="28"/>
                <w:szCs w:val="28"/>
              </w:rPr>
              <w:t>1</w:t>
            </w:r>
          </w:p>
        </w:tc>
        <w:tc>
          <w:tcPr>
            <w:tcW w:w="6379" w:type="dxa"/>
          </w:tcPr>
          <w:p w:rsidR="0043731D" w:rsidRPr="005C6352" w:rsidRDefault="0043731D" w:rsidP="00A04F64">
            <w:pPr>
              <w:tabs>
                <w:tab w:val="left" w:pos="9356"/>
              </w:tabs>
              <w:jc w:val="both"/>
              <w:rPr>
                <w:rFonts w:eastAsiaTheme="minorHAnsi"/>
                <w:sz w:val="28"/>
                <w:szCs w:val="28"/>
                <w:lang w:eastAsia="en-US"/>
              </w:rPr>
            </w:pPr>
          </w:p>
          <w:p w:rsidR="00A04F64" w:rsidRPr="005C6352" w:rsidRDefault="0043731D" w:rsidP="00A04F64">
            <w:pPr>
              <w:tabs>
                <w:tab w:val="left" w:pos="9356"/>
              </w:tabs>
              <w:jc w:val="both"/>
              <w:rPr>
                <w:spacing w:val="-1"/>
                <w:sz w:val="28"/>
                <w:szCs w:val="28"/>
              </w:rPr>
            </w:pPr>
            <w:r w:rsidRPr="005C6352">
              <w:rPr>
                <w:rFonts w:eastAsiaTheme="minorHAnsi"/>
                <w:sz w:val="28"/>
                <w:szCs w:val="28"/>
                <w:lang w:eastAsia="en-US"/>
              </w:rPr>
              <w:t xml:space="preserve">Направления и вопросы аудита в сфере </w:t>
            </w:r>
            <w:proofErr w:type="gramStart"/>
            <w:r w:rsidRPr="005C6352">
              <w:rPr>
                <w:rFonts w:eastAsiaTheme="minorHAnsi"/>
                <w:sz w:val="28"/>
                <w:szCs w:val="28"/>
                <w:lang w:eastAsia="en-US"/>
              </w:rPr>
              <w:t>закупок….</w:t>
            </w:r>
            <w:proofErr w:type="gramEnd"/>
            <w:r w:rsidRPr="005C6352">
              <w:rPr>
                <w:rFonts w:eastAsiaTheme="minorHAnsi"/>
                <w:sz w:val="28"/>
                <w:szCs w:val="28"/>
                <w:lang w:eastAsia="en-US"/>
              </w:rPr>
              <w:t>.</w:t>
            </w:r>
          </w:p>
        </w:tc>
        <w:tc>
          <w:tcPr>
            <w:tcW w:w="674" w:type="dxa"/>
          </w:tcPr>
          <w:p w:rsidR="00887A91" w:rsidRPr="005C6352" w:rsidRDefault="00887A91" w:rsidP="00A04F64">
            <w:pPr>
              <w:tabs>
                <w:tab w:val="left" w:pos="9356"/>
              </w:tabs>
              <w:jc w:val="center"/>
              <w:rPr>
                <w:sz w:val="28"/>
                <w:szCs w:val="28"/>
              </w:rPr>
            </w:pPr>
          </w:p>
          <w:p w:rsidR="00A04F64" w:rsidRPr="005C6352" w:rsidRDefault="00887A91" w:rsidP="00A04F64">
            <w:pPr>
              <w:tabs>
                <w:tab w:val="left" w:pos="9356"/>
              </w:tabs>
              <w:jc w:val="center"/>
              <w:rPr>
                <w:sz w:val="28"/>
                <w:szCs w:val="28"/>
              </w:rPr>
            </w:pPr>
            <w:r w:rsidRPr="005C6352">
              <w:rPr>
                <w:sz w:val="28"/>
                <w:szCs w:val="28"/>
              </w:rPr>
              <w:t>15</w:t>
            </w:r>
          </w:p>
        </w:tc>
      </w:tr>
      <w:tr w:rsidR="00A04F64" w:rsidRPr="005C6352" w:rsidTr="00887A91">
        <w:tc>
          <w:tcPr>
            <w:tcW w:w="2518" w:type="dxa"/>
            <w:gridSpan w:val="2"/>
          </w:tcPr>
          <w:p w:rsidR="006379E5" w:rsidRPr="005C6352" w:rsidRDefault="006379E5" w:rsidP="00A04F64">
            <w:pPr>
              <w:tabs>
                <w:tab w:val="left" w:pos="9356"/>
              </w:tabs>
              <w:rPr>
                <w:sz w:val="28"/>
                <w:szCs w:val="28"/>
              </w:rPr>
            </w:pPr>
          </w:p>
          <w:p w:rsidR="00A04F64" w:rsidRPr="005C6352" w:rsidRDefault="005C6352" w:rsidP="00A04F64">
            <w:pPr>
              <w:tabs>
                <w:tab w:val="left" w:pos="9356"/>
              </w:tabs>
              <w:rPr>
                <w:sz w:val="28"/>
                <w:szCs w:val="28"/>
              </w:rPr>
            </w:pPr>
            <w:r w:rsidRPr="005C6352">
              <w:rPr>
                <w:sz w:val="28"/>
                <w:szCs w:val="28"/>
              </w:rPr>
              <w:t>Приложение №</w:t>
            </w:r>
            <w:r w:rsidR="00A04F64" w:rsidRPr="005C6352">
              <w:rPr>
                <w:sz w:val="28"/>
                <w:szCs w:val="28"/>
              </w:rPr>
              <w:t>2</w:t>
            </w:r>
          </w:p>
        </w:tc>
        <w:tc>
          <w:tcPr>
            <w:tcW w:w="6379" w:type="dxa"/>
          </w:tcPr>
          <w:p w:rsidR="0043731D" w:rsidRPr="005C6352" w:rsidRDefault="0043731D" w:rsidP="00A04F64">
            <w:pPr>
              <w:tabs>
                <w:tab w:val="left" w:pos="9356"/>
              </w:tabs>
              <w:jc w:val="both"/>
              <w:rPr>
                <w:rFonts w:eastAsiaTheme="minorHAnsi"/>
                <w:sz w:val="28"/>
                <w:szCs w:val="28"/>
                <w:lang w:eastAsia="en-US"/>
              </w:rPr>
            </w:pPr>
          </w:p>
          <w:p w:rsidR="00A04F64" w:rsidRPr="005C6352" w:rsidRDefault="0043731D" w:rsidP="00A04F64">
            <w:pPr>
              <w:tabs>
                <w:tab w:val="left" w:pos="9356"/>
              </w:tabs>
              <w:jc w:val="both"/>
              <w:rPr>
                <w:spacing w:val="-1"/>
                <w:sz w:val="28"/>
                <w:szCs w:val="28"/>
              </w:rPr>
            </w:pPr>
            <w:r w:rsidRPr="005C6352">
              <w:rPr>
                <w:rFonts w:eastAsiaTheme="minorHAnsi"/>
                <w:sz w:val="28"/>
                <w:szCs w:val="28"/>
                <w:lang w:eastAsia="en-US"/>
              </w:rPr>
              <w:t>Структура отчета (раздела отчета) о результатах аудита в сфере закупок………………………………</w:t>
            </w:r>
          </w:p>
        </w:tc>
        <w:tc>
          <w:tcPr>
            <w:tcW w:w="674" w:type="dxa"/>
          </w:tcPr>
          <w:p w:rsidR="00887A91" w:rsidRPr="005C6352" w:rsidRDefault="00887A91" w:rsidP="00A04F64">
            <w:pPr>
              <w:tabs>
                <w:tab w:val="left" w:pos="9356"/>
              </w:tabs>
              <w:jc w:val="center"/>
              <w:rPr>
                <w:sz w:val="28"/>
                <w:szCs w:val="28"/>
              </w:rPr>
            </w:pPr>
          </w:p>
          <w:p w:rsidR="00887A91" w:rsidRPr="005C6352" w:rsidRDefault="00887A91" w:rsidP="00A04F64">
            <w:pPr>
              <w:tabs>
                <w:tab w:val="left" w:pos="9356"/>
              </w:tabs>
              <w:jc w:val="center"/>
              <w:rPr>
                <w:sz w:val="28"/>
                <w:szCs w:val="28"/>
              </w:rPr>
            </w:pPr>
          </w:p>
          <w:p w:rsidR="00A04F64" w:rsidRPr="005C6352" w:rsidRDefault="00887A91" w:rsidP="00131C0E">
            <w:pPr>
              <w:tabs>
                <w:tab w:val="left" w:pos="9356"/>
              </w:tabs>
              <w:jc w:val="center"/>
              <w:rPr>
                <w:sz w:val="28"/>
                <w:szCs w:val="28"/>
              </w:rPr>
            </w:pPr>
            <w:r w:rsidRPr="005C6352">
              <w:rPr>
                <w:sz w:val="28"/>
                <w:szCs w:val="28"/>
              </w:rPr>
              <w:t>4</w:t>
            </w:r>
            <w:r w:rsidR="00131C0E" w:rsidRPr="005C6352">
              <w:rPr>
                <w:sz w:val="28"/>
                <w:szCs w:val="28"/>
              </w:rPr>
              <w:t>5</w:t>
            </w:r>
          </w:p>
        </w:tc>
      </w:tr>
      <w:tr w:rsidR="0043731D" w:rsidRPr="005C6352" w:rsidTr="00887A91">
        <w:tc>
          <w:tcPr>
            <w:tcW w:w="2518" w:type="dxa"/>
            <w:gridSpan w:val="2"/>
          </w:tcPr>
          <w:p w:rsidR="0043731D" w:rsidRPr="005C6352" w:rsidRDefault="0043731D" w:rsidP="00A04F64">
            <w:pPr>
              <w:tabs>
                <w:tab w:val="left" w:pos="9356"/>
              </w:tabs>
              <w:rPr>
                <w:sz w:val="28"/>
                <w:szCs w:val="28"/>
              </w:rPr>
            </w:pPr>
          </w:p>
          <w:p w:rsidR="0043731D" w:rsidRPr="005C6352" w:rsidRDefault="0043731D" w:rsidP="00A04F64">
            <w:pPr>
              <w:tabs>
                <w:tab w:val="left" w:pos="9356"/>
              </w:tabs>
              <w:rPr>
                <w:sz w:val="28"/>
                <w:szCs w:val="28"/>
              </w:rPr>
            </w:pPr>
            <w:r w:rsidRPr="005C6352">
              <w:rPr>
                <w:sz w:val="28"/>
                <w:szCs w:val="28"/>
              </w:rPr>
              <w:t>Приложение №3</w:t>
            </w:r>
          </w:p>
          <w:p w:rsidR="0043731D" w:rsidRPr="005C6352" w:rsidRDefault="0043731D" w:rsidP="00A04F64">
            <w:pPr>
              <w:tabs>
                <w:tab w:val="left" w:pos="9356"/>
              </w:tabs>
              <w:rPr>
                <w:sz w:val="28"/>
                <w:szCs w:val="28"/>
              </w:rPr>
            </w:pPr>
          </w:p>
        </w:tc>
        <w:tc>
          <w:tcPr>
            <w:tcW w:w="6379" w:type="dxa"/>
          </w:tcPr>
          <w:p w:rsidR="0043731D" w:rsidRPr="005C6352" w:rsidRDefault="0043731D" w:rsidP="0043731D">
            <w:pPr>
              <w:autoSpaceDE w:val="0"/>
              <w:autoSpaceDN w:val="0"/>
              <w:adjustRightInd w:val="0"/>
              <w:jc w:val="both"/>
              <w:rPr>
                <w:rFonts w:eastAsiaTheme="minorHAnsi"/>
                <w:sz w:val="28"/>
                <w:szCs w:val="28"/>
                <w:lang w:eastAsia="en-US"/>
              </w:rPr>
            </w:pPr>
          </w:p>
          <w:p w:rsidR="0043731D" w:rsidRPr="005C6352" w:rsidRDefault="0043731D" w:rsidP="0043731D">
            <w:pPr>
              <w:autoSpaceDE w:val="0"/>
              <w:autoSpaceDN w:val="0"/>
              <w:adjustRightInd w:val="0"/>
              <w:jc w:val="both"/>
              <w:rPr>
                <w:rFonts w:eastAsiaTheme="minorHAnsi"/>
                <w:sz w:val="28"/>
                <w:szCs w:val="28"/>
                <w:lang w:eastAsia="en-US"/>
              </w:rPr>
            </w:pPr>
            <w:r w:rsidRPr="005C6352">
              <w:rPr>
                <w:rFonts w:eastAsiaTheme="minorHAnsi"/>
                <w:sz w:val="28"/>
                <w:szCs w:val="28"/>
                <w:lang w:eastAsia="en-US"/>
              </w:rPr>
              <w:t>Примерная структура представления данных о результатах аудита в сфере закупок для подготовки обобщенной информации……………...</w:t>
            </w:r>
          </w:p>
        </w:tc>
        <w:tc>
          <w:tcPr>
            <w:tcW w:w="674" w:type="dxa"/>
          </w:tcPr>
          <w:p w:rsidR="00887A91" w:rsidRPr="005C6352" w:rsidRDefault="00887A91" w:rsidP="00A04F64">
            <w:pPr>
              <w:tabs>
                <w:tab w:val="left" w:pos="9356"/>
              </w:tabs>
              <w:jc w:val="center"/>
              <w:rPr>
                <w:sz w:val="28"/>
                <w:szCs w:val="28"/>
              </w:rPr>
            </w:pPr>
          </w:p>
          <w:p w:rsidR="00887A91" w:rsidRPr="005C6352" w:rsidRDefault="00887A91" w:rsidP="00A04F64">
            <w:pPr>
              <w:tabs>
                <w:tab w:val="left" w:pos="9356"/>
              </w:tabs>
              <w:jc w:val="center"/>
              <w:rPr>
                <w:sz w:val="28"/>
                <w:szCs w:val="28"/>
              </w:rPr>
            </w:pPr>
          </w:p>
          <w:p w:rsidR="00887A91" w:rsidRPr="005C6352" w:rsidRDefault="00887A91" w:rsidP="00A04F64">
            <w:pPr>
              <w:tabs>
                <w:tab w:val="left" w:pos="9356"/>
              </w:tabs>
              <w:jc w:val="center"/>
              <w:rPr>
                <w:sz w:val="28"/>
                <w:szCs w:val="28"/>
              </w:rPr>
            </w:pPr>
          </w:p>
          <w:p w:rsidR="0043731D" w:rsidRPr="005C6352" w:rsidRDefault="00887A91" w:rsidP="00131C0E">
            <w:pPr>
              <w:tabs>
                <w:tab w:val="left" w:pos="9356"/>
              </w:tabs>
              <w:jc w:val="center"/>
              <w:rPr>
                <w:sz w:val="28"/>
                <w:szCs w:val="28"/>
              </w:rPr>
            </w:pPr>
            <w:r w:rsidRPr="005C6352">
              <w:rPr>
                <w:sz w:val="28"/>
                <w:szCs w:val="28"/>
              </w:rPr>
              <w:t>4</w:t>
            </w:r>
            <w:r w:rsidR="00131C0E" w:rsidRPr="005C6352">
              <w:rPr>
                <w:sz w:val="28"/>
                <w:szCs w:val="28"/>
              </w:rPr>
              <w:t>7</w:t>
            </w:r>
          </w:p>
        </w:tc>
      </w:tr>
    </w:tbl>
    <w:p w:rsidR="00A04F64" w:rsidRPr="005C6352" w:rsidRDefault="00A04F64" w:rsidP="00BF2FD6">
      <w:pPr>
        <w:tabs>
          <w:tab w:val="left" w:pos="9356"/>
        </w:tabs>
        <w:jc w:val="center"/>
        <w:rPr>
          <w:sz w:val="28"/>
          <w:szCs w:val="28"/>
        </w:rPr>
      </w:pPr>
    </w:p>
    <w:p w:rsidR="00A04F64" w:rsidRPr="005C6352" w:rsidRDefault="00A04F64" w:rsidP="00BF2FD6">
      <w:pPr>
        <w:tabs>
          <w:tab w:val="left" w:pos="9356"/>
        </w:tabs>
        <w:jc w:val="center"/>
        <w:rPr>
          <w:iCs/>
        </w:rPr>
      </w:pPr>
    </w:p>
    <w:p w:rsidR="00A712C6" w:rsidRPr="005C6352" w:rsidRDefault="00A712C6" w:rsidP="00D36A2C">
      <w:pPr>
        <w:pStyle w:val="a3"/>
        <w:spacing w:before="0" w:beforeAutospacing="0" w:after="0" w:afterAutospacing="0" w:line="360" w:lineRule="auto"/>
        <w:ind w:firstLine="709"/>
        <w:jc w:val="both"/>
        <w:rPr>
          <w:rStyle w:val="a4"/>
          <w:sz w:val="28"/>
          <w:szCs w:val="28"/>
        </w:rPr>
      </w:pPr>
    </w:p>
    <w:p w:rsidR="00A712C6" w:rsidRPr="005C6352" w:rsidRDefault="00A712C6" w:rsidP="00D36A2C">
      <w:pPr>
        <w:pStyle w:val="a3"/>
        <w:spacing w:before="0" w:beforeAutospacing="0" w:after="0" w:afterAutospacing="0" w:line="360" w:lineRule="auto"/>
        <w:ind w:firstLine="709"/>
        <w:jc w:val="both"/>
        <w:rPr>
          <w:rStyle w:val="a4"/>
          <w:sz w:val="28"/>
          <w:szCs w:val="28"/>
        </w:rPr>
      </w:pPr>
    </w:p>
    <w:p w:rsidR="00A712C6" w:rsidRPr="005C6352" w:rsidRDefault="00A712C6" w:rsidP="00D36A2C">
      <w:pPr>
        <w:pStyle w:val="a3"/>
        <w:spacing w:before="0" w:beforeAutospacing="0" w:after="0" w:afterAutospacing="0" w:line="360" w:lineRule="auto"/>
        <w:ind w:firstLine="709"/>
        <w:jc w:val="both"/>
        <w:rPr>
          <w:rStyle w:val="a4"/>
          <w:sz w:val="28"/>
          <w:szCs w:val="28"/>
        </w:rPr>
      </w:pPr>
    </w:p>
    <w:p w:rsidR="00A712C6" w:rsidRPr="005C6352" w:rsidRDefault="00A712C6" w:rsidP="00D36A2C">
      <w:pPr>
        <w:pStyle w:val="a3"/>
        <w:spacing w:before="0" w:beforeAutospacing="0" w:after="0" w:afterAutospacing="0" w:line="360" w:lineRule="auto"/>
        <w:ind w:firstLine="709"/>
        <w:jc w:val="both"/>
        <w:rPr>
          <w:rStyle w:val="a4"/>
          <w:sz w:val="28"/>
          <w:szCs w:val="28"/>
        </w:rPr>
      </w:pPr>
    </w:p>
    <w:p w:rsidR="00A712C6" w:rsidRPr="005C6352" w:rsidRDefault="00A712C6" w:rsidP="00D36A2C">
      <w:pPr>
        <w:pStyle w:val="a3"/>
        <w:spacing w:before="0" w:beforeAutospacing="0" w:after="0" w:afterAutospacing="0" w:line="360" w:lineRule="auto"/>
        <w:ind w:firstLine="709"/>
        <w:jc w:val="both"/>
        <w:rPr>
          <w:rStyle w:val="a4"/>
          <w:sz w:val="28"/>
          <w:szCs w:val="28"/>
        </w:rPr>
      </w:pPr>
    </w:p>
    <w:p w:rsidR="002C2124" w:rsidRPr="005C6352" w:rsidRDefault="002C2124" w:rsidP="00D36A2C">
      <w:pPr>
        <w:pStyle w:val="a3"/>
        <w:spacing w:before="0" w:beforeAutospacing="0" w:after="0" w:afterAutospacing="0" w:line="360" w:lineRule="auto"/>
        <w:ind w:firstLine="709"/>
        <w:jc w:val="both"/>
        <w:rPr>
          <w:rStyle w:val="a4"/>
          <w:sz w:val="28"/>
          <w:szCs w:val="28"/>
        </w:rPr>
      </w:pPr>
    </w:p>
    <w:p w:rsidR="00A712C6" w:rsidRPr="005C6352" w:rsidRDefault="00A712C6" w:rsidP="00D36A2C">
      <w:pPr>
        <w:pStyle w:val="a3"/>
        <w:spacing w:before="0" w:beforeAutospacing="0" w:after="0" w:afterAutospacing="0" w:line="360" w:lineRule="auto"/>
        <w:ind w:firstLine="709"/>
        <w:jc w:val="both"/>
        <w:rPr>
          <w:rStyle w:val="a4"/>
          <w:sz w:val="28"/>
          <w:szCs w:val="28"/>
        </w:rPr>
      </w:pPr>
    </w:p>
    <w:p w:rsidR="00A712C6" w:rsidRPr="005C6352" w:rsidRDefault="00A712C6" w:rsidP="00D36A2C">
      <w:pPr>
        <w:pStyle w:val="a3"/>
        <w:spacing w:before="0" w:beforeAutospacing="0" w:after="0" w:afterAutospacing="0" w:line="360" w:lineRule="auto"/>
        <w:ind w:firstLine="709"/>
        <w:jc w:val="both"/>
        <w:rPr>
          <w:rStyle w:val="a4"/>
          <w:sz w:val="28"/>
          <w:szCs w:val="28"/>
        </w:rPr>
      </w:pPr>
    </w:p>
    <w:p w:rsidR="0043731D" w:rsidRPr="005C6352" w:rsidRDefault="0043731D" w:rsidP="00D36A2C">
      <w:pPr>
        <w:pStyle w:val="a3"/>
        <w:spacing w:before="0" w:beforeAutospacing="0" w:after="0" w:afterAutospacing="0" w:line="360" w:lineRule="auto"/>
        <w:ind w:firstLine="709"/>
        <w:jc w:val="both"/>
        <w:rPr>
          <w:rStyle w:val="a4"/>
          <w:sz w:val="28"/>
          <w:szCs w:val="28"/>
        </w:rPr>
      </w:pPr>
    </w:p>
    <w:p w:rsidR="0043731D" w:rsidRPr="005C6352" w:rsidRDefault="0043731D" w:rsidP="00D36A2C">
      <w:pPr>
        <w:pStyle w:val="a3"/>
        <w:spacing w:before="0" w:beforeAutospacing="0" w:after="0" w:afterAutospacing="0" w:line="360" w:lineRule="auto"/>
        <w:ind w:firstLine="709"/>
        <w:jc w:val="both"/>
        <w:rPr>
          <w:rStyle w:val="a4"/>
          <w:sz w:val="28"/>
          <w:szCs w:val="28"/>
        </w:rPr>
      </w:pPr>
    </w:p>
    <w:p w:rsidR="0043731D" w:rsidRPr="005C6352" w:rsidRDefault="0043731D" w:rsidP="00D36A2C">
      <w:pPr>
        <w:pStyle w:val="a3"/>
        <w:spacing w:before="0" w:beforeAutospacing="0" w:after="0" w:afterAutospacing="0" w:line="360" w:lineRule="auto"/>
        <w:ind w:firstLine="709"/>
        <w:jc w:val="both"/>
        <w:rPr>
          <w:rStyle w:val="a4"/>
          <w:sz w:val="28"/>
          <w:szCs w:val="28"/>
        </w:rPr>
      </w:pPr>
    </w:p>
    <w:p w:rsidR="0043731D" w:rsidRPr="005C6352" w:rsidRDefault="0043731D" w:rsidP="00D36A2C">
      <w:pPr>
        <w:pStyle w:val="a3"/>
        <w:spacing w:before="0" w:beforeAutospacing="0" w:after="0" w:afterAutospacing="0" w:line="360" w:lineRule="auto"/>
        <w:ind w:firstLine="709"/>
        <w:jc w:val="both"/>
        <w:rPr>
          <w:rStyle w:val="a4"/>
          <w:sz w:val="28"/>
          <w:szCs w:val="28"/>
        </w:rPr>
      </w:pPr>
    </w:p>
    <w:p w:rsidR="0043731D" w:rsidRPr="005C6352" w:rsidRDefault="0043731D" w:rsidP="00D36A2C">
      <w:pPr>
        <w:pStyle w:val="a3"/>
        <w:spacing w:before="0" w:beforeAutospacing="0" w:after="0" w:afterAutospacing="0" w:line="360" w:lineRule="auto"/>
        <w:ind w:firstLine="709"/>
        <w:jc w:val="both"/>
        <w:rPr>
          <w:rStyle w:val="a4"/>
          <w:sz w:val="28"/>
          <w:szCs w:val="28"/>
        </w:rPr>
      </w:pPr>
    </w:p>
    <w:p w:rsidR="0043731D" w:rsidRPr="005C6352" w:rsidRDefault="0043731D" w:rsidP="00D36A2C">
      <w:pPr>
        <w:pStyle w:val="a3"/>
        <w:spacing w:before="0" w:beforeAutospacing="0" w:after="0" w:afterAutospacing="0" w:line="360" w:lineRule="auto"/>
        <w:ind w:firstLine="709"/>
        <w:jc w:val="both"/>
        <w:rPr>
          <w:rStyle w:val="a4"/>
          <w:sz w:val="28"/>
          <w:szCs w:val="28"/>
        </w:rPr>
      </w:pPr>
    </w:p>
    <w:p w:rsidR="00A712C6" w:rsidRPr="005C6352" w:rsidRDefault="00A712C6" w:rsidP="00D36A2C">
      <w:pPr>
        <w:pStyle w:val="a3"/>
        <w:spacing w:before="0" w:beforeAutospacing="0" w:after="0" w:afterAutospacing="0" w:line="360" w:lineRule="auto"/>
        <w:ind w:firstLine="709"/>
        <w:jc w:val="both"/>
        <w:rPr>
          <w:rStyle w:val="a4"/>
          <w:sz w:val="28"/>
          <w:szCs w:val="28"/>
        </w:rPr>
      </w:pPr>
    </w:p>
    <w:p w:rsidR="00A712C6" w:rsidRPr="005C6352" w:rsidRDefault="00A712C6" w:rsidP="00097BBB">
      <w:pPr>
        <w:pStyle w:val="a3"/>
        <w:numPr>
          <w:ilvl w:val="0"/>
          <w:numId w:val="5"/>
        </w:numPr>
        <w:spacing w:before="0" w:beforeAutospacing="0" w:after="0" w:afterAutospacing="0"/>
        <w:jc w:val="center"/>
        <w:rPr>
          <w:rStyle w:val="a4"/>
          <w:sz w:val="28"/>
          <w:szCs w:val="28"/>
        </w:rPr>
      </w:pPr>
      <w:r w:rsidRPr="005C6352">
        <w:rPr>
          <w:rStyle w:val="a4"/>
          <w:sz w:val="28"/>
          <w:szCs w:val="28"/>
        </w:rPr>
        <w:lastRenderedPageBreak/>
        <w:t>Общие положения</w:t>
      </w:r>
    </w:p>
    <w:p w:rsidR="00097BBB" w:rsidRPr="005C6352" w:rsidRDefault="00097BBB" w:rsidP="00097BBB">
      <w:pPr>
        <w:pStyle w:val="a3"/>
        <w:spacing w:before="0" w:beforeAutospacing="0" w:after="0" w:afterAutospacing="0"/>
        <w:ind w:left="1069"/>
        <w:rPr>
          <w:sz w:val="28"/>
          <w:szCs w:val="28"/>
        </w:rPr>
      </w:pPr>
    </w:p>
    <w:p w:rsidR="00D53EE0" w:rsidRPr="005C6352" w:rsidRDefault="00066533" w:rsidP="0022144C">
      <w:pPr>
        <w:pStyle w:val="a3"/>
        <w:spacing w:before="0" w:beforeAutospacing="0" w:after="0" w:afterAutospacing="0"/>
        <w:ind w:firstLine="709"/>
        <w:jc w:val="both"/>
        <w:rPr>
          <w:sz w:val="28"/>
          <w:szCs w:val="28"/>
        </w:rPr>
      </w:pPr>
      <w:r w:rsidRPr="005C6352">
        <w:rPr>
          <w:sz w:val="28"/>
          <w:szCs w:val="28"/>
        </w:rPr>
        <w:t xml:space="preserve">1.1. Стандарт внешнего муниципального финансового контроля </w:t>
      </w:r>
      <w:r w:rsidR="00A21CAB" w:rsidRPr="005C6352">
        <w:rPr>
          <w:sz w:val="28"/>
          <w:szCs w:val="28"/>
        </w:rPr>
        <w:t xml:space="preserve">«Аудит в сфере закупок» </w:t>
      </w:r>
      <w:r w:rsidR="00227362" w:rsidRPr="005C6352">
        <w:rPr>
          <w:sz w:val="28"/>
          <w:szCs w:val="28"/>
        </w:rPr>
        <w:t>(далее – Стандарт</w:t>
      </w:r>
      <w:r w:rsidRPr="005C6352">
        <w:rPr>
          <w:sz w:val="28"/>
          <w:szCs w:val="28"/>
        </w:rPr>
        <w:t xml:space="preserve">) разработан в соответствии с Бюджетным кодексом Российской </w:t>
      </w:r>
      <w:r w:rsidR="00D53EE0" w:rsidRPr="005C6352">
        <w:rPr>
          <w:sz w:val="28"/>
          <w:szCs w:val="28"/>
        </w:rPr>
        <w:t xml:space="preserve">Федерации, Федеральным </w:t>
      </w:r>
      <w:r w:rsidR="009F0FA8" w:rsidRPr="005C6352">
        <w:rPr>
          <w:sz w:val="28"/>
          <w:szCs w:val="28"/>
        </w:rPr>
        <w:t xml:space="preserve">законом </w:t>
      </w:r>
      <w:r w:rsidR="00A31DD6" w:rsidRPr="005C6352">
        <w:rPr>
          <w:sz w:val="28"/>
          <w:szCs w:val="28"/>
        </w:rPr>
        <w:t xml:space="preserve">                    </w:t>
      </w:r>
      <w:r w:rsidR="009F0FA8" w:rsidRPr="005C6352">
        <w:rPr>
          <w:sz w:val="28"/>
          <w:szCs w:val="28"/>
        </w:rPr>
        <w:t>от</w:t>
      </w:r>
      <w:r w:rsidR="00A31DD6" w:rsidRPr="005C6352">
        <w:rPr>
          <w:sz w:val="28"/>
          <w:szCs w:val="28"/>
        </w:rPr>
        <w:t xml:space="preserve"> </w:t>
      </w:r>
      <w:r w:rsidR="009F0FA8" w:rsidRPr="005C6352">
        <w:rPr>
          <w:sz w:val="28"/>
          <w:szCs w:val="28"/>
        </w:rPr>
        <w:t xml:space="preserve">7 февраля </w:t>
      </w:r>
      <w:r w:rsidRPr="005C6352">
        <w:rPr>
          <w:sz w:val="28"/>
          <w:szCs w:val="28"/>
        </w:rPr>
        <w:t xml:space="preserve">2011 </w:t>
      </w:r>
      <w:r w:rsidR="009F0FA8" w:rsidRPr="005C6352">
        <w:rPr>
          <w:sz w:val="28"/>
          <w:szCs w:val="28"/>
        </w:rPr>
        <w:t>года №</w:t>
      </w:r>
      <w:r w:rsidRPr="005C6352">
        <w:rPr>
          <w:sz w:val="28"/>
          <w:szCs w:val="28"/>
        </w:rPr>
        <w:t>6-ФЗ «Об общих принципах организации и  деятельности контрольно-счетных органов субъектов Российской Федерации и муниципальных образований»,</w:t>
      </w:r>
      <w:r w:rsidR="002D1A2E" w:rsidRPr="005C6352">
        <w:rPr>
          <w:sz w:val="28"/>
          <w:szCs w:val="28"/>
        </w:rPr>
        <w:t xml:space="preserve"> </w:t>
      </w:r>
      <w:r w:rsidRPr="005C6352">
        <w:rPr>
          <w:sz w:val="28"/>
          <w:szCs w:val="28"/>
        </w:rPr>
        <w:t>Федер</w:t>
      </w:r>
      <w:r w:rsidR="009F0FA8" w:rsidRPr="005C6352">
        <w:rPr>
          <w:sz w:val="28"/>
          <w:szCs w:val="28"/>
        </w:rPr>
        <w:t>альным законом от 5 апреля 2013 года №</w:t>
      </w:r>
      <w:r w:rsidRPr="005C6352">
        <w:rPr>
          <w:sz w:val="28"/>
          <w:szCs w:val="28"/>
        </w:rPr>
        <w:t>44-ФЗ «О контрактной системе в сфере закупок товаров, работ, услуг</w:t>
      </w:r>
      <w:r w:rsidR="00D53EE0" w:rsidRPr="005C6352">
        <w:rPr>
          <w:sz w:val="28"/>
          <w:szCs w:val="28"/>
        </w:rPr>
        <w:t xml:space="preserve"> для </w:t>
      </w:r>
      <w:r w:rsidRPr="005C6352">
        <w:rPr>
          <w:sz w:val="28"/>
          <w:szCs w:val="28"/>
        </w:rPr>
        <w:t>обеспечения государственных и муни</w:t>
      </w:r>
      <w:r w:rsidR="00D53EE0" w:rsidRPr="005C6352">
        <w:rPr>
          <w:sz w:val="28"/>
          <w:szCs w:val="28"/>
        </w:rPr>
        <w:t xml:space="preserve">ципальных нужд» (далее </w:t>
      </w:r>
      <w:r w:rsidRPr="005C6352">
        <w:rPr>
          <w:sz w:val="28"/>
          <w:szCs w:val="28"/>
        </w:rPr>
        <w:t>– Федеральный закон</w:t>
      </w:r>
      <w:r w:rsidR="00D53EE0" w:rsidRPr="005C6352">
        <w:rPr>
          <w:sz w:val="28"/>
          <w:szCs w:val="28"/>
        </w:rPr>
        <w:t xml:space="preserve"> о </w:t>
      </w:r>
      <w:r w:rsidRPr="005C6352">
        <w:rPr>
          <w:sz w:val="28"/>
          <w:szCs w:val="28"/>
        </w:rPr>
        <w:t>контрактной  системе</w:t>
      </w:r>
      <w:r w:rsidR="009F0FA8" w:rsidRPr="005C6352">
        <w:rPr>
          <w:sz w:val="28"/>
          <w:szCs w:val="28"/>
        </w:rPr>
        <w:t xml:space="preserve">, Федеральный закон №44-ФЗ), Положением «О Контрольно-счетной палате городского округа Анадырь», принятого решением Совета депутатов городского округа Анадырь </w:t>
      </w:r>
      <w:r w:rsidR="00A31DD6" w:rsidRPr="005C6352">
        <w:rPr>
          <w:sz w:val="28"/>
          <w:szCs w:val="28"/>
        </w:rPr>
        <w:t xml:space="preserve">                          </w:t>
      </w:r>
      <w:r w:rsidR="009F0FA8" w:rsidRPr="005C6352">
        <w:rPr>
          <w:sz w:val="28"/>
          <w:szCs w:val="28"/>
        </w:rPr>
        <w:t xml:space="preserve">от 25 ноября 2021 года № 187, Общими требованиями к стандартам внешнего государственного и муниципального </w:t>
      </w:r>
      <w:r w:rsidR="00F16F55" w:rsidRPr="005C6352">
        <w:rPr>
          <w:sz w:val="28"/>
          <w:szCs w:val="28"/>
        </w:rPr>
        <w:t>аудита (контроля)</w:t>
      </w:r>
      <w:r w:rsidR="009F0FA8" w:rsidRPr="005C6352">
        <w:rPr>
          <w:sz w:val="28"/>
          <w:szCs w:val="28"/>
        </w:rPr>
        <w:t xml:space="preserve"> для проведения контрольных и экспертно-аналитических мероприятий контрольно-счетными органами субъектов Российской Федерации и муниципальны</w:t>
      </w:r>
      <w:r w:rsidR="00F16F55" w:rsidRPr="005C6352">
        <w:rPr>
          <w:sz w:val="28"/>
          <w:szCs w:val="28"/>
        </w:rPr>
        <w:t>х</w:t>
      </w:r>
      <w:r w:rsidR="009F0FA8" w:rsidRPr="005C6352">
        <w:rPr>
          <w:sz w:val="28"/>
          <w:szCs w:val="28"/>
        </w:rPr>
        <w:t xml:space="preserve"> образовани</w:t>
      </w:r>
      <w:r w:rsidR="00F16F55" w:rsidRPr="005C6352">
        <w:rPr>
          <w:sz w:val="28"/>
          <w:szCs w:val="28"/>
        </w:rPr>
        <w:t>й</w:t>
      </w:r>
      <w:r w:rsidR="009F0FA8" w:rsidRPr="005C6352">
        <w:rPr>
          <w:sz w:val="28"/>
          <w:szCs w:val="28"/>
        </w:rPr>
        <w:t xml:space="preserve"> (утв. </w:t>
      </w:r>
      <w:r w:rsidR="00F16F55" w:rsidRPr="005C6352">
        <w:rPr>
          <w:sz w:val="28"/>
          <w:szCs w:val="28"/>
        </w:rPr>
        <w:t xml:space="preserve">постановлением </w:t>
      </w:r>
      <w:r w:rsidR="009F0FA8" w:rsidRPr="005C6352">
        <w:rPr>
          <w:sz w:val="28"/>
          <w:szCs w:val="28"/>
        </w:rPr>
        <w:t>Коллеги</w:t>
      </w:r>
      <w:r w:rsidR="00F16F55" w:rsidRPr="005C6352">
        <w:rPr>
          <w:sz w:val="28"/>
          <w:szCs w:val="28"/>
        </w:rPr>
        <w:t xml:space="preserve">и </w:t>
      </w:r>
      <w:r w:rsidR="009F0FA8" w:rsidRPr="005C6352">
        <w:rPr>
          <w:sz w:val="28"/>
          <w:szCs w:val="28"/>
        </w:rPr>
        <w:t>Счетной палаты РФ</w:t>
      </w:r>
      <w:r w:rsidR="00F16F55" w:rsidRPr="005C6352">
        <w:rPr>
          <w:sz w:val="28"/>
          <w:szCs w:val="28"/>
        </w:rPr>
        <w:t xml:space="preserve"> </w:t>
      </w:r>
      <w:r w:rsidR="009F0FA8" w:rsidRPr="005C6352">
        <w:rPr>
          <w:sz w:val="28"/>
          <w:szCs w:val="28"/>
        </w:rPr>
        <w:t xml:space="preserve">от </w:t>
      </w:r>
      <w:r w:rsidR="00F16F55" w:rsidRPr="005C6352">
        <w:rPr>
          <w:sz w:val="28"/>
          <w:szCs w:val="28"/>
        </w:rPr>
        <w:t>29</w:t>
      </w:r>
      <w:r w:rsidR="009F0FA8" w:rsidRPr="005C6352">
        <w:rPr>
          <w:sz w:val="28"/>
          <w:szCs w:val="28"/>
        </w:rPr>
        <w:t xml:space="preserve"> </w:t>
      </w:r>
      <w:r w:rsidR="00F16F55" w:rsidRPr="005C6352">
        <w:rPr>
          <w:sz w:val="28"/>
          <w:szCs w:val="28"/>
        </w:rPr>
        <w:t>марта</w:t>
      </w:r>
      <w:r w:rsidR="009F0FA8" w:rsidRPr="005C6352">
        <w:rPr>
          <w:sz w:val="28"/>
          <w:szCs w:val="28"/>
        </w:rPr>
        <w:t xml:space="preserve"> </w:t>
      </w:r>
      <w:r w:rsidR="00F16F55" w:rsidRPr="005C6352">
        <w:rPr>
          <w:sz w:val="28"/>
          <w:szCs w:val="28"/>
        </w:rPr>
        <w:t>2022</w:t>
      </w:r>
      <w:r w:rsidR="009F0FA8" w:rsidRPr="005C6352">
        <w:rPr>
          <w:sz w:val="28"/>
          <w:szCs w:val="28"/>
        </w:rPr>
        <w:t xml:space="preserve"> года №</w:t>
      </w:r>
      <w:r w:rsidR="00F16F55" w:rsidRPr="005C6352">
        <w:rPr>
          <w:sz w:val="28"/>
          <w:szCs w:val="28"/>
        </w:rPr>
        <w:t>2ПК</w:t>
      </w:r>
      <w:r w:rsidR="009F0FA8" w:rsidRPr="005C6352">
        <w:rPr>
          <w:sz w:val="28"/>
          <w:szCs w:val="28"/>
        </w:rPr>
        <w:t>).</w:t>
      </w:r>
    </w:p>
    <w:p w:rsidR="00D53EE0" w:rsidRPr="005C6352" w:rsidRDefault="002D1A2E" w:rsidP="00D53EE0">
      <w:pPr>
        <w:pStyle w:val="a3"/>
        <w:spacing w:before="0" w:beforeAutospacing="0" w:after="0" w:afterAutospacing="0"/>
        <w:ind w:firstLine="709"/>
        <w:jc w:val="both"/>
        <w:rPr>
          <w:sz w:val="28"/>
          <w:szCs w:val="28"/>
        </w:rPr>
      </w:pPr>
      <w:r w:rsidRPr="005C6352">
        <w:rPr>
          <w:sz w:val="28"/>
          <w:szCs w:val="28"/>
        </w:rPr>
        <w:t xml:space="preserve">При разработке </w:t>
      </w:r>
      <w:r w:rsidR="00066533" w:rsidRPr="005C6352">
        <w:rPr>
          <w:sz w:val="28"/>
          <w:szCs w:val="28"/>
        </w:rPr>
        <w:t>Стандарта учтены полож</w:t>
      </w:r>
      <w:r w:rsidR="00D53EE0" w:rsidRPr="005C6352">
        <w:rPr>
          <w:sz w:val="28"/>
          <w:szCs w:val="28"/>
        </w:rPr>
        <w:t xml:space="preserve">ения Методических рекомендаций </w:t>
      </w:r>
      <w:r w:rsidR="00066533" w:rsidRPr="005C6352">
        <w:rPr>
          <w:sz w:val="28"/>
          <w:szCs w:val="28"/>
        </w:rPr>
        <w:t xml:space="preserve">по проведению аудита в сфере закупок, </w:t>
      </w:r>
      <w:r w:rsidR="00D53EE0" w:rsidRPr="005C6352">
        <w:rPr>
          <w:sz w:val="28"/>
          <w:szCs w:val="28"/>
        </w:rPr>
        <w:t xml:space="preserve">утвержденных </w:t>
      </w:r>
      <w:r w:rsidR="00097BBB" w:rsidRPr="005C6352">
        <w:rPr>
          <w:sz w:val="28"/>
          <w:szCs w:val="28"/>
        </w:rPr>
        <w:t>распоряжение</w:t>
      </w:r>
      <w:r w:rsidR="00C5276C">
        <w:rPr>
          <w:sz w:val="28"/>
          <w:szCs w:val="28"/>
        </w:rPr>
        <w:t>м</w:t>
      </w:r>
      <w:r w:rsidR="00097BBB" w:rsidRPr="005C6352">
        <w:rPr>
          <w:sz w:val="28"/>
          <w:szCs w:val="28"/>
        </w:rPr>
        <w:t xml:space="preserve"> Контрольно </w:t>
      </w:r>
      <w:r w:rsidR="00C5276C">
        <w:rPr>
          <w:sz w:val="28"/>
          <w:szCs w:val="28"/>
        </w:rPr>
        <w:t xml:space="preserve">- </w:t>
      </w:r>
      <w:bookmarkStart w:id="0" w:name="_GoBack"/>
      <w:bookmarkEnd w:id="0"/>
      <w:r w:rsidR="00097BBB" w:rsidRPr="005C6352">
        <w:rPr>
          <w:sz w:val="28"/>
          <w:szCs w:val="28"/>
        </w:rPr>
        <w:t>счетной палаты городского</w:t>
      </w:r>
      <w:r w:rsidR="00DB7F89" w:rsidRPr="005C6352">
        <w:rPr>
          <w:sz w:val="28"/>
          <w:szCs w:val="28"/>
        </w:rPr>
        <w:t xml:space="preserve"> округа</w:t>
      </w:r>
      <w:r w:rsidR="00097BBB" w:rsidRPr="005C6352">
        <w:rPr>
          <w:sz w:val="28"/>
          <w:szCs w:val="28"/>
        </w:rPr>
        <w:t xml:space="preserve"> Анадырь</w:t>
      </w:r>
      <w:r w:rsidR="00DB7F89" w:rsidRPr="005C6352">
        <w:rPr>
          <w:sz w:val="28"/>
          <w:szCs w:val="28"/>
        </w:rPr>
        <w:t xml:space="preserve"> от </w:t>
      </w:r>
      <w:r w:rsidR="00097BBB" w:rsidRPr="005C6352">
        <w:rPr>
          <w:sz w:val="28"/>
          <w:szCs w:val="28"/>
        </w:rPr>
        <w:t>30</w:t>
      </w:r>
      <w:r w:rsidR="00DB7F89" w:rsidRPr="005C6352">
        <w:rPr>
          <w:sz w:val="28"/>
          <w:szCs w:val="28"/>
        </w:rPr>
        <w:t xml:space="preserve"> </w:t>
      </w:r>
      <w:r w:rsidR="00097BBB" w:rsidRPr="005C6352">
        <w:rPr>
          <w:sz w:val="28"/>
          <w:szCs w:val="28"/>
        </w:rPr>
        <w:t>декабря</w:t>
      </w:r>
      <w:r w:rsidR="00DB7F89" w:rsidRPr="005C6352">
        <w:rPr>
          <w:sz w:val="28"/>
          <w:szCs w:val="28"/>
        </w:rPr>
        <w:t xml:space="preserve"> </w:t>
      </w:r>
      <w:r w:rsidR="00D53EE0" w:rsidRPr="005C6352">
        <w:rPr>
          <w:sz w:val="28"/>
          <w:szCs w:val="28"/>
        </w:rPr>
        <w:t>20</w:t>
      </w:r>
      <w:r w:rsidR="00097BBB" w:rsidRPr="005C6352">
        <w:rPr>
          <w:sz w:val="28"/>
          <w:szCs w:val="28"/>
        </w:rPr>
        <w:t>21</w:t>
      </w:r>
      <w:r w:rsidR="00D53EE0" w:rsidRPr="005C6352">
        <w:rPr>
          <w:sz w:val="28"/>
          <w:szCs w:val="28"/>
        </w:rPr>
        <w:t xml:space="preserve"> года №</w:t>
      </w:r>
      <w:r w:rsidR="00097BBB" w:rsidRPr="005C6352">
        <w:rPr>
          <w:sz w:val="28"/>
          <w:szCs w:val="28"/>
        </w:rPr>
        <w:t>14-рп</w:t>
      </w:r>
      <w:r w:rsidR="00D53EE0" w:rsidRPr="005C6352">
        <w:rPr>
          <w:sz w:val="28"/>
          <w:szCs w:val="28"/>
        </w:rPr>
        <w:t xml:space="preserve">. </w:t>
      </w:r>
    </w:p>
    <w:p w:rsidR="001B2461" w:rsidRPr="005C6352" w:rsidRDefault="00066533" w:rsidP="00DB7F89">
      <w:pPr>
        <w:pStyle w:val="a3"/>
        <w:spacing w:before="0" w:beforeAutospacing="0" w:after="0" w:afterAutospacing="0"/>
        <w:ind w:firstLine="709"/>
        <w:jc w:val="both"/>
        <w:rPr>
          <w:sz w:val="28"/>
          <w:szCs w:val="28"/>
        </w:rPr>
      </w:pPr>
      <w:r w:rsidRPr="005C6352">
        <w:rPr>
          <w:sz w:val="28"/>
          <w:szCs w:val="28"/>
        </w:rPr>
        <w:t>1.2. Стандарт определяет характеристики,</w:t>
      </w:r>
      <w:r w:rsidR="00D53EE0" w:rsidRPr="005C6352">
        <w:rPr>
          <w:sz w:val="28"/>
          <w:szCs w:val="28"/>
        </w:rPr>
        <w:t xml:space="preserve"> </w:t>
      </w:r>
      <w:r w:rsidRPr="005C6352">
        <w:rPr>
          <w:sz w:val="28"/>
          <w:szCs w:val="28"/>
        </w:rPr>
        <w:t xml:space="preserve">правила и процедуры  осуществления </w:t>
      </w:r>
      <w:r w:rsidR="002C2124" w:rsidRPr="005C6352">
        <w:rPr>
          <w:sz w:val="28"/>
          <w:szCs w:val="28"/>
        </w:rPr>
        <w:t>Контрольно-</w:t>
      </w:r>
      <w:r w:rsidR="002D1A2E" w:rsidRPr="005C6352">
        <w:rPr>
          <w:sz w:val="28"/>
          <w:szCs w:val="28"/>
        </w:rPr>
        <w:t>счетной палатой</w:t>
      </w:r>
      <w:r w:rsidR="001B2461" w:rsidRPr="005C6352">
        <w:rPr>
          <w:sz w:val="28"/>
          <w:szCs w:val="28"/>
        </w:rPr>
        <w:t xml:space="preserve"> городс</w:t>
      </w:r>
      <w:r w:rsidR="002D1A2E" w:rsidRPr="005C6352">
        <w:rPr>
          <w:sz w:val="28"/>
          <w:szCs w:val="28"/>
        </w:rPr>
        <w:t>кого округа Анадырь (далее - КСП</w:t>
      </w:r>
      <w:r w:rsidR="001B2461" w:rsidRPr="005C6352">
        <w:rPr>
          <w:sz w:val="28"/>
          <w:szCs w:val="28"/>
        </w:rPr>
        <w:t>)</w:t>
      </w:r>
      <w:r w:rsidRPr="005C6352">
        <w:rPr>
          <w:sz w:val="28"/>
          <w:szCs w:val="28"/>
        </w:rPr>
        <w:t xml:space="preserve"> аудита в сфере закупок товаров, работ и услуг, </w:t>
      </w:r>
      <w:r w:rsidR="00A31DD6" w:rsidRPr="005C6352">
        <w:rPr>
          <w:sz w:val="28"/>
          <w:szCs w:val="28"/>
        </w:rPr>
        <w:t xml:space="preserve">который </w:t>
      </w:r>
      <w:r w:rsidRPr="005C6352">
        <w:rPr>
          <w:sz w:val="28"/>
          <w:szCs w:val="28"/>
        </w:rPr>
        <w:t>в соответствии с Федеральны</w:t>
      </w:r>
      <w:r w:rsidR="007309F1" w:rsidRPr="005C6352">
        <w:rPr>
          <w:sz w:val="28"/>
          <w:szCs w:val="28"/>
        </w:rPr>
        <w:t>м законом о контрактной системе</w:t>
      </w:r>
      <w:r w:rsidRPr="005C6352">
        <w:rPr>
          <w:sz w:val="28"/>
          <w:szCs w:val="28"/>
        </w:rPr>
        <w:t xml:space="preserve"> заключается в проверке, анализе и оценке информации о законности, целесообразности, об</w:t>
      </w:r>
      <w:r w:rsidR="001B2461" w:rsidRPr="005C6352">
        <w:rPr>
          <w:sz w:val="28"/>
          <w:szCs w:val="28"/>
        </w:rPr>
        <w:t xml:space="preserve"> </w:t>
      </w:r>
      <w:r w:rsidRPr="005C6352">
        <w:rPr>
          <w:sz w:val="28"/>
          <w:szCs w:val="28"/>
        </w:rPr>
        <w:t xml:space="preserve">обоснованности, о своевременности, об эффективности и о результативности расходов на закупки по планируемым к заключению, заключенным и исполненным контрактам. Стандарт используется во всех случаях, когда предметом </w:t>
      </w:r>
      <w:r w:rsidR="00DB7F89" w:rsidRPr="005C6352">
        <w:rPr>
          <w:sz w:val="28"/>
          <w:szCs w:val="28"/>
        </w:rPr>
        <w:t xml:space="preserve">внешнего </w:t>
      </w:r>
      <w:r w:rsidR="001B2461" w:rsidRPr="005C6352">
        <w:rPr>
          <w:sz w:val="28"/>
          <w:szCs w:val="28"/>
        </w:rPr>
        <w:t>муниципального</w:t>
      </w:r>
      <w:r w:rsidRPr="005C6352">
        <w:rPr>
          <w:sz w:val="28"/>
          <w:szCs w:val="28"/>
        </w:rPr>
        <w:t xml:space="preserve"> финансового контроля является использование средств на закупки товаров (работ, услуг). </w:t>
      </w:r>
    </w:p>
    <w:p w:rsidR="008C4057" w:rsidRPr="005C6352" w:rsidRDefault="00066533" w:rsidP="008C4057">
      <w:pPr>
        <w:pStyle w:val="a3"/>
        <w:spacing w:before="0" w:beforeAutospacing="0" w:after="0" w:afterAutospacing="0"/>
        <w:ind w:firstLine="709"/>
        <w:jc w:val="both"/>
        <w:rPr>
          <w:sz w:val="28"/>
          <w:szCs w:val="28"/>
        </w:rPr>
      </w:pPr>
      <w:r w:rsidRPr="005C6352">
        <w:rPr>
          <w:sz w:val="28"/>
          <w:szCs w:val="28"/>
        </w:rPr>
        <w:t xml:space="preserve">1.3. Стандарт предназначен для использования должностными лицами </w:t>
      </w:r>
      <w:r w:rsidR="007309F1" w:rsidRPr="005C6352">
        <w:rPr>
          <w:sz w:val="28"/>
          <w:szCs w:val="28"/>
        </w:rPr>
        <w:t>КСП</w:t>
      </w:r>
      <w:r w:rsidRPr="005C6352">
        <w:rPr>
          <w:sz w:val="28"/>
          <w:szCs w:val="28"/>
        </w:rPr>
        <w:t>, обладающими полномочиями на организацию и непосредственное проведение контрольных и экспертно-аналитических мероприятий, а также другими работниками</w:t>
      </w:r>
      <w:r w:rsidR="001B2461" w:rsidRPr="005C6352">
        <w:rPr>
          <w:sz w:val="28"/>
          <w:szCs w:val="28"/>
        </w:rPr>
        <w:t xml:space="preserve"> КС</w:t>
      </w:r>
      <w:r w:rsidR="007309F1" w:rsidRPr="005C6352">
        <w:rPr>
          <w:sz w:val="28"/>
          <w:szCs w:val="28"/>
        </w:rPr>
        <w:t>П</w:t>
      </w:r>
      <w:r w:rsidRPr="005C6352">
        <w:rPr>
          <w:sz w:val="28"/>
          <w:szCs w:val="28"/>
        </w:rPr>
        <w:t xml:space="preserve"> области, специалистами иных организаций и экспертами, привлекаемыми к проведению указанных мероприятий.</w:t>
      </w:r>
      <w:r w:rsidR="001B2461" w:rsidRPr="005C6352">
        <w:rPr>
          <w:sz w:val="28"/>
          <w:szCs w:val="28"/>
        </w:rPr>
        <w:t xml:space="preserve"> </w:t>
      </w:r>
    </w:p>
    <w:p w:rsidR="008C4057" w:rsidRPr="005C6352" w:rsidRDefault="00066533" w:rsidP="008C4057">
      <w:pPr>
        <w:pStyle w:val="a3"/>
        <w:spacing w:before="0" w:beforeAutospacing="0" w:after="0" w:afterAutospacing="0"/>
        <w:ind w:firstLine="709"/>
        <w:jc w:val="both"/>
        <w:rPr>
          <w:sz w:val="28"/>
          <w:szCs w:val="28"/>
        </w:rPr>
      </w:pPr>
      <w:r w:rsidRPr="005C6352">
        <w:rPr>
          <w:sz w:val="28"/>
          <w:szCs w:val="28"/>
        </w:rPr>
        <w:t>1.4. Целью Стандарта является установление рекомендуемых для выполнения методов (способов), процедур, применяемых в процессе</w:t>
      </w:r>
      <w:r w:rsidR="008C4057" w:rsidRPr="005C6352">
        <w:rPr>
          <w:sz w:val="28"/>
          <w:szCs w:val="28"/>
        </w:rPr>
        <w:t xml:space="preserve"> </w:t>
      </w:r>
      <w:r w:rsidRPr="005C6352">
        <w:rPr>
          <w:sz w:val="28"/>
          <w:szCs w:val="28"/>
        </w:rPr>
        <w:t xml:space="preserve">осуществления </w:t>
      </w:r>
      <w:r w:rsidR="008C4057" w:rsidRPr="005C6352">
        <w:rPr>
          <w:sz w:val="28"/>
          <w:szCs w:val="28"/>
        </w:rPr>
        <w:t>КС</w:t>
      </w:r>
      <w:r w:rsidR="007309F1" w:rsidRPr="005C6352">
        <w:rPr>
          <w:sz w:val="28"/>
          <w:szCs w:val="28"/>
        </w:rPr>
        <w:t>П</w:t>
      </w:r>
      <w:r w:rsidR="008C4057" w:rsidRPr="005C6352">
        <w:rPr>
          <w:sz w:val="28"/>
          <w:szCs w:val="28"/>
        </w:rPr>
        <w:t xml:space="preserve"> </w:t>
      </w:r>
      <w:r w:rsidRPr="005C6352">
        <w:rPr>
          <w:sz w:val="28"/>
          <w:szCs w:val="28"/>
        </w:rPr>
        <w:t>аудита в сфере закупок, в том числе при проведении комплекса контрольных и экспертно-аналитических меропр</w:t>
      </w:r>
      <w:r w:rsidR="008C4057" w:rsidRPr="005C6352">
        <w:rPr>
          <w:sz w:val="28"/>
          <w:szCs w:val="28"/>
        </w:rPr>
        <w:t xml:space="preserve">иятий по аудиту формирования и контролю </w:t>
      </w:r>
      <w:r w:rsidR="00C830F8" w:rsidRPr="005C6352">
        <w:rPr>
          <w:sz w:val="28"/>
          <w:szCs w:val="28"/>
        </w:rPr>
        <w:t>исполнения</w:t>
      </w:r>
      <w:r w:rsidRPr="005C6352">
        <w:rPr>
          <w:sz w:val="28"/>
          <w:szCs w:val="28"/>
        </w:rPr>
        <w:t xml:space="preserve"> </w:t>
      </w:r>
      <w:r w:rsidR="008C4057" w:rsidRPr="005C6352">
        <w:rPr>
          <w:sz w:val="28"/>
          <w:szCs w:val="28"/>
        </w:rPr>
        <w:t xml:space="preserve">местного </w:t>
      </w:r>
      <w:r w:rsidR="00097BBB" w:rsidRPr="005C6352">
        <w:rPr>
          <w:sz w:val="28"/>
          <w:szCs w:val="28"/>
        </w:rPr>
        <w:t xml:space="preserve">бюджета, а также при </w:t>
      </w:r>
      <w:r w:rsidRPr="005C6352">
        <w:rPr>
          <w:sz w:val="28"/>
          <w:szCs w:val="28"/>
        </w:rPr>
        <w:t xml:space="preserve">проведении иных проверок, в которых деятельность в сфере закупок </w:t>
      </w:r>
      <w:r w:rsidRPr="005C6352">
        <w:rPr>
          <w:sz w:val="28"/>
          <w:szCs w:val="28"/>
        </w:rPr>
        <w:lastRenderedPageBreak/>
        <w:t xml:space="preserve">проверяется как одна из составляющих деятельности объектов аудита (контроля). </w:t>
      </w:r>
    </w:p>
    <w:p w:rsidR="008C4057" w:rsidRPr="005C6352" w:rsidRDefault="00066533" w:rsidP="00882D88">
      <w:pPr>
        <w:tabs>
          <w:tab w:val="left" w:pos="9356"/>
        </w:tabs>
        <w:ind w:firstLine="709"/>
        <w:jc w:val="both"/>
        <w:rPr>
          <w:sz w:val="28"/>
          <w:szCs w:val="28"/>
        </w:rPr>
      </w:pPr>
      <w:r w:rsidRPr="005C6352">
        <w:rPr>
          <w:sz w:val="28"/>
          <w:szCs w:val="28"/>
        </w:rPr>
        <w:t>1.5. Общие требования к подготовке, проведению и использованию результатов контрольных и экспертно-аналитических</w:t>
      </w:r>
      <w:r w:rsidR="007309F1" w:rsidRPr="005C6352">
        <w:rPr>
          <w:sz w:val="28"/>
          <w:szCs w:val="28"/>
        </w:rPr>
        <w:t xml:space="preserve"> </w:t>
      </w:r>
      <w:r w:rsidRPr="005C6352">
        <w:rPr>
          <w:sz w:val="28"/>
          <w:szCs w:val="28"/>
        </w:rPr>
        <w:t xml:space="preserve">мероприятий, установленные иными стандартами </w:t>
      </w:r>
      <w:r w:rsidR="008C4057" w:rsidRPr="005C6352">
        <w:rPr>
          <w:sz w:val="28"/>
          <w:szCs w:val="28"/>
        </w:rPr>
        <w:t>КС</w:t>
      </w:r>
      <w:r w:rsidR="007309F1" w:rsidRPr="005C6352">
        <w:rPr>
          <w:sz w:val="28"/>
          <w:szCs w:val="28"/>
        </w:rPr>
        <w:t>П</w:t>
      </w:r>
      <w:r w:rsidR="00882D88" w:rsidRPr="005C6352">
        <w:rPr>
          <w:sz w:val="28"/>
          <w:szCs w:val="28"/>
        </w:rPr>
        <w:t>, в том числе Стандартом внешнего муниципального финансового контроля «Общие правила проведения контрольного мероприятия» утвержденного распоряжением Председателя Контрольно-счетной палаты городского округа Анадырь от 1 декабря 2021 года №5-рп,</w:t>
      </w:r>
      <w:r w:rsidR="00E7419A" w:rsidRPr="005C6352">
        <w:rPr>
          <w:sz w:val="28"/>
          <w:szCs w:val="28"/>
        </w:rPr>
        <w:t xml:space="preserve"> применяются при осуществлении </w:t>
      </w:r>
      <w:r w:rsidRPr="005C6352">
        <w:rPr>
          <w:sz w:val="28"/>
          <w:szCs w:val="28"/>
        </w:rPr>
        <w:t xml:space="preserve">аудита в сфере закупок, если иное не установлено Стандартом. </w:t>
      </w:r>
    </w:p>
    <w:p w:rsidR="00315A79" w:rsidRPr="005C6352" w:rsidRDefault="00066533" w:rsidP="00066533">
      <w:pPr>
        <w:pStyle w:val="a3"/>
        <w:spacing w:before="0" w:beforeAutospacing="0" w:after="0" w:afterAutospacing="0"/>
        <w:ind w:firstLine="709"/>
        <w:jc w:val="both"/>
        <w:rPr>
          <w:sz w:val="28"/>
          <w:szCs w:val="28"/>
        </w:rPr>
      </w:pPr>
      <w:r w:rsidRPr="005C6352">
        <w:rPr>
          <w:sz w:val="28"/>
          <w:szCs w:val="28"/>
        </w:rPr>
        <w:t>1.</w:t>
      </w:r>
      <w:r w:rsidR="008C4057" w:rsidRPr="005C6352">
        <w:rPr>
          <w:sz w:val="28"/>
          <w:szCs w:val="28"/>
        </w:rPr>
        <w:t>6</w:t>
      </w:r>
      <w:r w:rsidRPr="005C6352">
        <w:rPr>
          <w:sz w:val="28"/>
          <w:szCs w:val="28"/>
        </w:rPr>
        <w:t>. При проведении аудита в сфере закупок необходимо учитывать сроки вступления в силу отдельных положений Федерального закона № 44-ФЗ (ст. 112, 114).</w:t>
      </w:r>
    </w:p>
    <w:p w:rsidR="0022144C" w:rsidRPr="005C6352" w:rsidRDefault="0022144C" w:rsidP="00066533">
      <w:pPr>
        <w:pStyle w:val="a3"/>
        <w:spacing w:before="0" w:beforeAutospacing="0" w:after="0" w:afterAutospacing="0"/>
        <w:ind w:firstLine="709"/>
        <w:jc w:val="both"/>
        <w:rPr>
          <w:b/>
          <w:bCs/>
          <w:sz w:val="28"/>
          <w:szCs w:val="28"/>
        </w:rPr>
      </w:pPr>
    </w:p>
    <w:p w:rsidR="00A8343E" w:rsidRPr="005C6352" w:rsidRDefault="00A8343E" w:rsidP="0022144C">
      <w:pPr>
        <w:autoSpaceDE w:val="0"/>
        <w:autoSpaceDN w:val="0"/>
        <w:adjustRightInd w:val="0"/>
        <w:ind w:firstLine="709"/>
        <w:rPr>
          <w:rFonts w:eastAsiaTheme="minorHAnsi"/>
          <w:b/>
          <w:bCs/>
          <w:sz w:val="28"/>
          <w:szCs w:val="28"/>
          <w:lang w:eastAsia="en-US"/>
        </w:rPr>
      </w:pPr>
      <w:r w:rsidRPr="005C6352">
        <w:rPr>
          <w:rFonts w:eastAsiaTheme="minorHAnsi"/>
          <w:b/>
          <w:bCs/>
          <w:sz w:val="28"/>
          <w:szCs w:val="28"/>
          <w:lang w:eastAsia="en-US"/>
        </w:rPr>
        <w:t>2. Содержание аудита в сфере закупок</w:t>
      </w:r>
    </w:p>
    <w:p w:rsidR="00077F68" w:rsidRPr="005C6352" w:rsidRDefault="00A8343E" w:rsidP="00562D04">
      <w:pPr>
        <w:autoSpaceDE w:val="0"/>
        <w:autoSpaceDN w:val="0"/>
        <w:adjustRightInd w:val="0"/>
        <w:ind w:firstLine="709"/>
        <w:jc w:val="both"/>
        <w:outlineLvl w:val="0"/>
        <w:rPr>
          <w:sz w:val="28"/>
          <w:szCs w:val="28"/>
        </w:rPr>
      </w:pPr>
      <w:r w:rsidRPr="005C6352">
        <w:rPr>
          <w:rFonts w:eastAsiaTheme="minorHAnsi"/>
          <w:sz w:val="28"/>
          <w:szCs w:val="28"/>
          <w:lang w:eastAsia="en-US"/>
        </w:rPr>
        <w:t xml:space="preserve">2.1. </w:t>
      </w:r>
      <w:r w:rsidR="00077F68" w:rsidRPr="005C6352">
        <w:rPr>
          <w:sz w:val="28"/>
          <w:szCs w:val="28"/>
        </w:rPr>
        <w:t>Аудитом в сфере закупок является вид внешнего муниципального финансового контроля, осуществляемого КСП в соответствии с полномочиями, установленными статьей 98 Закона № 44-ФЗ.</w:t>
      </w:r>
    </w:p>
    <w:p w:rsidR="00F62818" w:rsidRPr="005C6352" w:rsidRDefault="00F62818" w:rsidP="00F62818">
      <w:pPr>
        <w:tabs>
          <w:tab w:val="left" w:pos="1411"/>
        </w:tabs>
        <w:ind w:firstLine="709"/>
        <w:jc w:val="both"/>
        <w:rPr>
          <w:sz w:val="28"/>
          <w:szCs w:val="28"/>
        </w:rPr>
      </w:pPr>
      <w:r w:rsidRPr="005C6352">
        <w:rPr>
          <w:sz w:val="28"/>
          <w:szCs w:val="28"/>
        </w:rPr>
        <w:t>При этом КСП осуществляет экспертно-аналитическую, контрольную, информационную и иную деятельность посредством проверки, анализа и оценки информации о законности, целесообразности, об обоснованности, о своевременности, об эффективности и о результативности расходов на закупки по планируемым к заключению, заключенным и исполненным контрактам.</w:t>
      </w:r>
    </w:p>
    <w:p w:rsidR="00F62818" w:rsidRPr="005C6352" w:rsidRDefault="00F62818" w:rsidP="00F62818">
      <w:pPr>
        <w:ind w:firstLine="709"/>
        <w:jc w:val="both"/>
        <w:rPr>
          <w:sz w:val="28"/>
          <w:szCs w:val="28"/>
        </w:rPr>
      </w:pPr>
      <w:r w:rsidRPr="005C6352">
        <w:rPr>
          <w:sz w:val="28"/>
          <w:szCs w:val="28"/>
        </w:rPr>
        <w:t>В процессе проведения аудита в сфере закупок оценке подлежат</w:t>
      </w:r>
      <w:r w:rsidR="00A31DD6" w:rsidRPr="005C6352">
        <w:rPr>
          <w:sz w:val="28"/>
          <w:szCs w:val="28"/>
        </w:rPr>
        <w:t>,</w:t>
      </w:r>
      <w:r w:rsidRPr="005C6352">
        <w:rPr>
          <w:sz w:val="28"/>
          <w:szCs w:val="28"/>
        </w:rPr>
        <w:t xml:space="preserve"> в том числе</w:t>
      </w:r>
      <w:r w:rsidR="00A31DD6" w:rsidRPr="005C6352">
        <w:rPr>
          <w:sz w:val="28"/>
          <w:szCs w:val="28"/>
        </w:rPr>
        <w:t>,</w:t>
      </w:r>
      <w:r w:rsidRPr="005C6352">
        <w:rPr>
          <w:sz w:val="28"/>
          <w:szCs w:val="28"/>
        </w:rPr>
        <w:t xml:space="preserve"> выполнение условий контрактов по срокам, объему, цене, количеству и качеству приобретаемых товаров, работ, услуг, а также порядок ценообразования и эффективность системы управления контрактами. </w:t>
      </w:r>
    </w:p>
    <w:p w:rsidR="00A8343E" w:rsidRPr="005C6352" w:rsidRDefault="00A8343E" w:rsidP="00A8343E">
      <w:pPr>
        <w:autoSpaceDE w:val="0"/>
        <w:autoSpaceDN w:val="0"/>
        <w:adjustRightInd w:val="0"/>
        <w:ind w:firstLine="709"/>
        <w:jc w:val="both"/>
        <w:rPr>
          <w:sz w:val="28"/>
          <w:szCs w:val="28"/>
        </w:rPr>
      </w:pPr>
      <w:r w:rsidRPr="005C6352">
        <w:rPr>
          <w:sz w:val="28"/>
          <w:szCs w:val="28"/>
        </w:rPr>
        <w:t>2.2. Задачи аудита в сфере закупок:</w:t>
      </w:r>
    </w:p>
    <w:p w:rsidR="00A8343E" w:rsidRPr="005C6352" w:rsidRDefault="00A8343E" w:rsidP="00A8343E">
      <w:pPr>
        <w:autoSpaceDE w:val="0"/>
        <w:autoSpaceDN w:val="0"/>
        <w:adjustRightInd w:val="0"/>
        <w:ind w:firstLine="709"/>
        <w:jc w:val="both"/>
        <w:rPr>
          <w:rFonts w:eastAsiaTheme="minorHAnsi"/>
          <w:sz w:val="28"/>
          <w:szCs w:val="28"/>
          <w:lang w:eastAsia="en-US"/>
        </w:rPr>
      </w:pPr>
      <w:r w:rsidRPr="005C6352">
        <w:rPr>
          <w:sz w:val="28"/>
          <w:szCs w:val="28"/>
        </w:rPr>
        <w:t>- проверка, анализ и оценка информации о законности, целесообразности, обоснованности (в том числе анализ и оценка процедуры планирования и обоснования закупок и обоснованности потребности в закупках), своевременности, эффективности и результативности расходов на закупки по планируемым</w:t>
      </w:r>
      <w:r w:rsidRPr="005C6352">
        <w:rPr>
          <w:rFonts w:eastAsiaTheme="minorHAnsi"/>
          <w:sz w:val="28"/>
          <w:szCs w:val="28"/>
          <w:lang w:eastAsia="en-US"/>
        </w:rPr>
        <w:t xml:space="preserve"> к заключению, заключенным и исполненным контрактам (далее – расходы на закупки);</w:t>
      </w:r>
    </w:p>
    <w:p w:rsidR="00A8343E" w:rsidRPr="005C6352" w:rsidRDefault="00A8343E" w:rsidP="00A8343E">
      <w:pPr>
        <w:autoSpaceDE w:val="0"/>
        <w:autoSpaceDN w:val="0"/>
        <w:adjustRightInd w:val="0"/>
        <w:ind w:firstLine="709"/>
        <w:jc w:val="both"/>
        <w:rPr>
          <w:rFonts w:eastAsiaTheme="minorHAnsi"/>
          <w:sz w:val="28"/>
          <w:szCs w:val="28"/>
          <w:lang w:eastAsia="en-US"/>
        </w:rPr>
      </w:pPr>
      <w:r w:rsidRPr="005C6352">
        <w:rPr>
          <w:rFonts w:eastAsiaTheme="minorHAnsi"/>
          <w:sz w:val="28"/>
          <w:szCs w:val="28"/>
          <w:lang w:eastAsia="en-US"/>
        </w:rPr>
        <w:t>- выявление отклонений, нарушений и недостатков в сфере закупок, установление причин и подготовка предложений, направленных на их устранение и на совершенствование контрактной системы.</w:t>
      </w:r>
    </w:p>
    <w:p w:rsidR="00A8343E" w:rsidRPr="005C6352" w:rsidRDefault="00A8343E" w:rsidP="00A8343E">
      <w:pPr>
        <w:autoSpaceDE w:val="0"/>
        <w:autoSpaceDN w:val="0"/>
        <w:adjustRightInd w:val="0"/>
        <w:ind w:firstLine="709"/>
        <w:jc w:val="both"/>
        <w:rPr>
          <w:rFonts w:eastAsiaTheme="minorHAnsi"/>
          <w:sz w:val="28"/>
          <w:szCs w:val="28"/>
          <w:lang w:eastAsia="en-US"/>
        </w:rPr>
      </w:pPr>
      <w:r w:rsidRPr="005C6352">
        <w:rPr>
          <w:rFonts w:eastAsiaTheme="minorHAnsi"/>
          <w:sz w:val="28"/>
          <w:szCs w:val="28"/>
          <w:lang w:eastAsia="en-US"/>
        </w:rPr>
        <w:t xml:space="preserve">Аудит в сфере закупок должен охватывать все этапы деятельности заказчика в сфере </w:t>
      </w:r>
      <w:r w:rsidR="00C631A6" w:rsidRPr="005C6352">
        <w:rPr>
          <w:rFonts w:eastAsiaTheme="minorHAnsi"/>
          <w:sz w:val="28"/>
          <w:szCs w:val="28"/>
          <w:lang w:eastAsia="en-US"/>
        </w:rPr>
        <w:t>закупок в отношении каждого из муниципальных</w:t>
      </w:r>
      <w:r w:rsidRPr="005C6352">
        <w:rPr>
          <w:rFonts w:eastAsiaTheme="minorHAnsi"/>
          <w:sz w:val="28"/>
          <w:szCs w:val="28"/>
          <w:lang w:eastAsia="en-US"/>
        </w:rPr>
        <w:t xml:space="preserve"> контрактов, являющихся предметом анализа, проверки и оценки, а именно: этап планирования закупок товаров (работ, услуг), этап осуществления закупок, этап заключения и исполнения контракта.</w:t>
      </w:r>
    </w:p>
    <w:p w:rsidR="00A53691" w:rsidRPr="005C6352" w:rsidRDefault="00A8343E" w:rsidP="00A53691">
      <w:pPr>
        <w:autoSpaceDE w:val="0"/>
        <w:autoSpaceDN w:val="0"/>
        <w:adjustRightInd w:val="0"/>
        <w:ind w:firstLine="709"/>
        <w:jc w:val="both"/>
        <w:rPr>
          <w:rFonts w:eastAsiaTheme="minorHAnsi"/>
          <w:sz w:val="28"/>
          <w:szCs w:val="28"/>
          <w:lang w:eastAsia="en-US"/>
        </w:rPr>
      </w:pPr>
      <w:r w:rsidRPr="005C6352">
        <w:rPr>
          <w:rFonts w:eastAsiaTheme="minorHAnsi"/>
          <w:sz w:val="28"/>
          <w:szCs w:val="28"/>
          <w:lang w:eastAsia="en-US"/>
        </w:rPr>
        <w:lastRenderedPageBreak/>
        <w:t>2.3. Предметом аудита в сфере закупок является процесс использования средств бюджета</w:t>
      </w:r>
      <w:r w:rsidR="00840E9D" w:rsidRPr="005C6352">
        <w:rPr>
          <w:rFonts w:eastAsiaTheme="minorHAnsi"/>
          <w:sz w:val="28"/>
          <w:szCs w:val="28"/>
          <w:lang w:eastAsia="en-US"/>
        </w:rPr>
        <w:t xml:space="preserve"> городского округа Анадырь.</w:t>
      </w:r>
    </w:p>
    <w:p w:rsidR="00A8343E" w:rsidRPr="005C6352" w:rsidRDefault="00A8343E" w:rsidP="00A53691">
      <w:pPr>
        <w:autoSpaceDE w:val="0"/>
        <w:autoSpaceDN w:val="0"/>
        <w:adjustRightInd w:val="0"/>
        <w:ind w:firstLine="709"/>
        <w:jc w:val="both"/>
        <w:rPr>
          <w:rFonts w:eastAsiaTheme="minorHAnsi"/>
          <w:sz w:val="28"/>
          <w:szCs w:val="28"/>
          <w:lang w:eastAsia="en-US"/>
        </w:rPr>
      </w:pPr>
      <w:r w:rsidRPr="005C6352">
        <w:rPr>
          <w:rFonts w:eastAsiaTheme="minorHAnsi"/>
          <w:sz w:val="28"/>
          <w:szCs w:val="28"/>
          <w:lang w:eastAsia="en-US"/>
        </w:rPr>
        <w:t xml:space="preserve">2.4. В процессе проведения аудита в сфере закупок в пределах полномочий </w:t>
      </w:r>
      <w:r w:rsidR="00840E9D" w:rsidRPr="005C6352">
        <w:rPr>
          <w:rFonts w:eastAsiaTheme="minorHAnsi"/>
          <w:sz w:val="28"/>
          <w:szCs w:val="28"/>
          <w:lang w:eastAsia="en-US"/>
        </w:rPr>
        <w:t>КС</w:t>
      </w:r>
      <w:r w:rsidR="00E419FB" w:rsidRPr="005C6352">
        <w:rPr>
          <w:rFonts w:eastAsiaTheme="minorHAnsi"/>
          <w:sz w:val="28"/>
          <w:szCs w:val="28"/>
          <w:lang w:eastAsia="en-US"/>
        </w:rPr>
        <w:t>П</w:t>
      </w:r>
      <w:r w:rsidR="00840E9D" w:rsidRPr="005C6352">
        <w:rPr>
          <w:rFonts w:eastAsiaTheme="minorHAnsi"/>
          <w:sz w:val="28"/>
          <w:szCs w:val="28"/>
          <w:lang w:eastAsia="en-US"/>
        </w:rPr>
        <w:t xml:space="preserve"> </w:t>
      </w:r>
      <w:r w:rsidRPr="005C6352">
        <w:rPr>
          <w:rFonts w:eastAsiaTheme="minorHAnsi"/>
          <w:sz w:val="28"/>
          <w:szCs w:val="28"/>
          <w:lang w:eastAsia="en-US"/>
        </w:rPr>
        <w:t>проверяются, анализируются и оцениваются:</w:t>
      </w:r>
    </w:p>
    <w:p w:rsidR="00A8343E" w:rsidRPr="005C6352" w:rsidRDefault="00A8343E" w:rsidP="00A8343E">
      <w:pPr>
        <w:autoSpaceDE w:val="0"/>
        <w:autoSpaceDN w:val="0"/>
        <w:adjustRightInd w:val="0"/>
        <w:ind w:firstLine="709"/>
        <w:jc w:val="both"/>
        <w:rPr>
          <w:rFonts w:eastAsiaTheme="minorHAnsi"/>
          <w:sz w:val="28"/>
          <w:szCs w:val="28"/>
          <w:lang w:eastAsia="en-US"/>
        </w:rPr>
      </w:pPr>
      <w:r w:rsidRPr="005C6352">
        <w:rPr>
          <w:rFonts w:eastAsiaTheme="minorHAnsi"/>
          <w:sz w:val="28"/>
          <w:szCs w:val="28"/>
          <w:lang w:eastAsia="en-US"/>
        </w:rPr>
        <w:t>- организация и процесс использования бюджетных средств, начиная с этапа планирования закупок;</w:t>
      </w:r>
    </w:p>
    <w:p w:rsidR="00A8343E" w:rsidRPr="005C6352" w:rsidRDefault="00A8343E" w:rsidP="00A8343E">
      <w:pPr>
        <w:autoSpaceDE w:val="0"/>
        <w:autoSpaceDN w:val="0"/>
        <w:adjustRightInd w:val="0"/>
        <w:ind w:firstLine="709"/>
        <w:jc w:val="both"/>
        <w:rPr>
          <w:rFonts w:eastAsiaTheme="minorHAnsi"/>
          <w:sz w:val="28"/>
          <w:szCs w:val="28"/>
          <w:lang w:eastAsia="en-US"/>
        </w:rPr>
      </w:pPr>
      <w:r w:rsidRPr="005C6352">
        <w:rPr>
          <w:rFonts w:eastAsiaTheme="minorHAnsi"/>
          <w:sz w:val="28"/>
          <w:szCs w:val="28"/>
          <w:lang w:eastAsia="en-US"/>
        </w:rPr>
        <w:t>- законность, своевременность, обоснованность, целесообразность расходов на закупки;</w:t>
      </w:r>
    </w:p>
    <w:p w:rsidR="00A8343E" w:rsidRPr="005C6352" w:rsidRDefault="00A8343E" w:rsidP="00A8343E">
      <w:pPr>
        <w:autoSpaceDE w:val="0"/>
        <w:autoSpaceDN w:val="0"/>
        <w:adjustRightInd w:val="0"/>
        <w:ind w:firstLine="709"/>
        <w:jc w:val="both"/>
        <w:rPr>
          <w:rFonts w:eastAsiaTheme="minorHAnsi"/>
          <w:sz w:val="28"/>
          <w:szCs w:val="28"/>
          <w:lang w:eastAsia="en-US"/>
        </w:rPr>
      </w:pPr>
      <w:r w:rsidRPr="005C6352">
        <w:rPr>
          <w:rFonts w:eastAsiaTheme="minorHAnsi"/>
          <w:sz w:val="28"/>
          <w:szCs w:val="28"/>
          <w:lang w:eastAsia="en-US"/>
        </w:rPr>
        <w:t>- эффективность и результаты использования бюджетных средств;</w:t>
      </w:r>
    </w:p>
    <w:p w:rsidR="00A8343E" w:rsidRPr="005C6352" w:rsidRDefault="00A8343E" w:rsidP="00A8343E">
      <w:pPr>
        <w:autoSpaceDE w:val="0"/>
        <w:autoSpaceDN w:val="0"/>
        <w:adjustRightInd w:val="0"/>
        <w:ind w:firstLine="709"/>
        <w:jc w:val="both"/>
        <w:rPr>
          <w:rFonts w:eastAsiaTheme="minorHAnsi"/>
          <w:sz w:val="28"/>
          <w:szCs w:val="28"/>
          <w:lang w:eastAsia="en-US"/>
        </w:rPr>
      </w:pPr>
      <w:r w:rsidRPr="005C6352">
        <w:rPr>
          <w:rFonts w:eastAsiaTheme="minorHAnsi"/>
          <w:sz w:val="28"/>
          <w:szCs w:val="28"/>
          <w:lang w:eastAsia="en-US"/>
        </w:rPr>
        <w:t>- система ведомственного контроля в сфере закупок;</w:t>
      </w:r>
    </w:p>
    <w:p w:rsidR="00A8343E" w:rsidRPr="005C6352" w:rsidRDefault="00A8343E" w:rsidP="00A8343E">
      <w:pPr>
        <w:autoSpaceDE w:val="0"/>
        <w:autoSpaceDN w:val="0"/>
        <w:adjustRightInd w:val="0"/>
        <w:ind w:firstLine="709"/>
        <w:jc w:val="both"/>
        <w:rPr>
          <w:rFonts w:eastAsiaTheme="minorHAnsi"/>
          <w:sz w:val="28"/>
          <w:szCs w:val="28"/>
          <w:lang w:eastAsia="en-US"/>
        </w:rPr>
      </w:pPr>
      <w:r w:rsidRPr="005C6352">
        <w:rPr>
          <w:rFonts w:eastAsiaTheme="minorHAnsi"/>
          <w:sz w:val="28"/>
          <w:szCs w:val="28"/>
          <w:lang w:eastAsia="en-US"/>
        </w:rPr>
        <w:t>- система контроля в сфере закупок, осуществляемого заказчиком.</w:t>
      </w:r>
    </w:p>
    <w:p w:rsidR="00D23602" w:rsidRPr="005C6352" w:rsidRDefault="00D23602" w:rsidP="00D23602">
      <w:pPr>
        <w:ind w:firstLine="709"/>
        <w:jc w:val="both"/>
        <w:rPr>
          <w:sz w:val="28"/>
          <w:szCs w:val="28"/>
        </w:rPr>
      </w:pPr>
      <w:r w:rsidRPr="005C6352">
        <w:rPr>
          <w:sz w:val="28"/>
          <w:szCs w:val="28"/>
        </w:rPr>
        <w:t xml:space="preserve">Итогом аудита в сфере закупок должна стать оценка уровня обеспечения муниципальных нужд с учетом затрат бюджетных и иных средств, обоснованности планирования, включая обоснование закупки, реализуемости и эффективности осуществления закупок. </w:t>
      </w:r>
    </w:p>
    <w:p w:rsidR="00A8343E" w:rsidRPr="005C6352" w:rsidRDefault="00A8343E" w:rsidP="00A8343E">
      <w:pPr>
        <w:autoSpaceDE w:val="0"/>
        <w:autoSpaceDN w:val="0"/>
        <w:adjustRightInd w:val="0"/>
        <w:ind w:firstLine="709"/>
        <w:jc w:val="both"/>
        <w:rPr>
          <w:rFonts w:eastAsiaTheme="minorHAnsi"/>
          <w:sz w:val="28"/>
          <w:szCs w:val="28"/>
          <w:lang w:eastAsia="en-US"/>
        </w:rPr>
      </w:pPr>
      <w:r w:rsidRPr="005C6352">
        <w:rPr>
          <w:rFonts w:eastAsiaTheme="minorHAnsi"/>
          <w:sz w:val="28"/>
          <w:szCs w:val="28"/>
          <w:lang w:eastAsia="en-US"/>
        </w:rPr>
        <w:t>2.5. Объектами аудита (контроля) в сфере закупок являются:</w:t>
      </w:r>
    </w:p>
    <w:p w:rsidR="00A8343E" w:rsidRPr="005C6352" w:rsidRDefault="00A8343E" w:rsidP="00A8343E">
      <w:pPr>
        <w:autoSpaceDE w:val="0"/>
        <w:autoSpaceDN w:val="0"/>
        <w:adjustRightInd w:val="0"/>
        <w:ind w:firstLine="709"/>
        <w:jc w:val="both"/>
        <w:rPr>
          <w:rFonts w:eastAsiaTheme="minorHAnsi"/>
          <w:sz w:val="28"/>
          <w:szCs w:val="28"/>
          <w:lang w:eastAsia="en-US"/>
        </w:rPr>
      </w:pPr>
      <w:r w:rsidRPr="005C6352">
        <w:rPr>
          <w:rFonts w:eastAsiaTheme="minorHAnsi"/>
          <w:sz w:val="28"/>
          <w:szCs w:val="28"/>
          <w:lang w:eastAsia="en-US"/>
        </w:rPr>
        <w:t xml:space="preserve">- </w:t>
      </w:r>
      <w:r w:rsidR="00840E9D" w:rsidRPr="005C6352">
        <w:rPr>
          <w:rFonts w:eastAsiaTheme="minorHAnsi"/>
          <w:sz w:val="28"/>
          <w:szCs w:val="28"/>
          <w:lang w:eastAsia="en-US"/>
        </w:rPr>
        <w:t>муниципальные органы и органы муниципальной</w:t>
      </w:r>
      <w:r w:rsidRPr="005C6352">
        <w:rPr>
          <w:rFonts w:eastAsiaTheme="minorHAnsi"/>
          <w:sz w:val="28"/>
          <w:szCs w:val="28"/>
          <w:lang w:eastAsia="en-US"/>
        </w:rPr>
        <w:t xml:space="preserve"> власти,</w:t>
      </w:r>
      <w:r w:rsidR="00840E9D" w:rsidRPr="005C6352">
        <w:rPr>
          <w:rFonts w:eastAsiaTheme="minorHAnsi"/>
          <w:sz w:val="28"/>
          <w:szCs w:val="28"/>
          <w:lang w:eastAsia="en-US"/>
        </w:rPr>
        <w:t xml:space="preserve"> муниципальные</w:t>
      </w:r>
      <w:r w:rsidRPr="005C6352">
        <w:rPr>
          <w:rFonts w:eastAsiaTheme="minorHAnsi"/>
          <w:sz w:val="28"/>
          <w:szCs w:val="28"/>
          <w:lang w:eastAsia="en-US"/>
        </w:rPr>
        <w:t xml:space="preserve"> казенные учреждения, уполномоченные принимать бюджетные обязательства в соответствии с бюджетным законодательством Российской Федерации и осуществляющие закупки;</w:t>
      </w:r>
    </w:p>
    <w:p w:rsidR="00A8343E" w:rsidRPr="005C6352" w:rsidRDefault="00A8343E" w:rsidP="00A8343E">
      <w:pPr>
        <w:autoSpaceDE w:val="0"/>
        <w:autoSpaceDN w:val="0"/>
        <w:adjustRightInd w:val="0"/>
        <w:ind w:firstLine="709"/>
        <w:jc w:val="both"/>
        <w:rPr>
          <w:rFonts w:eastAsiaTheme="minorHAnsi"/>
          <w:sz w:val="28"/>
          <w:szCs w:val="28"/>
          <w:lang w:eastAsia="en-US"/>
        </w:rPr>
      </w:pPr>
      <w:r w:rsidRPr="005C6352">
        <w:rPr>
          <w:rFonts w:eastAsiaTheme="minorHAnsi"/>
          <w:sz w:val="28"/>
          <w:szCs w:val="28"/>
          <w:lang w:eastAsia="en-US"/>
        </w:rPr>
        <w:t>- бюджетные учреждения, осуществляющие закупки за счет субсидий, предоставленных из бюджета</w:t>
      </w:r>
      <w:r w:rsidR="00840E9D" w:rsidRPr="005C6352">
        <w:rPr>
          <w:rFonts w:eastAsiaTheme="minorHAnsi"/>
          <w:sz w:val="28"/>
          <w:szCs w:val="28"/>
          <w:lang w:eastAsia="en-US"/>
        </w:rPr>
        <w:t xml:space="preserve"> городского округа</w:t>
      </w:r>
      <w:r w:rsidR="00E419FB" w:rsidRPr="005C6352">
        <w:rPr>
          <w:rFonts w:eastAsiaTheme="minorHAnsi"/>
          <w:sz w:val="28"/>
          <w:szCs w:val="28"/>
          <w:lang w:eastAsia="en-US"/>
        </w:rPr>
        <w:t xml:space="preserve"> Анадырь</w:t>
      </w:r>
      <w:r w:rsidRPr="005C6352">
        <w:rPr>
          <w:rFonts w:eastAsiaTheme="minorHAnsi"/>
          <w:sz w:val="28"/>
          <w:szCs w:val="28"/>
          <w:lang w:eastAsia="en-US"/>
        </w:rPr>
        <w:t xml:space="preserve">, и иных средств (с учетом особенностей статьи 15 </w:t>
      </w:r>
      <w:r w:rsidR="00840E9D" w:rsidRPr="005C6352">
        <w:rPr>
          <w:rFonts w:eastAsiaTheme="minorHAnsi"/>
          <w:sz w:val="28"/>
          <w:szCs w:val="28"/>
          <w:lang w:eastAsia="en-US"/>
        </w:rPr>
        <w:t>Федерального з</w:t>
      </w:r>
      <w:r w:rsidRPr="005C6352">
        <w:rPr>
          <w:rFonts w:eastAsiaTheme="minorHAnsi"/>
          <w:sz w:val="28"/>
          <w:szCs w:val="28"/>
          <w:lang w:eastAsia="en-US"/>
        </w:rPr>
        <w:t>акона № 44-ФЗ);</w:t>
      </w:r>
    </w:p>
    <w:p w:rsidR="00A8343E" w:rsidRPr="005C6352" w:rsidRDefault="00A8343E" w:rsidP="00A8343E">
      <w:pPr>
        <w:autoSpaceDE w:val="0"/>
        <w:autoSpaceDN w:val="0"/>
        <w:adjustRightInd w:val="0"/>
        <w:ind w:firstLine="709"/>
        <w:jc w:val="both"/>
        <w:rPr>
          <w:rFonts w:eastAsiaTheme="minorHAnsi"/>
          <w:sz w:val="28"/>
          <w:szCs w:val="28"/>
          <w:lang w:eastAsia="en-US"/>
        </w:rPr>
      </w:pPr>
      <w:r w:rsidRPr="005C6352">
        <w:rPr>
          <w:rFonts w:eastAsiaTheme="minorHAnsi"/>
          <w:sz w:val="28"/>
          <w:szCs w:val="28"/>
          <w:lang w:eastAsia="en-US"/>
        </w:rPr>
        <w:t xml:space="preserve">- автономные учреждения, </w:t>
      </w:r>
      <w:r w:rsidR="00840E9D" w:rsidRPr="005C6352">
        <w:rPr>
          <w:rFonts w:eastAsiaTheme="minorHAnsi"/>
          <w:sz w:val="28"/>
          <w:szCs w:val="28"/>
          <w:lang w:eastAsia="en-US"/>
        </w:rPr>
        <w:t>муниципальные</w:t>
      </w:r>
      <w:r w:rsidRPr="005C6352">
        <w:rPr>
          <w:rFonts w:eastAsiaTheme="minorHAnsi"/>
          <w:sz w:val="28"/>
          <w:szCs w:val="28"/>
          <w:lang w:eastAsia="en-US"/>
        </w:rPr>
        <w:t xml:space="preserve"> унитарные предприятия при осуществлении капитальных вложений за счет бюджетных средств в объекты </w:t>
      </w:r>
      <w:r w:rsidR="00840E9D" w:rsidRPr="005C6352">
        <w:rPr>
          <w:rFonts w:eastAsiaTheme="minorHAnsi"/>
          <w:sz w:val="28"/>
          <w:szCs w:val="28"/>
          <w:lang w:eastAsia="en-US"/>
        </w:rPr>
        <w:t>муниципальной</w:t>
      </w:r>
      <w:r w:rsidRPr="005C6352">
        <w:rPr>
          <w:rFonts w:eastAsiaTheme="minorHAnsi"/>
          <w:sz w:val="28"/>
          <w:szCs w:val="28"/>
          <w:lang w:eastAsia="en-US"/>
        </w:rPr>
        <w:t xml:space="preserve"> собственности (при планировании и осуществлении ими закупок);</w:t>
      </w:r>
    </w:p>
    <w:p w:rsidR="00A8343E" w:rsidRPr="005C6352" w:rsidRDefault="00A8343E" w:rsidP="00A8343E">
      <w:pPr>
        <w:autoSpaceDE w:val="0"/>
        <w:autoSpaceDN w:val="0"/>
        <w:adjustRightInd w:val="0"/>
        <w:ind w:firstLine="709"/>
        <w:jc w:val="both"/>
        <w:rPr>
          <w:rFonts w:eastAsiaTheme="minorHAnsi"/>
          <w:sz w:val="28"/>
          <w:szCs w:val="28"/>
          <w:lang w:eastAsia="en-US"/>
        </w:rPr>
      </w:pPr>
      <w:r w:rsidRPr="005C6352">
        <w:rPr>
          <w:rFonts w:eastAsiaTheme="minorHAnsi"/>
          <w:sz w:val="28"/>
          <w:szCs w:val="28"/>
          <w:lang w:eastAsia="en-US"/>
        </w:rPr>
        <w:t xml:space="preserve">- юридические лица, не являющиеся </w:t>
      </w:r>
      <w:r w:rsidR="00840E9D" w:rsidRPr="005C6352">
        <w:rPr>
          <w:rFonts w:eastAsiaTheme="minorHAnsi"/>
          <w:sz w:val="28"/>
          <w:szCs w:val="28"/>
          <w:lang w:eastAsia="en-US"/>
        </w:rPr>
        <w:t>муниципальными</w:t>
      </w:r>
      <w:r w:rsidRPr="005C6352">
        <w:rPr>
          <w:rFonts w:eastAsiaTheme="minorHAnsi"/>
          <w:sz w:val="28"/>
          <w:szCs w:val="28"/>
          <w:lang w:eastAsia="en-US"/>
        </w:rPr>
        <w:t xml:space="preserve"> учреждениями, </w:t>
      </w:r>
      <w:r w:rsidR="00840E9D" w:rsidRPr="005C6352">
        <w:rPr>
          <w:rFonts w:eastAsiaTheme="minorHAnsi"/>
          <w:sz w:val="28"/>
          <w:szCs w:val="28"/>
          <w:lang w:eastAsia="en-US"/>
        </w:rPr>
        <w:t>муниципальными</w:t>
      </w:r>
      <w:r w:rsidRPr="005C6352">
        <w:rPr>
          <w:rFonts w:eastAsiaTheme="minorHAnsi"/>
          <w:sz w:val="28"/>
          <w:szCs w:val="28"/>
          <w:lang w:eastAsia="en-US"/>
        </w:rPr>
        <w:t xml:space="preserve"> унитарными предприятиями, в случае реализации инвестиционных проектов по строительству, реконструкции и техническому перевооружению объектов капитального строительства за счет бюджетных </w:t>
      </w:r>
      <w:r w:rsidR="00492943" w:rsidRPr="005C6352">
        <w:rPr>
          <w:rFonts w:eastAsiaTheme="minorHAnsi"/>
          <w:sz w:val="28"/>
          <w:szCs w:val="28"/>
          <w:lang w:eastAsia="en-US"/>
        </w:rPr>
        <w:t>инвестиций</w:t>
      </w:r>
      <w:r w:rsidRPr="005C6352">
        <w:rPr>
          <w:rFonts w:eastAsiaTheme="minorHAnsi"/>
          <w:sz w:val="28"/>
          <w:szCs w:val="28"/>
          <w:lang w:eastAsia="en-US"/>
        </w:rPr>
        <w:t>;</w:t>
      </w:r>
    </w:p>
    <w:p w:rsidR="00A8343E" w:rsidRPr="005C6352" w:rsidRDefault="00A8343E" w:rsidP="00A8343E">
      <w:pPr>
        <w:autoSpaceDE w:val="0"/>
        <w:autoSpaceDN w:val="0"/>
        <w:adjustRightInd w:val="0"/>
        <w:ind w:firstLine="709"/>
        <w:jc w:val="both"/>
        <w:rPr>
          <w:rFonts w:eastAsiaTheme="minorHAnsi"/>
          <w:sz w:val="28"/>
          <w:szCs w:val="28"/>
          <w:lang w:eastAsia="en-US"/>
        </w:rPr>
      </w:pPr>
      <w:r w:rsidRPr="005C6352">
        <w:rPr>
          <w:rFonts w:eastAsiaTheme="minorHAnsi"/>
          <w:sz w:val="28"/>
          <w:szCs w:val="28"/>
          <w:lang w:eastAsia="en-US"/>
        </w:rPr>
        <w:t xml:space="preserve">- бюджетные учреждения, автономные учреждения, </w:t>
      </w:r>
      <w:r w:rsidR="00492943" w:rsidRPr="005C6352">
        <w:rPr>
          <w:rFonts w:eastAsiaTheme="minorHAnsi"/>
          <w:sz w:val="28"/>
          <w:szCs w:val="28"/>
          <w:lang w:eastAsia="en-US"/>
        </w:rPr>
        <w:t xml:space="preserve">муниципальные </w:t>
      </w:r>
      <w:r w:rsidRPr="005C6352">
        <w:rPr>
          <w:rFonts w:eastAsiaTheme="minorHAnsi"/>
          <w:sz w:val="28"/>
          <w:szCs w:val="28"/>
          <w:lang w:eastAsia="en-US"/>
        </w:rPr>
        <w:t xml:space="preserve">унитарные предприятия, которым в соответствии с бюджетным законодательством </w:t>
      </w:r>
      <w:r w:rsidR="00492943" w:rsidRPr="005C6352">
        <w:rPr>
          <w:rFonts w:eastAsiaTheme="minorHAnsi"/>
          <w:sz w:val="28"/>
          <w:szCs w:val="28"/>
          <w:lang w:eastAsia="en-US"/>
        </w:rPr>
        <w:t xml:space="preserve">муниципальные </w:t>
      </w:r>
      <w:r w:rsidRPr="005C6352">
        <w:rPr>
          <w:rFonts w:eastAsiaTheme="minorHAnsi"/>
          <w:sz w:val="28"/>
          <w:szCs w:val="28"/>
          <w:lang w:eastAsia="en-US"/>
        </w:rPr>
        <w:t>органы, являющиеся заказчиками, передали свои полномочия на осуществление закупок;</w:t>
      </w:r>
    </w:p>
    <w:p w:rsidR="00A8343E" w:rsidRPr="005C6352" w:rsidRDefault="00A8343E" w:rsidP="00A8343E">
      <w:pPr>
        <w:autoSpaceDE w:val="0"/>
        <w:autoSpaceDN w:val="0"/>
        <w:adjustRightInd w:val="0"/>
        <w:ind w:firstLine="709"/>
        <w:jc w:val="both"/>
        <w:rPr>
          <w:rFonts w:eastAsiaTheme="minorHAnsi"/>
          <w:sz w:val="28"/>
          <w:szCs w:val="28"/>
          <w:lang w:eastAsia="en-US"/>
        </w:rPr>
      </w:pPr>
      <w:r w:rsidRPr="005C6352">
        <w:rPr>
          <w:rFonts w:eastAsiaTheme="minorHAnsi"/>
          <w:sz w:val="28"/>
          <w:szCs w:val="28"/>
          <w:lang w:eastAsia="en-US"/>
        </w:rPr>
        <w:t xml:space="preserve">- </w:t>
      </w:r>
      <w:r w:rsidR="00492943" w:rsidRPr="005C6352">
        <w:rPr>
          <w:rFonts w:eastAsiaTheme="minorHAnsi"/>
          <w:sz w:val="28"/>
          <w:szCs w:val="28"/>
          <w:lang w:eastAsia="en-US"/>
        </w:rPr>
        <w:t>муниципальные органы</w:t>
      </w:r>
      <w:r w:rsidRPr="005C6352">
        <w:rPr>
          <w:rFonts w:eastAsiaTheme="minorHAnsi"/>
          <w:sz w:val="28"/>
          <w:szCs w:val="28"/>
          <w:lang w:eastAsia="en-US"/>
        </w:rPr>
        <w:t>, казенные учреждения, на которые возложены полномочия по определению поставщиков (подрядчиков, исполнителей) для соответствующих заказчиков (уполномоченные органы, уполномоченные учреждения – в соответствии с</w:t>
      </w:r>
      <w:r w:rsidR="00492943" w:rsidRPr="005C6352">
        <w:rPr>
          <w:rFonts w:eastAsiaTheme="minorHAnsi"/>
          <w:sz w:val="28"/>
          <w:szCs w:val="28"/>
          <w:lang w:eastAsia="en-US"/>
        </w:rPr>
        <w:t xml:space="preserve"> Федеральным з</w:t>
      </w:r>
      <w:r w:rsidRPr="005C6352">
        <w:rPr>
          <w:rFonts w:eastAsiaTheme="minorHAnsi"/>
          <w:sz w:val="28"/>
          <w:szCs w:val="28"/>
          <w:lang w:eastAsia="en-US"/>
        </w:rPr>
        <w:t>аконом № 44-ФЗ).</w:t>
      </w:r>
    </w:p>
    <w:p w:rsidR="00D23602" w:rsidRPr="005C6352" w:rsidRDefault="00A8343E" w:rsidP="00D23602">
      <w:pPr>
        <w:ind w:firstLine="709"/>
        <w:jc w:val="both"/>
        <w:rPr>
          <w:sz w:val="28"/>
          <w:szCs w:val="28"/>
        </w:rPr>
      </w:pPr>
      <w:r w:rsidRPr="005C6352">
        <w:rPr>
          <w:rFonts w:eastAsiaTheme="minorHAnsi"/>
          <w:sz w:val="28"/>
          <w:szCs w:val="28"/>
          <w:lang w:eastAsia="en-US"/>
        </w:rPr>
        <w:t xml:space="preserve">2.6. </w:t>
      </w:r>
      <w:r w:rsidR="00D23602" w:rsidRPr="005C6352">
        <w:rPr>
          <w:sz w:val="28"/>
          <w:szCs w:val="28"/>
        </w:rPr>
        <w:t>В рамках контрольных и экспертно-аналитических мероприятий оцениваются деятельность как заказчиков, та</w:t>
      </w:r>
      <w:r w:rsidR="00097BBB" w:rsidRPr="005C6352">
        <w:rPr>
          <w:sz w:val="28"/>
          <w:szCs w:val="28"/>
        </w:rPr>
        <w:t xml:space="preserve">к и </w:t>
      </w:r>
      <w:proofErr w:type="gramStart"/>
      <w:r w:rsidR="00097BBB" w:rsidRPr="005C6352">
        <w:rPr>
          <w:sz w:val="28"/>
          <w:szCs w:val="28"/>
        </w:rPr>
        <w:t>формируемых</w:t>
      </w:r>
      <w:r w:rsidR="005C6352" w:rsidRPr="005C6352">
        <w:rPr>
          <w:sz w:val="28"/>
          <w:szCs w:val="28"/>
        </w:rPr>
        <w:t xml:space="preserve"> </w:t>
      </w:r>
      <w:r w:rsidR="00097BBB" w:rsidRPr="005C6352">
        <w:rPr>
          <w:sz w:val="28"/>
          <w:szCs w:val="28"/>
        </w:rPr>
        <w:t xml:space="preserve">ими </w:t>
      </w:r>
      <w:r w:rsidR="00D23602" w:rsidRPr="005C6352">
        <w:rPr>
          <w:sz w:val="28"/>
          <w:szCs w:val="28"/>
        </w:rPr>
        <w:t>контрактных служб</w:t>
      </w:r>
      <w:proofErr w:type="gramEnd"/>
      <w:r w:rsidR="00D23602" w:rsidRPr="005C6352">
        <w:rPr>
          <w:sz w:val="28"/>
          <w:szCs w:val="28"/>
        </w:rPr>
        <w:t xml:space="preserve"> и комиссий по осуществлению закупок, привлекаемых ими специализированных организаций (при наличии), экспертов, экспертных </w:t>
      </w:r>
      <w:r w:rsidR="00D23602" w:rsidRPr="005C6352">
        <w:rPr>
          <w:sz w:val="28"/>
          <w:szCs w:val="28"/>
        </w:rPr>
        <w:lastRenderedPageBreak/>
        <w:t>организаций и операторов электронных площадок, а также работа органов ведомственного контроля в сфере закупок, системы контроля в сфере закупок, осуществляемого заказчиком.</w:t>
      </w:r>
    </w:p>
    <w:p w:rsidR="00D23602" w:rsidRPr="005C6352" w:rsidRDefault="00D23602" w:rsidP="00D23602">
      <w:pPr>
        <w:ind w:firstLine="709"/>
        <w:jc w:val="both"/>
        <w:rPr>
          <w:sz w:val="28"/>
          <w:szCs w:val="28"/>
        </w:rPr>
      </w:pPr>
      <w:r w:rsidRPr="005C6352">
        <w:rPr>
          <w:sz w:val="28"/>
          <w:szCs w:val="28"/>
        </w:rPr>
        <w:t>При включении в программу мероприятия по аудиту в сфере закупок целей и вопросов, относящихся к иным видам аудита (контроля), применяются общие требования, правила и процедуры, установленные соответствующим стандартом внешнего муниципального финансового контроля КСП.</w:t>
      </w:r>
    </w:p>
    <w:p w:rsidR="00A8343E" w:rsidRPr="005C6352" w:rsidRDefault="00A8343E" w:rsidP="00A8343E">
      <w:pPr>
        <w:autoSpaceDE w:val="0"/>
        <w:autoSpaceDN w:val="0"/>
        <w:adjustRightInd w:val="0"/>
        <w:ind w:firstLine="709"/>
        <w:jc w:val="both"/>
        <w:rPr>
          <w:rFonts w:eastAsiaTheme="minorHAnsi"/>
          <w:sz w:val="28"/>
          <w:szCs w:val="28"/>
          <w:lang w:eastAsia="en-US"/>
        </w:rPr>
      </w:pPr>
      <w:r w:rsidRPr="005C6352">
        <w:rPr>
          <w:rFonts w:eastAsiaTheme="minorHAnsi"/>
          <w:sz w:val="28"/>
          <w:szCs w:val="28"/>
          <w:lang w:eastAsia="en-US"/>
        </w:rPr>
        <w:t>Организация и проведение аудита в сфере закупок определяется порядком, установленным Регламент</w:t>
      </w:r>
      <w:r w:rsidR="00225B50" w:rsidRPr="005C6352">
        <w:rPr>
          <w:rFonts w:eastAsiaTheme="minorHAnsi"/>
          <w:sz w:val="28"/>
          <w:szCs w:val="28"/>
          <w:lang w:eastAsia="en-US"/>
        </w:rPr>
        <w:t>ом</w:t>
      </w:r>
      <w:r w:rsidRPr="005C6352">
        <w:rPr>
          <w:rFonts w:eastAsiaTheme="minorHAnsi"/>
          <w:sz w:val="28"/>
          <w:szCs w:val="28"/>
          <w:lang w:eastAsia="en-US"/>
        </w:rPr>
        <w:t xml:space="preserve"> </w:t>
      </w:r>
      <w:r w:rsidR="00E419FB" w:rsidRPr="005C6352">
        <w:rPr>
          <w:rFonts w:eastAsiaTheme="minorHAnsi"/>
          <w:sz w:val="28"/>
          <w:szCs w:val="28"/>
          <w:lang w:eastAsia="en-US"/>
        </w:rPr>
        <w:t>КСП.</w:t>
      </w:r>
    </w:p>
    <w:p w:rsidR="005854E9" w:rsidRPr="005C6352" w:rsidRDefault="005854E9" w:rsidP="00A8343E">
      <w:pPr>
        <w:autoSpaceDE w:val="0"/>
        <w:autoSpaceDN w:val="0"/>
        <w:adjustRightInd w:val="0"/>
        <w:ind w:firstLine="709"/>
        <w:jc w:val="both"/>
        <w:rPr>
          <w:rFonts w:eastAsiaTheme="minorHAnsi"/>
          <w:sz w:val="26"/>
          <w:szCs w:val="26"/>
          <w:lang w:eastAsia="en-US"/>
        </w:rPr>
      </w:pPr>
    </w:p>
    <w:p w:rsidR="005854E9" w:rsidRPr="005C6352" w:rsidRDefault="005854E9" w:rsidP="0022144C">
      <w:pPr>
        <w:autoSpaceDE w:val="0"/>
        <w:autoSpaceDN w:val="0"/>
        <w:adjustRightInd w:val="0"/>
        <w:ind w:firstLine="709"/>
        <w:rPr>
          <w:rFonts w:eastAsiaTheme="minorHAnsi"/>
          <w:b/>
          <w:bCs/>
          <w:sz w:val="28"/>
          <w:szCs w:val="28"/>
          <w:lang w:eastAsia="en-US"/>
        </w:rPr>
      </w:pPr>
      <w:r w:rsidRPr="005C6352">
        <w:rPr>
          <w:rFonts w:eastAsiaTheme="minorHAnsi"/>
          <w:b/>
          <w:bCs/>
          <w:sz w:val="28"/>
          <w:szCs w:val="28"/>
          <w:lang w:eastAsia="en-US"/>
        </w:rPr>
        <w:t>3. Этапы проведения аудита в сфере закупок</w:t>
      </w:r>
    </w:p>
    <w:p w:rsidR="005854E9" w:rsidRPr="005C6352" w:rsidRDefault="005854E9" w:rsidP="005854E9">
      <w:pPr>
        <w:autoSpaceDE w:val="0"/>
        <w:autoSpaceDN w:val="0"/>
        <w:adjustRightInd w:val="0"/>
        <w:ind w:firstLine="709"/>
        <w:jc w:val="both"/>
        <w:rPr>
          <w:rFonts w:eastAsiaTheme="minorHAnsi"/>
          <w:sz w:val="28"/>
          <w:szCs w:val="28"/>
          <w:lang w:eastAsia="en-US"/>
        </w:rPr>
      </w:pPr>
      <w:r w:rsidRPr="005C6352">
        <w:rPr>
          <w:rFonts w:eastAsiaTheme="minorHAnsi"/>
          <w:sz w:val="28"/>
          <w:szCs w:val="28"/>
          <w:lang w:eastAsia="en-US"/>
        </w:rPr>
        <w:t>Аудит в сфере закупок включает в себя три этапа:</w:t>
      </w:r>
    </w:p>
    <w:p w:rsidR="005854E9" w:rsidRPr="005C6352" w:rsidRDefault="005854E9" w:rsidP="005854E9">
      <w:pPr>
        <w:autoSpaceDE w:val="0"/>
        <w:autoSpaceDN w:val="0"/>
        <w:adjustRightInd w:val="0"/>
        <w:ind w:firstLine="709"/>
        <w:jc w:val="both"/>
        <w:rPr>
          <w:rFonts w:eastAsiaTheme="minorHAnsi"/>
          <w:sz w:val="28"/>
          <w:szCs w:val="28"/>
          <w:lang w:eastAsia="en-US"/>
        </w:rPr>
      </w:pPr>
      <w:r w:rsidRPr="005C6352">
        <w:rPr>
          <w:rFonts w:eastAsiaTheme="minorHAnsi"/>
          <w:sz w:val="28"/>
          <w:szCs w:val="28"/>
          <w:lang w:eastAsia="en-US"/>
        </w:rPr>
        <w:t>- подготовительный этап;</w:t>
      </w:r>
    </w:p>
    <w:p w:rsidR="005854E9" w:rsidRPr="005C6352" w:rsidRDefault="005854E9" w:rsidP="005854E9">
      <w:pPr>
        <w:autoSpaceDE w:val="0"/>
        <w:autoSpaceDN w:val="0"/>
        <w:adjustRightInd w:val="0"/>
        <w:ind w:firstLine="709"/>
        <w:jc w:val="both"/>
        <w:rPr>
          <w:rFonts w:eastAsiaTheme="minorHAnsi"/>
          <w:sz w:val="28"/>
          <w:szCs w:val="28"/>
          <w:lang w:eastAsia="en-US"/>
        </w:rPr>
      </w:pPr>
      <w:r w:rsidRPr="005C6352">
        <w:rPr>
          <w:rFonts w:eastAsiaTheme="minorHAnsi"/>
          <w:sz w:val="28"/>
          <w:szCs w:val="28"/>
          <w:lang w:eastAsia="en-US"/>
        </w:rPr>
        <w:t>- основной этап;</w:t>
      </w:r>
    </w:p>
    <w:p w:rsidR="005854E9" w:rsidRPr="005C6352" w:rsidRDefault="005854E9" w:rsidP="0022144C">
      <w:pPr>
        <w:autoSpaceDE w:val="0"/>
        <w:autoSpaceDN w:val="0"/>
        <w:adjustRightInd w:val="0"/>
        <w:ind w:firstLine="709"/>
        <w:jc w:val="both"/>
        <w:rPr>
          <w:rFonts w:eastAsiaTheme="minorHAnsi"/>
          <w:sz w:val="28"/>
          <w:szCs w:val="28"/>
          <w:lang w:eastAsia="en-US"/>
        </w:rPr>
      </w:pPr>
      <w:r w:rsidRPr="005C6352">
        <w:rPr>
          <w:rFonts w:eastAsiaTheme="minorHAnsi"/>
          <w:sz w:val="28"/>
          <w:szCs w:val="28"/>
          <w:lang w:eastAsia="en-US"/>
        </w:rPr>
        <w:t>- заключительный этап.</w:t>
      </w:r>
    </w:p>
    <w:p w:rsidR="005854E9" w:rsidRPr="005C6352" w:rsidRDefault="005854E9" w:rsidP="0022144C">
      <w:pPr>
        <w:autoSpaceDE w:val="0"/>
        <w:autoSpaceDN w:val="0"/>
        <w:adjustRightInd w:val="0"/>
        <w:ind w:firstLine="709"/>
        <w:jc w:val="both"/>
        <w:rPr>
          <w:rFonts w:eastAsiaTheme="minorHAnsi"/>
          <w:sz w:val="28"/>
          <w:szCs w:val="28"/>
          <w:lang w:eastAsia="en-US"/>
        </w:rPr>
      </w:pPr>
      <w:r w:rsidRPr="005C6352">
        <w:rPr>
          <w:rFonts w:eastAsiaTheme="minorHAnsi"/>
          <w:sz w:val="28"/>
          <w:szCs w:val="28"/>
          <w:lang w:eastAsia="en-US"/>
        </w:rPr>
        <w:t>3.1. Подготовительный этап аудита в сфере закупок.</w:t>
      </w:r>
    </w:p>
    <w:p w:rsidR="005854E9" w:rsidRPr="005C6352" w:rsidRDefault="005854E9" w:rsidP="005854E9">
      <w:pPr>
        <w:autoSpaceDE w:val="0"/>
        <w:autoSpaceDN w:val="0"/>
        <w:adjustRightInd w:val="0"/>
        <w:ind w:firstLine="709"/>
        <w:jc w:val="both"/>
        <w:rPr>
          <w:rFonts w:eastAsiaTheme="minorHAnsi"/>
          <w:sz w:val="28"/>
          <w:szCs w:val="28"/>
          <w:lang w:eastAsia="en-US"/>
        </w:rPr>
      </w:pPr>
      <w:r w:rsidRPr="005C6352">
        <w:rPr>
          <w:rFonts w:eastAsiaTheme="minorHAnsi"/>
          <w:sz w:val="28"/>
          <w:szCs w:val="28"/>
          <w:lang w:eastAsia="en-US"/>
        </w:rPr>
        <w:t>На подготовительном этапе аудита в сфере закупок осуществляется предварительное изучение предмета и объектов аудита (контроля), анализ их специфики, сбор необходимых данных и информации, по результатам которых подготавливается программа аудита в сфере закупок.</w:t>
      </w:r>
    </w:p>
    <w:p w:rsidR="005854E9" w:rsidRPr="005C6352" w:rsidRDefault="005854E9" w:rsidP="005854E9">
      <w:pPr>
        <w:autoSpaceDE w:val="0"/>
        <w:autoSpaceDN w:val="0"/>
        <w:adjustRightInd w:val="0"/>
        <w:ind w:firstLine="709"/>
        <w:jc w:val="both"/>
        <w:rPr>
          <w:rFonts w:eastAsiaTheme="minorHAnsi"/>
          <w:sz w:val="28"/>
          <w:szCs w:val="28"/>
          <w:lang w:eastAsia="en-US"/>
        </w:rPr>
      </w:pPr>
      <w:r w:rsidRPr="005C6352">
        <w:rPr>
          <w:rFonts w:eastAsiaTheme="minorHAnsi"/>
          <w:sz w:val="28"/>
          <w:szCs w:val="28"/>
          <w:lang w:eastAsia="en-US"/>
        </w:rPr>
        <w:t>3.1.1. Анализ специфики предмета и объекта аудита (контроля).</w:t>
      </w:r>
    </w:p>
    <w:p w:rsidR="005854E9" w:rsidRPr="005C6352" w:rsidRDefault="005854E9" w:rsidP="005854E9">
      <w:pPr>
        <w:autoSpaceDE w:val="0"/>
        <w:autoSpaceDN w:val="0"/>
        <w:adjustRightInd w:val="0"/>
        <w:ind w:firstLine="709"/>
        <w:jc w:val="both"/>
        <w:rPr>
          <w:rFonts w:eastAsiaTheme="minorHAnsi"/>
          <w:sz w:val="28"/>
          <w:szCs w:val="28"/>
          <w:lang w:eastAsia="en-US"/>
        </w:rPr>
      </w:pPr>
      <w:r w:rsidRPr="005C6352">
        <w:rPr>
          <w:rFonts w:eastAsiaTheme="minorHAnsi"/>
          <w:sz w:val="28"/>
          <w:szCs w:val="28"/>
          <w:lang w:eastAsia="en-US"/>
        </w:rPr>
        <w:t>Изучение специфики предмета и объекта аудита (контроля) необходимо для определения вопросов проверки, методов ее проведения, анализа и выбора критериев (показателей) оценки предмета и объекта аудита (контроля), а также для подготовки программы аудита в сфере закупок.</w:t>
      </w:r>
    </w:p>
    <w:p w:rsidR="005854E9" w:rsidRPr="005C6352" w:rsidRDefault="005854E9" w:rsidP="005854E9">
      <w:pPr>
        <w:autoSpaceDE w:val="0"/>
        <w:autoSpaceDN w:val="0"/>
        <w:adjustRightInd w:val="0"/>
        <w:ind w:firstLine="709"/>
        <w:jc w:val="both"/>
        <w:rPr>
          <w:rFonts w:eastAsiaTheme="minorHAnsi"/>
          <w:sz w:val="28"/>
          <w:szCs w:val="28"/>
          <w:lang w:eastAsia="en-US"/>
        </w:rPr>
      </w:pPr>
      <w:r w:rsidRPr="005C6352">
        <w:rPr>
          <w:rFonts w:eastAsiaTheme="minorHAnsi"/>
          <w:sz w:val="28"/>
          <w:szCs w:val="28"/>
          <w:lang w:eastAsia="en-US"/>
        </w:rPr>
        <w:t>При проведении данной работы рекомендуется:</w:t>
      </w:r>
    </w:p>
    <w:p w:rsidR="005854E9" w:rsidRPr="005C6352" w:rsidRDefault="005854E9" w:rsidP="005854E9">
      <w:pPr>
        <w:autoSpaceDE w:val="0"/>
        <w:autoSpaceDN w:val="0"/>
        <w:adjustRightInd w:val="0"/>
        <w:ind w:firstLine="709"/>
        <w:jc w:val="both"/>
        <w:rPr>
          <w:rFonts w:eastAsiaTheme="minorHAnsi"/>
          <w:sz w:val="28"/>
          <w:szCs w:val="28"/>
          <w:lang w:eastAsia="en-US"/>
        </w:rPr>
      </w:pPr>
      <w:r w:rsidRPr="005C6352">
        <w:rPr>
          <w:rFonts w:eastAsiaTheme="minorHAnsi"/>
          <w:sz w:val="28"/>
          <w:szCs w:val="28"/>
          <w:lang w:eastAsia="en-US"/>
        </w:rPr>
        <w:t>- сформировать перечень нормативных правовых актов Российской Федерации, Чукотского автономного округа и городского округа Анадырь, применяемых при проведении закупок с учетом специфики предмета и объекта аудита (контроля);</w:t>
      </w:r>
    </w:p>
    <w:p w:rsidR="005854E9" w:rsidRPr="005C6352" w:rsidRDefault="005854E9" w:rsidP="00A72A73">
      <w:pPr>
        <w:autoSpaceDE w:val="0"/>
        <w:autoSpaceDN w:val="0"/>
        <w:adjustRightInd w:val="0"/>
        <w:ind w:firstLine="709"/>
        <w:jc w:val="both"/>
        <w:rPr>
          <w:rFonts w:eastAsiaTheme="minorHAnsi"/>
          <w:sz w:val="28"/>
          <w:szCs w:val="28"/>
          <w:lang w:eastAsia="en-US"/>
        </w:rPr>
      </w:pPr>
      <w:r w:rsidRPr="005C6352">
        <w:rPr>
          <w:rFonts w:eastAsiaTheme="minorHAnsi"/>
          <w:sz w:val="28"/>
          <w:szCs w:val="28"/>
          <w:lang w:eastAsia="en-US"/>
        </w:rPr>
        <w:t xml:space="preserve">- определить источники информации для проведения аудита в </w:t>
      </w:r>
      <w:proofErr w:type="gramStart"/>
      <w:r w:rsidRPr="005C6352">
        <w:rPr>
          <w:rFonts w:eastAsiaTheme="minorHAnsi"/>
          <w:sz w:val="28"/>
          <w:szCs w:val="28"/>
          <w:lang w:eastAsia="en-US"/>
        </w:rPr>
        <w:t>сфере  закупок</w:t>
      </w:r>
      <w:proofErr w:type="gramEnd"/>
      <w:r w:rsidRPr="005C6352">
        <w:rPr>
          <w:rFonts w:eastAsiaTheme="minorHAnsi"/>
          <w:sz w:val="28"/>
          <w:szCs w:val="28"/>
          <w:lang w:eastAsia="en-US"/>
        </w:rPr>
        <w:t>, осуществить сбор и провести предварительный анализ необходимой информации о закупках</w:t>
      </w:r>
      <w:r w:rsidR="008C730A" w:rsidRPr="005C6352">
        <w:rPr>
          <w:rFonts w:eastAsiaTheme="minorHAnsi"/>
          <w:sz w:val="28"/>
          <w:szCs w:val="28"/>
          <w:lang w:eastAsia="en-US"/>
        </w:rPr>
        <w:t xml:space="preserve"> (в качестве основного источника информации о закупках объекта аудита (контроля) должностные лица используют единую информационную систему в сфере закупок, функционал которой определен статьей 4 Федерального закона №44-ФЗ)</w:t>
      </w:r>
      <w:r w:rsidRPr="005C6352">
        <w:rPr>
          <w:rFonts w:eastAsiaTheme="minorHAnsi"/>
          <w:sz w:val="28"/>
          <w:szCs w:val="28"/>
          <w:lang w:eastAsia="en-US"/>
        </w:rPr>
        <w:t>;</w:t>
      </w:r>
    </w:p>
    <w:p w:rsidR="005854E9" w:rsidRPr="005C6352" w:rsidRDefault="005854E9" w:rsidP="005854E9">
      <w:pPr>
        <w:autoSpaceDE w:val="0"/>
        <w:autoSpaceDN w:val="0"/>
        <w:adjustRightInd w:val="0"/>
        <w:ind w:firstLine="709"/>
        <w:jc w:val="both"/>
        <w:rPr>
          <w:rFonts w:eastAsiaTheme="minorHAnsi"/>
          <w:sz w:val="28"/>
          <w:szCs w:val="28"/>
          <w:lang w:eastAsia="en-US"/>
        </w:rPr>
      </w:pPr>
      <w:r w:rsidRPr="005C6352">
        <w:rPr>
          <w:rFonts w:eastAsiaTheme="minorHAnsi"/>
          <w:sz w:val="28"/>
          <w:szCs w:val="28"/>
          <w:lang w:eastAsia="en-US"/>
        </w:rPr>
        <w:t>- составить перечень изучаемых объектов, вопросы для изучения деятельности каждого объекта, источники получения информации, распределение проверяющих по конкретным вопросам и объектам изучения, сроки изучения вопросов и представления материалов;</w:t>
      </w:r>
    </w:p>
    <w:p w:rsidR="005854E9" w:rsidRPr="005C6352" w:rsidRDefault="005854E9" w:rsidP="005854E9">
      <w:pPr>
        <w:autoSpaceDE w:val="0"/>
        <w:autoSpaceDN w:val="0"/>
        <w:adjustRightInd w:val="0"/>
        <w:ind w:firstLine="709"/>
        <w:jc w:val="both"/>
        <w:rPr>
          <w:rFonts w:eastAsiaTheme="minorHAnsi"/>
          <w:sz w:val="28"/>
          <w:szCs w:val="28"/>
          <w:lang w:eastAsia="en-US"/>
        </w:rPr>
      </w:pPr>
      <w:r w:rsidRPr="005C6352">
        <w:rPr>
          <w:rFonts w:eastAsiaTheme="minorHAnsi"/>
          <w:sz w:val="28"/>
          <w:szCs w:val="28"/>
          <w:lang w:eastAsia="en-US"/>
        </w:rPr>
        <w:t>- выявить и проанализировать существующие риски неэффективного использования бюджетных средств.</w:t>
      </w:r>
    </w:p>
    <w:p w:rsidR="005854E9" w:rsidRPr="005C6352" w:rsidRDefault="005854E9" w:rsidP="005854E9">
      <w:pPr>
        <w:autoSpaceDE w:val="0"/>
        <w:autoSpaceDN w:val="0"/>
        <w:adjustRightInd w:val="0"/>
        <w:ind w:firstLine="709"/>
        <w:jc w:val="both"/>
        <w:rPr>
          <w:rFonts w:eastAsiaTheme="minorHAnsi"/>
          <w:sz w:val="28"/>
          <w:szCs w:val="28"/>
          <w:lang w:eastAsia="en-US"/>
        </w:rPr>
      </w:pPr>
      <w:r w:rsidRPr="005C6352">
        <w:rPr>
          <w:rFonts w:eastAsiaTheme="minorHAnsi"/>
          <w:sz w:val="28"/>
          <w:szCs w:val="28"/>
          <w:lang w:eastAsia="en-US"/>
        </w:rPr>
        <w:lastRenderedPageBreak/>
        <w:t>Результаты изучения специфики предмета и объекта аудита (контроля) являются обоснованием для выбранных целей аудита в сфере закупок, вопросов проверки, методов ее проведения, методов сбора фактических данных и информации.</w:t>
      </w:r>
    </w:p>
    <w:p w:rsidR="005854E9" w:rsidRPr="005C6352" w:rsidRDefault="005854E9" w:rsidP="005854E9">
      <w:pPr>
        <w:autoSpaceDE w:val="0"/>
        <w:autoSpaceDN w:val="0"/>
        <w:adjustRightInd w:val="0"/>
        <w:ind w:firstLine="709"/>
        <w:jc w:val="both"/>
        <w:rPr>
          <w:rFonts w:eastAsiaTheme="minorHAnsi"/>
          <w:sz w:val="28"/>
          <w:szCs w:val="28"/>
          <w:lang w:eastAsia="en-US"/>
        </w:rPr>
      </w:pPr>
      <w:r w:rsidRPr="005C6352">
        <w:rPr>
          <w:rFonts w:eastAsiaTheme="minorHAnsi"/>
          <w:sz w:val="28"/>
          <w:szCs w:val="28"/>
          <w:lang w:eastAsia="en-US"/>
        </w:rPr>
        <w:t>3.1.2. Сбор данных и информации из открытых источников.</w:t>
      </w:r>
    </w:p>
    <w:p w:rsidR="005854E9" w:rsidRPr="005C6352" w:rsidRDefault="005854E9" w:rsidP="005854E9">
      <w:pPr>
        <w:autoSpaceDE w:val="0"/>
        <w:autoSpaceDN w:val="0"/>
        <w:adjustRightInd w:val="0"/>
        <w:ind w:firstLine="709"/>
        <w:jc w:val="both"/>
        <w:rPr>
          <w:rFonts w:eastAsiaTheme="minorHAnsi"/>
          <w:sz w:val="28"/>
          <w:szCs w:val="28"/>
          <w:lang w:eastAsia="en-US"/>
        </w:rPr>
      </w:pPr>
      <w:r w:rsidRPr="005C6352">
        <w:rPr>
          <w:rFonts w:eastAsiaTheme="minorHAnsi"/>
          <w:sz w:val="28"/>
          <w:szCs w:val="28"/>
          <w:lang w:eastAsia="en-US"/>
        </w:rPr>
        <w:t>Сбор данных и информации на подготовительном этапе рекомендуется осуществлять путем анализа и оценки информации о закупках объектов аудита (контроля) в открытых информационных системах, а также изучения документов и материалов, имеющих отношение к предмету аудита в сфере закупок, из других открытых источников (в том числе единая информационная система в сфере закупок, официальный сайт zakupki.gov.ru, электронные торговые площадки, официальные сайты контрольных органов в сфере закупок, официальные сайты объектов аудита (контроля), данные государственной статистики).</w:t>
      </w:r>
    </w:p>
    <w:p w:rsidR="005854E9" w:rsidRPr="005C6352" w:rsidRDefault="005854E9" w:rsidP="005854E9">
      <w:pPr>
        <w:autoSpaceDE w:val="0"/>
        <w:autoSpaceDN w:val="0"/>
        <w:adjustRightInd w:val="0"/>
        <w:ind w:firstLine="709"/>
        <w:jc w:val="both"/>
        <w:rPr>
          <w:rFonts w:eastAsiaTheme="minorHAnsi"/>
          <w:sz w:val="28"/>
          <w:szCs w:val="28"/>
          <w:lang w:eastAsia="en-US"/>
        </w:rPr>
      </w:pPr>
      <w:r w:rsidRPr="005C6352">
        <w:rPr>
          <w:rFonts w:eastAsiaTheme="minorHAnsi"/>
          <w:sz w:val="28"/>
          <w:szCs w:val="28"/>
          <w:lang w:eastAsia="en-US"/>
        </w:rPr>
        <w:t>При сборе данных и информации из открытых источников следует:</w:t>
      </w:r>
    </w:p>
    <w:p w:rsidR="005854E9" w:rsidRPr="005C6352" w:rsidRDefault="005854E9" w:rsidP="005854E9">
      <w:pPr>
        <w:autoSpaceDE w:val="0"/>
        <w:autoSpaceDN w:val="0"/>
        <w:adjustRightInd w:val="0"/>
        <w:ind w:firstLine="709"/>
        <w:jc w:val="both"/>
        <w:rPr>
          <w:rFonts w:eastAsiaTheme="minorHAnsi"/>
          <w:sz w:val="28"/>
          <w:szCs w:val="28"/>
          <w:lang w:eastAsia="en-US"/>
        </w:rPr>
      </w:pPr>
      <w:r w:rsidRPr="005C6352">
        <w:rPr>
          <w:rFonts w:eastAsiaTheme="minorHAnsi"/>
          <w:sz w:val="28"/>
          <w:szCs w:val="28"/>
          <w:lang w:eastAsia="en-US"/>
        </w:rPr>
        <w:t>- организовать процесс, чтобы заключения и выводы по итогам аудита в сфере закупок, сделанные на основе собранных аудиторских доказательств, были способны выдержать критический анализ (достаточность информации);</w:t>
      </w:r>
    </w:p>
    <w:p w:rsidR="005854E9" w:rsidRPr="005C6352" w:rsidRDefault="005854E9" w:rsidP="005854E9">
      <w:pPr>
        <w:autoSpaceDE w:val="0"/>
        <w:autoSpaceDN w:val="0"/>
        <w:adjustRightInd w:val="0"/>
        <w:ind w:firstLine="709"/>
        <w:jc w:val="both"/>
        <w:rPr>
          <w:rFonts w:eastAsiaTheme="minorHAnsi"/>
          <w:sz w:val="28"/>
          <w:szCs w:val="28"/>
          <w:lang w:eastAsia="en-US"/>
        </w:rPr>
      </w:pPr>
      <w:r w:rsidRPr="005C6352">
        <w:rPr>
          <w:rFonts w:eastAsiaTheme="minorHAnsi"/>
          <w:sz w:val="28"/>
          <w:szCs w:val="28"/>
          <w:lang w:eastAsia="en-US"/>
        </w:rPr>
        <w:t>- определить достоверность и полноту информации для использования при последующей оценке законности, целесообразности, обоснованности, своевременности, эффективности и результативности расходов на закупки (достоверность информации).</w:t>
      </w:r>
    </w:p>
    <w:p w:rsidR="005854E9" w:rsidRPr="005C6352" w:rsidRDefault="00EC3E9C" w:rsidP="005854E9">
      <w:pPr>
        <w:autoSpaceDE w:val="0"/>
        <w:autoSpaceDN w:val="0"/>
        <w:adjustRightInd w:val="0"/>
        <w:ind w:firstLine="709"/>
        <w:jc w:val="both"/>
        <w:rPr>
          <w:rFonts w:eastAsiaTheme="minorHAnsi"/>
          <w:sz w:val="28"/>
          <w:szCs w:val="28"/>
          <w:lang w:eastAsia="en-US"/>
        </w:rPr>
      </w:pPr>
      <w:r w:rsidRPr="005C6352">
        <w:rPr>
          <w:rFonts w:eastAsiaTheme="minorHAnsi"/>
          <w:sz w:val="28"/>
          <w:szCs w:val="28"/>
          <w:lang w:eastAsia="en-US"/>
        </w:rPr>
        <w:t>3</w:t>
      </w:r>
      <w:r w:rsidR="005854E9" w:rsidRPr="005C6352">
        <w:rPr>
          <w:rFonts w:eastAsiaTheme="minorHAnsi"/>
          <w:sz w:val="28"/>
          <w:szCs w:val="28"/>
          <w:lang w:eastAsia="en-US"/>
        </w:rPr>
        <w:t>.1.3. Формирование программы аудита в сфере закупок.</w:t>
      </w:r>
    </w:p>
    <w:p w:rsidR="005854E9" w:rsidRPr="005C6352" w:rsidRDefault="005854E9" w:rsidP="005854E9">
      <w:pPr>
        <w:autoSpaceDE w:val="0"/>
        <w:autoSpaceDN w:val="0"/>
        <w:adjustRightInd w:val="0"/>
        <w:ind w:firstLine="709"/>
        <w:jc w:val="both"/>
        <w:rPr>
          <w:rFonts w:eastAsiaTheme="minorHAnsi"/>
          <w:sz w:val="28"/>
          <w:szCs w:val="28"/>
          <w:lang w:eastAsia="en-US"/>
        </w:rPr>
      </w:pPr>
      <w:r w:rsidRPr="005C6352">
        <w:rPr>
          <w:rFonts w:eastAsiaTheme="minorHAnsi"/>
          <w:sz w:val="28"/>
          <w:szCs w:val="28"/>
          <w:lang w:eastAsia="en-US"/>
        </w:rPr>
        <w:t>По результатам предварительного изучения объекта аудита (контроля) подготавливается проект программы проведения аудита в сфере закупок, либо вопросы проведения аудита в сфере закупок включаются в программу контрольного мероприятия, в рамках которого указанный аудит будет осуществляться.</w:t>
      </w:r>
    </w:p>
    <w:p w:rsidR="005854E9" w:rsidRPr="005C6352" w:rsidRDefault="005854E9" w:rsidP="0022144C">
      <w:pPr>
        <w:autoSpaceDE w:val="0"/>
        <w:autoSpaceDN w:val="0"/>
        <w:adjustRightInd w:val="0"/>
        <w:ind w:firstLine="709"/>
        <w:jc w:val="both"/>
        <w:rPr>
          <w:rFonts w:eastAsiaTheme="minorHAnsi"/>
          <w:sz w:val="28"/>
          <w:szCs w:val="28"/>
          <w:lang w:eastAsia="en-US"/>
        </w:rPr>
      </w:pPr>
      <w:r w:rsidRPr="005C6352">
        <w:rPr>
          <w:rFonts w:eastAsiaTheme="minorHAnsi"/>
          <w:sz w:val="28"/>
          <w:szCs w:val="28"/>
          <w:lang w:eastAsia="en-US"/>
        </w:rPr>
        <w:t xml:space="preserve">Подготовка и утверждение программы проведения аудита в сфере закупок осуществляется в порядке, установленном </w:t>
      </w:r>
      <w:r w:rsidR="00AA5953" w:rsidRPr="005C6352">
        <w:rPr>
          <w:rFonts w:eastAsiaTheme="minorHAnsi"/>
          <w:sz w:val="28"/>
          <w:szCs w:val="28"/>
          <w:lang w:eastAsia="en-US"/>
        </w:rPr>
        <w:t>Регламентом КС</w:t>
      </w:r>
      <w:r w:rsidR="00D33001" w:rsidRPr="005C6352">
        <w:rPr>
          <w:rFonts w:eastAsiaTheme="minorHAnsi"/>
          <w:sz w:val="28"/>
          <w:szCs w:val="28"/>
          <w:lang w:eastAsia="en-US"/>
        </w:rPr>
        <w:t>П</w:t>
      </w:r>
      <w:r w:rsidRPr="005C6352">
        <w:rPr>
          <w:rFonts w:eastAsiaTheme="minorHAnsi"/>
          <w:sz w:val="28"/>
          <w:szCs w:val="28"/>
          <w:lang w:eastAsia="en-US"/>
        </w:rPr>
        <w:t>.</w:t>
      </w:r>
    </w:p>
    <w:p w:rsidR="005854E9" w:rsidRPr="005C6352" w:rsidRDefault="00A53691" w:rsidP="0022144C">
      <w:pPr>
        <w:autoSpaceDE w:val="0"/>
        <w:autoSpaceDN w:val="0"/>
        <w:adjustRightInd w:val="0"/>
        <w:ind w:firstLine="709"/>
        <w:jc w:val="both"/>
        <w:rPr>
          <w:rFonts w:eastAsiaTheme="minorHAnsi"/>
          <w:sz w:val="28"/>
          <w:szCs w:val="28"/>
          <w:lang w:eastAsia="en-US"/>
        </w:rPr>
      </w:pPr>
      <w:r w:rsidRPr="005C6352">
        <w:rPr>
          <w:rFonts w:eastAsiaTheme="minorHAnsi"/>
          <w:sz w:val="28"/>
          <w:szCs w:val="28"/>
          <w:lang w:eastAsia="en-US"/>
        </w:rPr>
        <w:t>3</w:t>
      </w:r>
      <w:r w:rsidR="005854E9" w:rsidRPr="005C6352">
        <w:rPr>
          <w:rFonts w:eastAsiaTheme="minorHAnsi"/>
          <w:sz w:val="28"/>
          <w:szCs w:val="28"/>
          <w:lang w:eastAsia="en-US"/>
        </w:rPr>
        <w:t>.2. Основной этап аудита в сфере закупок.</w:t>
      </w:r>
    </w:p>
    <w:p w:rsidR="005854E9" w:rsidRPr="005C6352" w:rsidRDefault="005854E9" w:rsidP="005854E9">
      <w:pPr>
        <w:autoSpaceDE w:val="0"/>
        <w:autoSpaceDN w:val="0"/>
        <w:adjustRightInd w:val="0"/>
        <w:ind w:firstLine="709"/>
        <w:jc w:val="both"/>
        <w:rPr>
          <w:rFonts w:eastAsiaTheme="minorHAnsi"/>
          <w:sz w:val="28"/>
          <w:szCs w:val="28"/>
          <w:lang w:eastAsia="en-US"/>
        </w:rPr>
      </w:pPr>
      <w:r w:rsidRPr="005C6352">
        <w:rPr>
          <w:rFonts w:eastAsiaTheme="minorHAnsi"/>
          <w:sz w:val="28"/>
          <w:szCs w:val="28"/>
          <w:lang w:eastAsia="en-US"/>
        </w:rPr>
        <w:t>На основном этапе аудита в сфере закупок проводятся проверка, анализ и оценка информации о законности, целесообразности, обоснованности, своевременности, эффективности и результативности расходов на закупки по планируемым к заключению, заключенным и исполненным контрактам в соответствии с вопросами программы аудита в сфере закупок, в том числе непосредственно на объектах аудита (контроля), в ходе которых осуществляются сбор и анализ материалов, документов, информации, фактических данных и иных сведений, необходимых для подготовки отчета по проведенному аудиту. По результатам данного этапа составляются акты, фиксирующие результаты проверки, которые служат основой для подготовки отчета по проведенному аудиту, заключений, выводов и рекомендаций.</w:t>
      </w:r>
    </w:p>
    <w:p w:rsidR="005854E9" w:rsidRPr="005C6352" w:rsidRDefault="005854E9" w:rsidP="005854E9">
      <w:pPr>
        <w:autoSpaceDE w:val="0"/>
        <w:autoSpaceDN w:val="0"/>
        <w:adjustRightInd w:val="0"/>
        <w:ind w:firstLine="709"/>
        <w:jc w:val="both"/>
        <w:rPr>
          <w:rFonts w:eastAsiaTheme="minorHAnsi"/>
          <w:sz w:val="28"/>
          <w:szCs w:val="28"/>
          <w:lang w:eastAsia="en-US"/>
        </w:rPr>
      </w:pPr>
      <w:r w:rsidRPr="005C6352">
        <w:rPr>
          <w:rFonts w:eastAsiaTheme="minorHAnsi"/>
          <w:sz w:val="28"/>
          <w:szCs w:val="28"/>
          <w:lang w:eastAsia="en-US"/>
        </w:rPr>
        <w:t xml:space="preserve">Основные направления и вопросы аудита в сфере закупок приведены в приложении №1 к </w:t>
      </w:r>
      <w:r w:rsidR="00EC3E9C" w:rsidRPr="005C6352">
        <w:rPr>
          <w:rFonts w:eastAsiaTheme="minorHAnsi"/>
          <w:sz w:val="28"/>
          <w:szCs w:val="28"/>
          <w:lang w:eastAsia="en-US"/>
        </w:rPr>
        <w:t>Стандарту</w:t>
      </w:r>
      <w:r w:rsidRPr="005C6352">
        <w:rPr>
          <w:rFonts w:eastAsiaTheme="minorHAnsi"/>
          <w:sz w:val="28"/>
          <w:szCs w:val="28"/>
          <w:lang w:eastAsia="en-US"/>
        </w:rPr>
        <w:t>.</w:t>
      </w:r>
    </w:p>
    <w:p w:rsidR="005854E9" w:rsidRPr="005C6352" w:rsidRDefault="005854E9" w:rsidP="005854E9">
      <w:pPr>
        <w:autoSpaceDE w:val="0"/>
        <w:autoSpaceDN w:val="0"/>
        <w:adjustRightInd w:val="0"/>
        <w:ind w:firstLine="709"/>
        <w:jc w:val="both"/>
        <w:rPr>
          <w:rFonts w:eastAsiaTheme="minorHAnsi"/>
          <w:sz w:val="28"/>
          <w:szCs w:val="28"/>
          <w:lang w:eastAsia="en-US"/>
        </w:rPr>
      </w:pPr>
      <w:r w:rsidRPr="005C6352">
        <w:rPr>
          <w:rFonts w:eastAsiaTheme="minorHAnsi"/>
          <w:sz w:val="28"/>
          <w:szCs w:val="28"/>
          <w:lang w:eastAsia="en-US"/>
        </w:rPr>
        <w:lastRenderedPageBreak/>
        <w:t>В рамках проверки также анализируется обобщенная информация обо всех закупках заказчика за проверяемый и (или) отчетный период в разрезе закупок, контрактов, договоров с учетом количественных и стоимостных показателей, а также с указанием поданных и отклоненных заявок участников (в табличной форме).</w:t>
      </w:r>
    </w:p>
    <w:p w:rsidR="005854E9" w:rsidRPr="005C6352" w:rsidRDefault="005854E9" w:rsidP="005854E9">
      <w:pPr>
        <w:autoSpaceDE w:val="0"/>
        <w:autoSpaceDN w:val="0"/>
        <w:adjustRightInd w:val="0"/>
        <w:ind w:firstLine="709"/>
        <w:jc w:val="both"/>
        <w:rPr>
          <w:rFonts w:eastAsiaTheme="minorHAnsi"/>
          <w:sz w:val="28"/>
          <w:szCs w:val="28"/>
          <w:lang w:eastAsia="en-US"/>
        </w:rPr>
      </w:pPr>
      <w:r w:rsidRPr="005C6352">
        <w:rPr>
          <w:rFonts w:eastAsiaTheme="minorHAnsi"/>
          <w:sz w:val="28"/>
          <w:szCs w:val="28"/>
          <w:lang w:eastAsia="en-US"/>
        </w:rPr>
        <w:t>Необходимо структурировать данную информацию по способам осуществления закупки – в разрезе конкурентных способов и с указанием закупок у единственного поставщика (подрядчика, исполнителя).</w:t>
      </w:r>
    </w:p>
    <w:p w:rsidR="005854E9" w:rsidRPr="005C6352" w:rsidRDefault="005854E9" w:rsidP="005854E9">
      <w:pPr>
        <w:autoSpaceDE w:val="0"/>
        <w:autoSpaceDN w:val="0"/>
        <w:adjustRightInd w:val="0"/>
        <w:ind w:firstLine="709"/>
        <w:jc w:val="both"/>
        <w:rPr>
          <w:rFonts w:eastAsiaTheme="minorHAnsi"/>
          <w:sz w:val="28"/>
          <w:szCs w:val="28"/>
          <w:lang w:eastAsia="en-US"/>
        </w:rPr>
      </w:pPr>
      <w:r w:rsidRPr="005C6352">
        <w:rPr>
          <w:rFonts w:eastAsiaTheme="minorHAnsi"/>
          <w:sz w:val="28"/>
          <w:szCs w:val="28"/>
          <w:lang w:eastAsia="en-US"/>
        </w:rPr>
        <w:t xml:space="preserve">Информация о закупках у единственного поставщика (подрядчика, исполнителя) должна быть указана в разрезе закупок до </w:t>
      </w:r>
      <w:r w:rsidR="00D5656D" w:rsidRPr="005C6352">
        <w:rPr>
          <w:rFonts w:eastAsiaTheme="minorHAnsi"/>
          <w:sz w:val="28"/>
          <w:szCs w:val="28"/>
          <w:lang w:eastAsia="en-US"/>
        </w:rPr>
        <w:t>600</w:t>
      </w:r>
      <w:r w:rsidRPr="005C6352">
        <w:rPr>
          <w:rFonts w:eastAsiaTheme="minorHAnsi"/>
          <w:sz w:val="28"/>
          <w:szCs w:val="28"/>
          <w:lang w:eastAsia="en-US"/>
        </w:rPr>
        <w:t xml:space="preserve"> тыс</w:t>
      </w:r>
      <w:r w:rsidR="004E2899" w:rsidRPr="005C6352">
        <w:rPr>
          <w:rFonts w:eastAsiaTheme="minorHAnsi"/>
          <w:sz w:val="28"/>
          <w:szCs w:val="28"/>
          <w:lang w:eastAsia="en-US"/>
        </w:rPr>
        <w:t>яч</w:t>
      </w:r>
      <w:r w:rsidRPr="005C6352">
        <w:rPr>
          <w:rFonts w:eastAsiaTheme="minorHAnsi"/>
          <w:sz w:val="28"/>
          <w:szCs w:val="28"/>
          <w:lang w:eastAsia="en-US"/>
        </w:rPr>
        <w:t xml:space="preserve"> рублей и свыше </w:t>
      </w:r>
      <w:r w:rsidR="00D5656D" w:rsidRPr="005C6352">
        <w:rPr>
          <w:rFonts w:eastAsiaTheme="minorHAnsi"/>
          <w:sz w:val="28"/>
          <w:szCs w:val="28"/>
          <w:lang w:eastAsia="en-US"/>
        </w:rPr>
        <w:t>600</w:t>
      </w:r>
      <w:r w:rsidRPr="005C6352">
        <w:rPr>
          <w:rFonts w:eastAsiaTheme="minorHAnsi"/>
          <w:sz w:val="28"/>
          <w:szCs w:val="28"/>
          <w:lang w:eastAsia="en-US"/>
        </w:rPr>
        <w:t xml:space="preserve"> тыс</w:t>
      </w:r>
      <w:r w:rsidR="004E2899" w:rsidRPr="005C6352">
        <w:rPr>
          <w:rFonts w:eastAsiaTheme="minorHAnsi"/>
          <w:sz w:val="28"/>
          <w:szCs w:val="28"/>
          <w:lang w:eastAsia="en-US"/>
        </w:rPr>
        <w:t>яч</w:t>
      </w:r>
      <w:r w:rsidRPr="005C6352">
        <w:rPr>
          <w:rFonts w:eastAsiaTheme="minorHAnsi"/>
          <w:sz w:val="28"/>
          <w:szCs w:val="28"/>
          <w:lang w:eastAsia="en-US"/>
        </w:rPr>
        <w:t xml:space="preserve"> рублей с указанием обоснования выбора способа осуществления закупки, а в необходимых случаях – реквизитов уведомления заказчиком органа контроля в сфере закупок и реквизитов ответа (согласования) органа контроля в сфере закупок.</w:t>
      </w:r>
    </w:p>
    <w:p w:rsidR="004E2899" w:rsidRPr="005C6352" w:rsidRDefault="00EC3E9C" w:rsidP="004E2899">
      <w:pPr>
        <w:autoSpaceDE w:val="0"/>
        <w:autoSpaceDN w:val="0"/>
        <w:adjustRightInd w:val="0"/>
        <w:ind w:firstLine="709"/>
        <w:jc w:val="both"/>
        <w:rPr>
          <w:rFonts w:eastAsiaTheme="minorHAnsi"/>
          <w:sz w:val="28"/>
          <w:szCs w:val="28"/>
          <w:lang w:eastAsia="en-US"/>
        </w:rPr>
      </w:pPr>
      <w:r w:rsidRPr="005C6352">
        <w:rPr>
          <w:rFonts w:eastAsiaTheme="minorHAnsi"/>
          <w:sz w:val="28"/>
          <w:szCs w:val="28"/>
          <w:lang w:eastAsia="en-US"/>
        </w:rPr>
        <w:t>3</w:t>
      </w:r>
      <w:r w:rsidR="005854E9" w:rsidRPr="005C6352">
        <w:rPr>
          <w:rFonts w:eastAsiaTheme="minorHAnsi"/>
          <w:sz w:val="28"/>
          <w:szCs w:val="28"/>
          <w:lang w:eastAsia="en-US"/>
        </w:rPr>
        <w:t>.2.1. Проверка, анализ и оценка целесообразности и обоснованности расходов на закупки.</w:t>
      </w:r>
    </w:p>
    <w:p w:rsidR="005854E9" w:rsidRPr="005C6352" w:rsidRDefault="005854E9" w:rsidP="004E2899">
      <w:pPr>
        <w:autoSpaceDE w:val="0"/>
        <w:autoSpaceDN w:val="0"/>
        <w:adjustRightInd w:val="0"/>
        <w:ind w:firstLine="709"/>
        <w:jc w:val="both"/>
        <w:rPr>
          <w:rFonts w:eastAsiaTheme="minorHAnsi"/>
          <w:sz w:val="28"/>
          <w:szCs w:val="28"/>
          <w:lang w:eastAsia="en-US"/>
        </w:rPr>
      </w:pPr>
      <w:r w:rsidRPr="005C6352">
        <w:rPr>
          <w:rFonts w:eastAsiaTheme="minorHAnsi"/>
          <w:sz w:val="28"/>
          <w:szCs w:val="28"/>
          <w:lang w:eastAsia="en-US"/>
        </w:rPr>
        <w:t>На данном этапе осуществляется проверка обоснования закупки заказчиком на этапе планирования закупок товаров, работ, услуг при формировании плана-графика, анализ и оценка соответствия планируемой закупки целям осуществления закупок, а также законодательству Российской Федерации, Чукотского автономного округа</w:t>
      </w:r>
      <w:r w:rsidR="00EC3E9C" w:rsidRPr="005C6352">
        <w:rPr>
          <w:rFonts w:eastAsiaTheme="minorHAnsi"/>
          <w:sz w:val="28"/>
          <w:szCs w:val="28"/>
          <w:lang w:eastAsia="en-US"/>
        </w:rPr>
        <w:t>, городского округа Анадырь</w:t>
      </w:r>
      <w:r w:rsidRPr="005C6352">
        <w:rPr>
          <w:rFonts w:eastAsiaTheme="minorHAnsi"/>
          <w:sz w:val="28"/>
          <w:szCs w:val="28"/>
          <w:lang w:eastAsia="en-US"/>
        </w:rPr>
        <w:t xml:space="preserve"> и иным нормативным правовым актам о контрактной системе в сфере закупок.</w:t>
      </w:r>
    </w:p>
    <w:p w:rsidR="00EC3E9C" w:rsidRPr="005C6352" w:rsidRDefault="005854E9" w:rsidP="005854E9">
      <w:pPr>
        <w:autoSpaceDE w:val="0"/>
        <w:autoSpaceDN w:val="0"/>
        <w:adjustRightInd w:val="0"/>
        <w:ind w:firstLine="709"/>
        <w:jc w:val="both"/>
        <w:rPr>
          <w:rFonts w:eastAsiaTheme="minorHAnsi"/>
          <w:sz w:val="28"/>
          <w:szCs w:val="28"/>
          <w:lang w:eastAsia="en-US"/>
        </w:rPr>
      </w:pPr>
      <w:r w:rsidRPr="005C6352">
        <w:rPr>
          <w:rFonts w:eastAsiaTheme="minorHAnsi"/>
          <w:sz w:val="28"/>
          <w:szCs w:val="28"/>
          <w:lang w:eastAsia="en-US"/>
        </w:rPr>
        <w:t xml:space="preserve">Под целесообразностью расходов на закупки понимается наличие </w:t>
      </w:r>
      <w:r w:rsidR="00EC3E9C" w:rsidRPr="005C6352">
        <w:rPr>
          <w:rFonts w:eastAsiaTheme="minorHAnsi"/>
          <w:sz w:val="28"/>
          <w:szCs w:val="28"/>
          <w:lang w:eastAsia="en-US"/>
        </w:rPr>
        <w:t xml:space="preserve">обоснованных муниципальных </w:t>
      </w:r>
      <w:r w:rsidRPr="005C6352">
        <w:rPr>
          <w:rFonts w:eastAsiaTheme="minorHAnsi"/>
          <w:sz w:val="28"/>
          <w:szCs w:val="28"/>
          <w:lang w:eastAsia="en-US"/>
        </w:rPr>
        <w:t xml:space="preserve">нужд, необходимых для достижения целей и реализации мероприятий </w:t>
      </w:r>
      <w:r w:rsidR="00EC3E9C" w:rsidRPr="005C6352">
        <w:rPr>
          <w:rFonts w:eastAsiaTheme="minorHAnsi"/>
          <w:sz w:val="28"/>
          <w:szCs w:val="28"/>
          <w:lang w:eastAsia="en-US"/>
        </w:rPr>
        <w:t>муниципальных программ городского</w:t>
      </w:r>
      <w:r w:rsidRPr="005C6352">
        <w:rPr>
          <w:rFonts w:eastAsiaTheme="minorHAnsi"/>
          <w:sz w:val="28"/>
          <w:szCs w:val="28"/>
          <w:lang w:eastAsia="en-US"/>
        </w:rPr>
        <w:t xml:space="preserve"> округа</w:t>
      </w:r>
      <w:r w:rsidR="00EC3E9C" w:rsidRPr="005C6352">
        <w:rPr>
          <w:rFonts w:eastAsiaTheme="minorHAnsi"/>
          <w:sz w:val="28"/>
          <w:szCs w:val="28"/>
          <w:lang w:eastAsia="en-US"/>
        </w:rPr>
        <w:t xml:space="preserve"> Анадырь</w:t>
      </w:r>
      <w:r w:rsidRPr="005C6352">
        <w:rPr>
          <w:rFonts w:eastAsiaTheme="minorHAnsi"/>
          <w:sz w:val="28"/>
          <w:szCs w:val="28"/>
          <w:lang w:eastAsia="en-US"/>
        </w:rPr>
        <w:t xml:space="preserve">, выполнения установленных функций и полномочий </w:t>
      </w:r>
      <w:r w:rsidR="00EC3E9C" w:rsidRPr="005C6352">
        <w:rPr>
          <w:rFonts w:eastAsiaTheme="minorHAnsi"/>
          <w:sz w:val="28"/>
          <w:szCs w:val="28"/>
          <w:lang w:eastAsia="en-US"/>
        </w:rPr>
        <w:t xml:space="preserve">муниципальных </w:t>
      </w:r>
      <w:r w:rsidRPr="005C6352">
        <w:rPr>
          <w:rFonts w:eastAsiaTheme="minorHAnsi"/>
          <w:sz w:val="28"/>
          <w:szCs w:val="28"/>
          <w:lang w:eastAsia="en-US"/>
        </w:rPr>
        <w:t>органов</w:t>
      </w:r>
      <w:r w:rsidR="00EC3E9C" w:rsidRPr="005C6352">
        <w:rPr>
          <w:rFonts w:eastAsiaTheme="minorHAnsi"/>
          <w:sz w:val="28"/>
          <w:szCs w:val="28"/>
          <w:lang w:eastAsia="en-US"/>
        </w:rPr>
        <w:t>.</w:t>
      </w:r>
    </w:p>
    <w:p w:rsidR="005854E9" w:rsidRPr="005C6352" w:rsidRDefault="005854E9" w:rsidP="005854E9">
      <w:pPr>
        <w:autoSpaceDE w:val="0"/>
        <w:autoSpaceDN w:val="0"/>
        <w:adjustRightInd w:val="0"/>
        <w:ind w:firstLine="709"/>
        <w:jc w:val="both"/>
        <w:rPr>
          <w:rFonts w:eastAsiaTheme="minorHAnsi"/>
          <w:sz w:val="28"/>
          <w:szCs w:val="28"/>
          <w:lang w:eastAsia="en-US"/>
        </w:rPr>
      </w:pPr>
      <w:r w:rsidRPr="005C6352">
        <w:rPr>
          <w:rFonts w:eastAsiaTheme="minorHAnsi"/>
          <w:sz w:val="28"/>
          <w:szCs w:val="28"/>
          <w:lang w:eastAsia="en-US"/>
        </w:rPr>
        <w:t>Под обоснованностью расходов на закупки понимается наличие обоснования, в том числе с использованием правил нормирования, как запланированных закупок, их объемов (количества), так и требований к качеству, потребительским свойствам и иным характеристикам закупаемых товаров, работ, услуг, их необходимости.</w:t>
      </w:r>
    </w:p>
    <w:p w:rsidR="005854E9" w:rsidRPr="005C6352" w:rsidRDefault="005854E9" w:rsidP="005854E9">
      <w:pPr>
        <w:autoSpaceDE w:val="0"/>
        <w:autoSpaceDN w:val="0"/>
        <w:adjustRightInd w:val="0"/>
        <w:ind w:firstLine="709"/>
        <w:jc w:val="both"/>
        <w:rPr>
          <w:rFonts w:eastAsiaTheme="minorHAnsi"/>
          <w:sz w:val="28"/>
          <w:szCs w:val="28"/>
          <w:lang w:eastAsia="en-US"/>
        </w:rPr>
      </w:pPr>
      <w:r w:rsidRPr="005C6352">
        <w:rPr>
          <w:rFonts w:eastAsiaTheme="minorHAnsi"/>
          <w:sz w:val="28"/>
          <w:szCs w:val="28"/>
          <w:lang w:eastAsia="en-US"/>
        </w:rPr>
        <w:t>В рамках контрольного мероприятия также целесообразно оценить качество планирования закупок заказчиком, в том числе путем анализа количества и объема вносимых изменений в первоначально утвержденны</w:t>
      </w:r>
      <w:r w:rsidR="00D5656D" w:rsidRPr="005C6352">
        <w:rPr>
          <w:rFonts w:eastAsiaTheme="minorHAnsi"/>
          <w:sz w:val="28"/>
          <w:szCs w:val="28"/>
          <w:lang w:eastAsia="en-US"/>
        </w:rPr>
        <w:t>й</w:t>
      </w:r>
      <w:r w:rsidRPr="005C6352">
        <w:rPr>
          <w:rFonts w:eastAsiaTheme="minorHAnsi"/>
          <w:sz w:val="28"/>
          <w:szCs w:val="28"/>
          <w:lang w:eastAsia="en-US"/>
        </w:rPr>
        <w:t xml:space="preserve"> план-график, а также ритмичность (равномерное распределение) закупок в течение года.</w:t>
      </w:r>
    </w:p>
    <w:p w:rsidR="005854E9" w:rsidRPr="005C6352" w:rsidRDefault="00EC3E9C" w:rsidP="005854E9">
      <w:pPr>
        <w:autoSpaceDE w:val="0"/>
        <w:autoSpaceDN w:val="0"/>
        <w:adjustRightInd w:val="0"/>
        <w:ind w:firstLine="709"/>
        <w:jc w:val="both"/>
        <w:rPr>
          <w:rFonts w:eastAsiaTheme="minorHAnsi"/>
          <w:sz w:val="28"/>
          <w:szCs w:val="28"/>
          <w:lang w:eastAsia="en-US"/>
        </w:rPr>
      </w:pPr>
      <w:r w:rsidRPr="005C6352">
        <w:rPr>
          <w:rFonts w:eastAsiaTheme="minorHAnsi"/>
          <w:sz w:val="28"/>
          <w:szCs w:val="28"/>
          <w:lang w:eastAsia="en-US"/>
        </w:rPr>
        <w:t>3</w:t>
      </w:r>
      <w:r w:rsidR="005854E9" w:rsidRPr="005C6352">
        <w:rPr>
          <w:rFonts w:eastAsiaTheme="minorHAnsi"/>
          <w:sz w:val="28"/>
          <w:szCs w:val="28"/>
          <w:lang w:eastAsia="en-US"/>
        </w:rPr>
        <w:t>.2.2. Проверка, анализ и оценка своевременности расходов на закупки.</w:t>
      </w:r>
    </w:p>
    <w:p w:rsidR="005854E9" w:rsidRPr="005C6352" w:rsidRDefault="005854E9" w:rsidP="005854E9">
      <w:pPr>
        <w:autoSpaceDE w:val="0"/>
        <w:autoSpaceDN w:val="0"/>
        <w:adjustRightInd w:val="0"/>
        <w:ind w:firstLine="709"/>
        <w:jc w:val="both"/>
        <w:rPr>
          <w:rFonts w:eastAsiaTheme="minorHAnsi"/>
          <w:sz w:val="28"/>
          <w:szCs w:val="28"/>
          <w:lang w:eastAsia="en-US"/>
        </w:rPr>
      </w:pPr>
      <w:r w:rsidRPr="005C6352">
        <w:rPr>
          <w:rFonts w:eastAsiaTheme="minorHAnsi"/>
          <w:sz w:val="28"/>
          <w:szCs w:val="28"/>
          <w:lang w:eastAsia="en-US"/>
        </w:rPr>
        <w:t>На данном этапе осуществляется проверка своевременности расходов на закупки заказчиком с учетом этапов планирования закупок товаров, работ, услуг, осуществления закупок, заключения и исполнения контрактов, анализ и оценка обоснованности сроков закупки, достаточных для исполнения условий контракта с минимальными расходами бюджетных средств и обеспечивающих своевременное достижение целей.</w:t>
      </w:r>
    </w:p>
    <w:p w:rsidR="005854E9" w:rsidRPr="005C6352" w:rsidRDefault="005854E9" w:rsidP="005854E9">
      <w:pPr>
        <w:autoSpaceDE w:val="0"/>
        <w:autoSpaceDN w:val="0"/>
        <w:adjustRightInd w:val="0"/>
        <w:ind w:firstLine="709"/>
        <w:jc w:val="both"/>
        <w:rPr>
          <w:rFonts w:eastAsiaTheme="minorHAnsi"/>
          <w:sz w:val="28"/>
          <w:szCs w:val="28"/>
          <w:lang w:eastAsia="en-US"/>
        </w:rPr>
      </w:pPr>
      <w:r w:rsidRPr="005C6352">
        <w:rPr>
          <w:rFonts w:eastAsiaTheme="minorHAnsi"/>
          <w:sz w:val="28"/>
          <w:szCs w:val="28"/>
          <w:lang w:eastAsia="en-US"/>
        </w:rPr>
        <w:lastRenderedPageBreak/>
        <w:t>Под своевременностью расходов на закупки понимается установление и соблюдение заказчиком сроков, достаточных для реализации контракта и достижения целей осуществления закупок в надлежащее время и с минимальными издержками.</w:t>
      </w:r>
    </w:p>
    <w:p w:rsidR="005854E9" w:rsidRPr="005C6352" w:rsidRDefault="005854E9" w:rsidP="005854E9">
      <w:pPr>
        <w:autoSpaceDE w:val="0"/>
        <w:autoSpaceDN w:val="0"/>
        <w:adjustRightInd w:val="0"/>
        <w:ind w:firstLine="709"/>
        <w:jc w:val="both"/>
        <w:rPr>
          <w:rFonts w:eastAsiaTheme="minorHAnsi"/>
          <w:sz w:val="28"/>
          <w:szCs w:val="28"/>
          <w:lang w:eastAsia="en-US"/>
        </w:rPr>
      </w:pPr>
      <w:r w:rsidRPr="005C6352">
        <w:rPr>
          <w:rFonts w:eastAsiaTheme="minorHAnsi"/>
          <w:sz w:val="28"/>
          <w:szCs w:val="28"/>
          <w:lang w:eastAsia="en-US"/>
        </w:rPr>
        <w:t>В рамках контрольного мероприятия целесообразно учитывать сезонность работ, услуг, длительность и непрерывность производственного цикла отдельных видов товаров, работ, услуг, а также наличие резерва времени для осуществления приемки товаров, работ и услуг, позволяющего поставщику, подрядчику, исполнителю устранить недостатки.</w:t>
      </w:r>
    </w:p>
    <w:p w:rsidR="005854E9" w:rsidRPr="005C6352" w:rsidRDefault="00EC3E9C" w:rsidP="005854E9">
      <w:pPr>
        <w:autoSpaceDE w:val="0"/>
        <w:autoSpaceDN w:val="0"/>
        <w:adjustRightInd w:val="0"/>
        <w:ind w:firstLine="709"/>
        <w:jc w:val="both"/>
        <w:rPr>
          <w:rFonts w:eastAsiaTheme="minorHAnsi"/>
          <w:sz w:val="28"/>
          <w:szCs w:val="28"/>
          <w:lang w:eastAsia="en-US"/>
        </w:rPr>
      </w:pPr>
      <w:r w:rsidRPr="005C6352">
        <w:rPr>
          <w:rFonts w:eastAsiaTheme="minorHAnsi"/>
          <w:sz w:val="28"/>
          <w:szCs w:val="28"/>
          <w:lang w:eastAsia="en-US"/>
        </w:rPr>
        <w:t>3</w:t>
      </w:r>
      <w:r w:rsidR="005854E9" w:rsidRPr="005C6352">
        <w:rPr>
          <w:rFonts w:eastAsiaTheme="minorHAnsi"/>
          <w:sz w:val="28"/>
          <w:szCs w:val="28"/>
          <w:lang w:eastAsia="en-US"/>
        </w:rPr>
        <w:t>.2.3 Проверка, анализ и оценка эффективности расходов на закупки.</w:t>
      </w:r>
    </w:p>
    <w:p w:rsidR="005854E9" w:rsidRPr="005C6352" w:rsidRDefault="005854E9" w:rsidP="005854E9">
      <w:pPr>
        <w:autoSpaceDE w:val="0"/>
        <w:autoSpaceDN w:val="0"/>
        <w:adjustRightInd w:val="0"/>
        <w:ind w:firstLine="709"/>
        <w:jc w:val="both"/>
        <w:rPr>
          <w:rFonts w:eastAsiaTheme="minorHAnsi"/>
          <w:sz w:val="28"/>
          <w:szCs w:val="28"/>
          <w:lang w:eastAsia="en-US"/>
        </w:rPr>
      </w:pPr>
      <w:r w:rsidRPr="005C6352">
        <w:rPr>
          <w:rFonts w:eastAsiaTheme="minorHAnsi"/>
          <w:sz w:val="28"/>
          <w:szCs w:val="28"/>
          <w:lang w:eastAsia="en-US"/>
        </w:rPr>
        <w:t>На данном этапе осуществляется проверка и анализ эффективности расходов на закупки в процессе планирования закупок товаров (работ, услуг), определения поставщиков (исполнителей, подрядчиков), заключения и исполнения контрактов.</w:t>
      </w:r>
    </w:p>
    <w:p w:rsidR="005854E9" w:rsidRPr="005C6352" w:rsidRDefault="005854E9" w:rsidP="005854E9">
      <w:pPr>
        <w:autoSpaceDE w:val="0"/>
        <w:autoSpaceDN w:val="0"/>
        <w:adjustRightInd w:val="0"/>
        <w:ind w:firstLine="709"/>
        <w:jc w:val="both"/>
        <w:rPr>
          <w:rFonts w:eastAsiaTheme="minorHAnsi"/>
          <w:sz w:val="28"/>
          <w:szCs w:val="28"/>
          <w:lang w:eastAsia="en-US"/>
        </w:rPr>
      </w:pPr>
      <w:r w:rsidRPr="005C6352">
        <w:rPr>
          <w:rFonts w:eastAsiaTheme="minorHAnsi"/>
          <w:sz w:val="28"/>
          <w:szCs w:val="28"/>
          <w:lang w:eastAsia="en-US"/>
        </w:rPr>
        <w:t>Под эффективностью расходов на закупки понимается эффективное применение имеющихся ресурсов, а также обеспечение с учетом соблюдения принципов контрактной системы в сфере закупок лучших условий исполнения контракта (по сравнению с другими участниками закупок) на основе критериев, указанных в документации о закупке, при одновременном достижении запланированных целей осуществления закупок.</w:t>
      </w:r>
    </w:p>
    <w:p w:rsidR="005854E9" w:rsidRPr="005C6352" w:rsidRDefault="005854E9" w:rsidP="005854E9">
      <w:pPr>
        <w:autoSpaceDE w:val="0"/>
        <w:autoSpaceDN w:val="0"/>
        <w:adjustRightInd w:val="0"/>
        <w:ind w:firstLine="709"/>
        <w:jc w:val="both"/>
        <w:rPr>
          <w:rFonts w:eastAsiaTheme="minorHAnsi"/>
          <w:sz w:val="28"/>
          <w:szCs w:val="28"/>
          <w:lang w:eastAsia="en-US"/>
        </w:rPr>
      </w:pPr>
      <w:r w:rsidRPr="005C6352">
        <w:rPr>
          <w:rFonts w:eastAsiaTheme="minorHAnsi"/>
          <w:sz w:val="28"/>
          <w:szCs w:val="28"/>
          <w:lang w:eastAsia="en-US"/>
        </w:rPr>
        <w:t>При оценке эффективности расходов на закупки рекомендуется применять следующие показатели (как в целом по объекту аудита (контроля) за отчетный период, так и по конкретной закупке):</w:t>
      </w:r>
    </w:p>
    <w:p w:rsidR="005854E9" w:rsidRPr="005C6352" w:rsidRDefault="005854E9" w:rsidP="005854E9">
      <w:pPr>
        <w:autoSpaceDE w:val="0"/>
        <w:autoSpaceDN w:val="0"/>
        <w:adjustRightInd w:val="0"/>
        <w:ind w:firstLine="709"/>
        <w:jc w:val="both"/>
        <w:rPr>
          <w:rFonts w:eastAsiaTheme="minorHAnsi"/>
          <w:sz w:val="28"/>
          <w:szCs w:val="28"/>
          <w:lang w:eastAsia="en-US"/>
        </w:rPr>
      </w:pPr>
      <w:r w:rsidRPr="005C6352">
        <w:rPr>
          <w:rFonts w:eastAsiaTheme="minorHAnsi"/>
          <w:sz w:val="28"/>
          <w:szCs w:val="28"/>
          <w:lang w:eastAsia="en-US"/>
        </w:rPr>
        <w:t>потенциальная экономия бюджетных средств на стадии формирования и обоснования начальных (максимальных) цен контрактов – это разница между начальными (максимальными) ценами контрактов в плане-графике и средними ценами контрактов, установленных другими заказчиками на однородные товары, работы, услуги, либо среднерыночными ценами контракта на однородные товары, работы, услуги (с учетом сопоставимых условий поставок товаров, выполнения работ, оказания услуг, включая объем закупки, гарантийные обязательства, срок годности и т. п.);</w:t>
      </w:r>
    </w:p>
    <w:p w:rsidR="005854E9" w:rsidRPr="005C6352" w:rsidRDefault="005854E9" w:rsidP="005854E9">
      <w:pPr>
        <w:autoSpaceDE w:val="0"/>
        <w:autoSpaceDN w:val="0"/>
        <w:adjustRightInd w:val="0"/>
        <w:ind w:firstLine="709"/>
        <w:jc w:val="both"/>
        <w:rPr>
          <w:rFonts w:eastAsiaTheme="minorHAnsi"/>
          <w:sz w:val="28"/>
          <w:szCs w:val="28"/>
          <w:lang w:eastAsia="en-US"/>
        </w:rPr>
      </w:pPr>
      <w:r w:rsidRPr="005C6352">
        <w:rPr>
          <w:rFonts w:eastAsiaTheme="minorHAnsi"/>
          <w:sz w:val="28"/>
          <w:szCs w:val="28"/>
          <w:lang w:eastAsia="en-US"/>
        </w:rPr>
        <w:t>экономия бюджетных средств в процессе осуществления закупок (определения поставщиков (исполнителей, подрядчиков)) – это снижение начальной (максимальной) цены контрактов относительно цены заключенных контрактов;</w:t>
      </w:r>
    </w:p>
    <w:p w:rsidR="005854E9" w:rsidRPr="005C6352" w:rsidRDefault="005854E9" w:rsidP="005854E9">
      <w:pPr>
        <w:autoSpaceDE w:val="0"/>
        <w:autoSpaceDN w:val="0"/>
        <w:adjustRightInd w:val="0"/>
        <w:ind w:firstLine="709"/>
        <w:jc w:val="both"/>
        <w:rPr>
          <w:rFonts w:eastAsiaTheme="minorHAnsi"/>
          <w:sz w:val="28"/>
          <w:szCs w:val="28"/>
          <w:lang w:eastAsia="en-US"/>
        </w:rPr>
      </w:pPr>
      <w:r w:rsidRPr="005C6352">
        <w:rPr>
          <w:rFonts w:eastAsiaTheme="minorHAnsi"/>
          <w:sz w:val="28"/>
          <w:szCs w:val="28"/>
          <w:lang w:eastAsia="en-US"/>
        </w:rPr>
        <w:t>дополнительная экономия бюджетных средств, полученная по результатам осуществления закупок (определения поставщиков (исполнителей, подрядчиков) и заключения контрактов, определяется  (рассчитывается) в качестве дополнительной выгоды, в том числе за счет закупок инновационной и высокотехнологичной продукции (дополнительные сервисные услуги, более высокие качественные характеристики и функциональные показатели продукции, более низкие последующие эксплуатационные расходы, более длительный срок гарантийного обслуживания и др.);</w:t>
      </w:r>
    </w:p>
    <w:p w:rsidR="005854E9" w:rsidRPr="005C6352" w:rsidRDefault="005854E9" w:rsidP="005854E9">
      <w:pPr>
        <w:autoSpaceDE w:val="0"/>
        <w:autoSpaceDN w:val="0"/>
        <w:adjustRightInd w:val="0"/>
        <w:ind w:firstLine="709"/>
        <w:jc w:val="both"/>
        <w:rPr>
          <w:rFonts w:eastAsiaTheme="minorHAnsi"/>
          <w:sz w:val="28"/>
          <w:szCs w:val="28"/>
          <w:lang w:eastAsia="en-US"/>
        </w:rPr>
      </w:pPr>
      <w:r w:rsidRPr="005C6352">
        <w:rPr>
          <w:rFonts w:eastAsiaTheme="minorHAnsi"/>
          <w:sz w:val="28"/>
          <w:szCs w:val="28"/>
          <w:lang w:eastAsia="en-US"/>
        </w:rPr>
        <w:lastRenderedPageBreak/>
        <w:t>экономия бюджетных средств при исполнении контрактов – это снижение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p>
    <w:p w:rsidR="005854E9" w:rsidRPr="005C6352" w:rsidRDefault="005854E9" w:rsidP="005854E9">
      <w:pPr>
        <w:autoSpaceDE w:val="0"/>
        <w:autoSpaceDN w:val="0"/>
        <w:adjustRightInd w:val="0"/>
        <w:ind w:firstLine="709"/>
        <w:jc w:val="both"/>
        <w:rPr>
          <w:rFonts w:eastAsiaTheme="minorHAnsi"/>
          <w:sz w:val="28"/>
          <w:szCs w:val="28"/>
          <w:lang w:eastAsia="en-US"/>
        </w:rPr>
      </w:pPr>
      <w:r w:rsidRPr="005C6352">
        <w:rPr>
          <w:rFonts w:eastAsiaTheme="minorHAnsi"/>
          <w:sz w:val="28"/>
          <w:szCs w:val="28"/>
          <w:lang w:eastAsia="en-US"/>
        </w:rPr>
        <w:t>В рамках оценки эффективности расходов на закупки рекомендуется рассчитать общую экономию бюджетных средств на всех этапах закупки, начиная с планирования и заканчивая исполнением контрактов путем суммирования указанных показателей.</w:t>
      </w:r>
    </w:p>
    <w:p w:rsidR="005854E9" w:rsidRPr="005C6352" w:rsidRDefault="005854E9" w:rsidP="005854E9">
      <w:pPr>
        <w:autoSpaceDE w:val="0"/>
        <w:autoSpaceDN w:val="0"/>
        <w:adjustRightInd w:val="0"/>
        <w:ind w:firstLine="709"/>
        <w:jc w:val="both"/>
        <w:rPr>
          <w:rFonts w:eastAsiaTheme="minorHAnsi"/>
          <w:sz w:val="28"/>
          <w:szCs w:val="28"/>
          <w:lang w:eastAsia="en-US"/>
        </w:rPr>
      </w:pPr>
      <w:r w:rsidRPr="005C6352">
        <w:rPr>
          <w:rFonts w:eastAsiaTheme="minorHAnsi"/>
          <w:sz w:val="28"/>
          <w:szCs w:val="28"/>
          <w:lang w:eastAsia="en-US"/>
        </w:rPr>
        <w:t>Расчет экономии в целом по объекту аудита (контроля), отдельным процедурам закупок может осуществляться также на основе следующих данных:</w:t>
      </w:r>
    </w:p>
    <w:p w:rsidR="005854E9" w:rsidRPr="005C6352" w:rsidRDefault="005854E9" w:rsidP="005854E9">
      <w:pPr>
        <w:autoSpaceDE w:val="0"/>
        <w:autoSpaceDN w:val="0"/>
        <w:adjustRightInd w:val="0"/>
        <w:ind w:firstLine="709"/>
        <w:jc w:val="both"/>
        <w:rPr>
          <w:rFonts w:eastAsiaTheme="minorHAnsi"/>
          <w:sz w:val="28"/>
          <w:szCs w:val="28"/>
          <w:lang w:eastAsia="en-US"/>
        </w:rPr>
      </w:pPr>
      <w:r w:rsidRPr="005C6352">
        <w:rPr>
          <w:rFonts w:eastAsiaTheme="minorHAnsi"/>
          <w:sz w:val="28"/>
          <w:szCs w:val="28"/>
          <w:lang w:eastAsia="en-US"/>
        </w:rPr>
        <w:t>- абсолютный объем экономии (в рублях) за соответствующий период (показатель рассчитывается как разница между общей суммой начальных (максимальных) цен контрактов и стоимостью заключенных контрактов за вычетом стоимости незаключенных контрактов и затрат на организацию и проведение процедур закупок (если такие затраты имеются));</w:t>
      </w:r>
    </w:p>
    <w:p w:rsidR="005854E9" w:rsidRPr="005C6352" w:rsidRDefault="005854E9" w:rsidP="005854E9">
      <w:pPr>
        <w:autoSpaceDE w:val="0"/>
        <w:autoSpaceDN w:val="0"/>
        <w:adjustRightInd w:val="0"/>
        <w:ind w:firstLine="709"/>
        <w:jc w:val="both"/>
        <w:rPr>
          <w:rFonts w:eastAsiaTheme="minorHAnsi"/>
          <w:sz w:val="28"/>
          <w:szCs w:val="28"/>
          <w:lang w:eastAsia="en-US"/>
        </w:rPr>
      </w:pPr>
      <w:r w:rsidRPr="005C6352">
        <w:rPr>
          <w:rFonts w:eastAsiaTheme="minorHAnsi"/>
          <w:sz w:val="28"/>
          <w:szCs w:val="28"/>
          <w:lang w:eastAsia="en-US"/>
        </w:rPr>
        <w:t>- относительный объем экономии (в процентах) за соответствующий период (показатель рассчитывается как отношение абсолютной экономии к общей сумме начальных (максимальных) цен контрактов).</w:t>
      </w:r>
    </w:p>
    <w:p w:rsidR="005854E9" w:rsidRPr="005C6352" w:rsidRDefault="005854E9" w:rsidP="005854E9">
      <w:pPr>
        <w:autoSpaceDE w:val="0"/>
        <w:autoSpaceDN w:val="0"/>
        <w:adjustRightInd w:val="0"/>
        <w:ind w:firstLine="709"/>
        <w:jc w:val="both"/>
        <w:rPr>
          <w:rFonts w:eastAsiaTheme="minorHAnsi"/>
          <w:sz w:val="28"/>
          <w:szCs w:val="28"/>
          <w:lang w:eastAsia="en-US"/>
        </w:rPr>
      </w:pPr>
      <w:r w:rsidRPr="005C6352">
        <w:rPr>
          <w:rFonts w:eastAsiaTheme="minorHAnsi"/>
          <w:sz w:val="28"/>
          <w:szCs w:val="28"/>
          <w:lang w:eastAsia="en-US"/>
        </w:rPr>
        <w:t>В рамках анализа и оценки эффективности расходов на закупки целесообразно оценивать соблюдение заказчиком принципа обеспечения конкуренции, непосредственно влияющего на эффективность осуществления закупок.</w:t>
      </w:r>
    </w:p>
    <w:p w:rsidR="005854E9" w:rsidRPr="005C6352" w:rsidRDefault="005854E9" w:rsidP="005854E9">
      <w:pPr>
        <w:autoSpaceDE w:val="0"/>
        <w:autoSpaceDN w:val="0"/>
        <w:adjustRightInd w:val="0"/>
        <w:ind w:firstLine="709"/>
        <w:jc w:val="both"/>
        <w:rPr>
          <w:rFonts w:eastAsiaTheme="minorHAnsi"/>
          <w:sz w:val="28"/>
          <w:szCs w:val="28"/>
          <w:lang w:eastAsia="en-US"/>
        </w:rPr>
      </w:pPr>
      <w:r w:rsidRPr="005C6352">
        <w:rPr>
          <w:rFonts w:eastAsiaTheme="minorHAnsi"/>
          <w:sz w:val="28"/>
          <w:szCs w:val="28"/>
          <w:lang w:eastAsia="en-US"/>
        </w:rPr>
        <w:t>При анализе конкуренции при осуществлении закупок за отчетный период рекомендуется применять следующие показатели:</w:t>
      </w:r>
    </w:p>
    <w:p w:rsidR="005854E9" w:rsidRPr="005C6352" w:rsidRDefault="005854E9" w:rsidP="005854E9">
      <w:pPr>
        <w:autoSpaceDE w:val="0"/>
        <w:autoSpaceDN w:val="0"/>
        <w:adjustRightInd w:val="0"/>
        <w:ind w:firstLine="709"/>
        <w:jc w:val="both"/>
        <w:rPr>
          <w:rFonts w:eastAsiaTheme="minorHAnsi"/>
          <w:sz w:val="28"/>
          <w:szCs w:val="28"/>
          <w:lang w:eastAsia="en-US"/>
        </w:rPr>
      </w:pPr>
      <w:r w:rsidRPr="005C6352">
        <w:rPr>
          <w:rFonts w:eastAsiaTheme="minorHAnsi"/>
          <w:sz w:val="28"/>
          <w:szCs w:val="28"/>
          <w:lang w:eastAsia="en-US"/>
        </w:rPr>
        <w:t>- среднее количество поданных заявок на одну закупку – это отношение общего количества заявок, поданных участниками, к общему количеству процедур закупок;</w:t>
      </w:r>
    </w:p>
    <w:p w:rsidR="005854E9" w:rsidRPr="005C6352" w:rsidRDefault="005854E9" w:rsidP="005854E9">
      <w:pPr>
        <w:autoSpaceDE w:val="0"/>
        <w:autoSpaceDN w:val="0"/>
        <w:adjustRightInd w:val="0"/>
        <w:ind w:firstLine="709"/>
        <w:jc w:val="both"/>
        <w:rPr>
          <w:rFonts w:eastAsiaTheme="minorHAnsi"/>
          <w:sz w:val="28"/>
          <w:szCs w:val="28"/>
          <w:lang w:eastAsia="en-US"/>
        </w:rPr>
      </w:pPr>
      <w:r w:rsidRPr="005C6352">
        <w:rPr>
          <w:rFonts w:eastAsiaTheme="minorHAnsi"/>
          <w:sz w:val="28"/>
          <w:szCs w:val="28"/>
          <w:lang w:eastAsia="en-US"/>
        </w:rPr>
        <w:t>- среднее количество допущенных заявок на одну закупку – это отношение общего количества заявок участников, допущенных комиссией заказчика к процедурам закупок, к общему количеству процедур закупок;</w:t>
      </w:r>
    </w:p>
    <w:p w:rsidR="0022144C" w:rsidRPr="005C6352" w:rsidRDefault="005854E9" w:rsidP="005854E9">
      <w:pPr>
        <w:autoSpaceDE w:val="0"/>
        <w:autoSpaceDN w:val="0"/>
        <w:adjustRightInd w:val="0"/>
        <w:ind w:firstLine="709"/>
        <w:jc w:val="both"/>
        <w:rPr>
          <w:rFonts w:eastAsiaTheme="minorHAnsi"/>
          <w:sz w:val="28"/>
          <w:szCs w:val="28"/>
          <w:lang w:eastAsia="en-US"/>
        </w:rPr>
      </w:pPr>
      <w:r w:rsidRPr="005C6352">
        <w:rPr>
          <w:rFonts w:eastAsiaTheme="minorHAnsi"/>
          <w:sz w:val="28"/>
          <w:szCs w:val="28"/>
          <w:lang w:eastAsia="en-US"/>
        </w:rPr>
        <w:t xml:space="preserve">- доля закупок у единственного поставщика (подрядчика, исполнителя) – это отношение закупок, осуществленных в соответствии со статьей 93 </w:t>
      </w:r>
      <w:r w:rsidR="00EC3E9C" w:rsidRPr="005C6352">
        <w:rPr>
          <w:rFonts w:eastAsiaTheme="minorHAnsi"/>
          <w:sz w:val="28"/>
          <w:szCs w:val="28"/>
          <w:lang w:eastAsia="en-US"/>
        </w:rPr>
        <w:t>Федерального з</w:t>
      </w:r>
      <w:r w:rsidRPr="005C6352">
        <w:rPr>
          <w:rFonts w:eastAsiaTheme="minorHAnsi"/>
          <w:sz w:val="28"/>
          <w:szCs w:val="28"/>
          <w:lang w:eastAsia="en-US"/>
        </w:rPr>
        <w:t>акона № 44-ФЗ, к общему объему закупок (в стоимостном выражении).</w:t>
      </w:r>
    </w:p>
    <w:p w:rsidR="005854E9" w:rsidRPr="005C6352" w:rsidRDefault="005854E9" w:rsidP="005854E9">
      <w:pPr>
        <w:autoSpaceDE w:val="0"/>
        <w:autoSpaceDN w:val="0"/>
        <w:adjustRightInd w:val="0"/>
        <w:ind w:firstLine="709"/>
        <w:jc w:val="both"/>
        <w:rPr>
          <w:rFonts w:eastAsiaTheme="minorHAnsi"/>
          <w:sz w:val="28"/>
          <w:szCs w:val="28"/>
          <w:lang w:eastAsia="en-US"/>
        </w:rPr>
      </w:pPr>
      <w:r w:rsidRPr="005C6352">
        <w:rPr>
          <w:rFonts w:eastAsiaTheme="minorHAnsi"/>
          <w:sz w:val="28"/>
          <w:szCs w:val="28"/>
          <w:lang w:eastAsia="en-US"/>
        </w:rPr>
        <w:t xml:space="preserve">Оценивая данные показатели, требуется сравнивать их со средними по </w:t>
      </w:r>
      <w:r w:rsidR="00EC3E9C" w:rsidRPr="005C6352">
        <w:rPr>
          <w:rFonts w:eastAsiaTheme="minorHAnsi"/>
          <w:sz w:val="28"/>
          <w:szCs w:val="28"/>
          <w:lang w:eastAsia="en-US"/>
        </w:rPr>
        <w:t>городскому округу</w:t>
      </w:r>
      <w:r w:rsidRPr="005C6352">
        <w:rPr>
          <w:rFonts w:eastAsiaTheme="minorHAnsi"/>
          <w:sz w:val="28"/>
          <w:szCs w:val="28"/>
          <w:lang w:eastAsia="en-US"/>
        </w:rPr>
        <w:t xml:space="preserve"> (информация ежеквартально предоставляется Росстатом и приводится на официальном сайте zakupki.gov.ru).</w:t>
      </w:r>
    </w:p>
    <w:p w:rsidR="005854E9" w:rsidRPr="005C6352" w:rsidRDefault="005854E9" w:rsidP="005854E9">
      <w:pPr>
        <w:autoSpaceDE w:val="0"/>
        <w:autoSpaceDN w:val="0"/>
        <w:adjustRightInd w:val="0"/>
        <w:ind w:firstLine="709"/>
        <w:jc w:val="both"/>
        <w:rPr>
          <w:rFonts w:eastAsiaTheme="minorHAnsi"/>
          <w:sz w:val="28"/>
          <w:szCs w:val="28"/>
          <w:lang w:eastAsia="en-US"/>
        </w:rPr>
      </w:pPr>
      <w:r w:rsidRPr="005C6352">
        <w:rPr>
          <w:rFonts w:eastAsiaTheme="minorHAnsi"/>
          <w:sz w:val="28"/>
          <w:szCs w:val="28"/>
          <w:lang w:eastAsia="en-US"/>
        </w:rPr>
        <w:t>При этом необходимо исключать из расчетов изначально неконкурентные закупки (наличие ограниченного числа производителей и продавцов, отсутствие на рынке поставщиков, подрядчиков, исполнителей, способных выполнить контрактные обязательства, например, по крупным централизованным закупкам).</w:t>
      </w:r>
    </w:p>
    <w:p w:rsidR="005854E9" w:rsidRPr="005C6352" w:rsidRDefault="00C631A6" w:rsidP="005854E9">
      <w:pPr>
        <w:autoSpaceDE w:val="0"/>
        <w:autoSpaceDN w:val="0"/>
        <w:adjustRightInd w:val="0"/>
        <w:ind w:firstLine="709"/>
        <w:jc w:val="both"/>
        <w:rPr>
          <w:rFonts w:eastAsiaTheme="minorHAnsi"/>
          <w:sz w:val="28"/>
          <w:szCs w:val="28"/>
          <w:lang w:eastAsia="en-US"/>
        </w:rPr>
      </w:pPr>
      <w:r w:rsidRPr="005C6352">
        <w:rPr>
          <w:rFonts w:eastAsiaTheme="minorHAnsi"/>
          <w:sz w:val="28"/>
          <w:szCs w:val="28"/>
          <w:lang w:eastAsia="en-US"/>
        </w:rPr>
        <w:t>3</w:t>
      </w:r>
      <w:r w:rsidR="005854E9" w:rsidRPr="005C6352">
        <w:rPr>
          <w:rFonts w:eastAsiaTheme="minorHAnsi"/>
          <w:sz w:val="28"/>
          <w:szCs w:val="28"/>
          <w:lang w:eastAsia="en-US"/>
        </w:rPr>
        <w:t>.2.4 Проверка, анализ и оценка результативности расходов на закупки.</w:t>
      </w:r>
    </w:p>
    <w:p w:rsidR="005854E9" w:rsidRPr="005C6352" w:rsidRDefault="005854E9" w:rsidP="005854E9">
      <w:pPr>
        <w:autoSpaceDE w:val="0"/>
        <w:autoSpaceDN w:val="0"/>
        <w:adjustRightInd w:val="0"/>
        <w:ind w:firstLine="709"/>
        <w:jc w:val="both"/>
        <w:rPr>
          <w:rFonts w:eastAsiaTheme="minorHAnsi"/>
          <w:sz w:val="28"/>
          <w:szCs w:val="28"/>
          <w:lang w:eastAsia="en-US"/>
        </w:rPr>
      </w:pPr>
      <w:r w:rsidRPr="005C6352">
        <w:rPr>
          <w:rFonts w:eastAsiaTheme="minorHAnsi"/>
          <w:sz w:val="28"/>
          <w:szCs w:val="28"/>
          <w:lang w:eastAsia="en-US"/>
        </w:rPr>
        <w:lastRenderedPageBreak/>
        <w:t xml:space="preserve">На данном этапе осуществляются проверка и анализ результативности расходов на закупки в рамках исполнения контрактов, а также анализ соблюдения принципа ответственности за результативность обеспечения </w:t>
      </w:r>
      <w:r w:rsidR="00C631A6" w:rsidRPr="005C6352">
        <w:rPr>
          <w:rFonts w:eastAsiaTheme="minorHAnsi"/>
          <w:sz w:val="28"/>
          <w:szCs w:val="28"/>
          <w:lang w:eastAsia="en-US"/>
        </w:rPr>
        <w:t>муниципальных</w:t>
      </w:r>
      <w:r w:rsidRPr="005C6352">
        <w:rPr>
          <w:rFonts w:eastAsiaTheme="minorHAnsi"/>
          <w:sz w:val="28"/>
          <w:szCs w:val="28"/>
          <w:lang w:eastAsia="en-US"/>
        </w:rPr>
        <w:t xml:space="preserve"> нужд.</w:t>
      </w:r>
    </w:p>
    <w:p w:rsidR="005854E9" w:rsidRPr="005C6352" w:rsidRDefault="005854E9" w:rsidP="00C631A6">
      <w:pPr>
        <w:autoSpaceDE w:val="0"/>
        <w:autoSpaceDN w:val="0"/>
        <w:adjustRightInd w:val="0"/>
        <w:ind w:firstLine="709"/>
        <w:jc w:val="both"/>
        <w:rPr>
          <w:rFonts w:eastAsiaTheme="minorHAnsi"/>
          <w:sz w:val="28"/>
          <w:szCs w:val="28"/>
          <w:lang w:eastAsia="en-US"/>
        </w:rPr>
      </w:pPr>
      <w:r w:rsidRPr="005C6352">
        <w:rPr>
          <w:rFonts w:eastAsiaTheme="minorHAnsi"/>
          <w:sz w:val="28"/>
          <w:szCs w:val="28"/>
          <w:lang w:eastAsia="en-US"/>
        </w:rPr>
        <w:t>Под результативностью расходов на закупки понимается степень достижения заданных результатов обеспечения</w:t>
      </w:r>
      <w:r w:rsidR="00C631A6" w:rsidRPr="005C6352">
        <w:rPr>
          <w:rFonts w:eastAsiaTheme="minorHAnsi"/>
          <w:sz w:val="28"/>
          <w:szCs w:val="28"/>
          <w:lang w:eastAsia="en-US"/>
        </w:rPr>
        <w:t xml:space="preserve"> муниципальных </w:t>
      </w:r>
      <w:r w:rsidRPr="005C6352">
        <w:rPr>
          <w:rFonts w:eastAsiaTheme="minorHAnsi"/>
          <w:sz w:val="28"/>
          <w:szCs w:val="28"/>
          <w:lang w:eastAsia="en-US"/>
        </w:rPr>
        <w:t>нужд (наличие товаров, работ и услуг в запланированном количестве (объеме) и качестве) и целей осуществления закупок.</w:t>
      </w:r>
    </w:p>
    <w:p w:rsidR="005854E9" w:rsidRPr="005C6352" w:rsidRDefault="005854E9" w:rsidP="005854E9">
      <w:pPr>
        <w:autoSpaceDE w:val="0"/>
        <w:autoSpaceDN w:val="0"/>
        <w:adjustRightInd w:val="0"/>
        <w:ind w:firstLine="709"/>
        <w:jc w:val="both"/>
        <w:rPr>
          <w:rFonts w:eastAsiaTheme="minorHAnsi"/>
          <w:sz w:val="28"/>
          <w:szCs w:val="28"/>
          <w:lang w:eastAsia="en-US"/>
        </w:rPr>
      </w:pPr>
      <w:r w:rsidRPr="005C6352">
        <w:rPr>
          <w:rFonts w:eastAsiaTheme="minorHAnsi"/>
          <w:sz w:val="28"/>
          <w:szCs w:val="28"/>
          <w:lang w:eastAsia="en-US"/>
        </w:rPr>
        <w:t>Оценка результативности расходов на закупки включает в себя как определение экономической результативности, так и достигнутого социально-экономического эффекта.</w:t>
      </w:r>
    </w:p>
    <w:p w:rsidR="005854E9" w:rsidRPr="005C6352" w:rsidRDefault="005854E9" w:rsidP="005854E9">
      <w:pPr>
        <w:autoSpaceDE w:val="0"/>
        <w:autoSpaceDN w:val="0"/>
        <w:adjustRightInd w:val="0"/>
        <w:ind w:firstLine="709"/>
        <w:jc w:val="both"/>
        <w:rPr>
          <w:rFonts w:eastAsiaTheme="minorHAnsi"/>
          <w:sz w:val="28"/>
          <w:szCs w:val="28"/>
          <w:lang w:eastAsia="en-US"/>
        </w:rPr>
      </w:pPr>
      <w:r w:rsidRPr="005C6352">
        <w:rPr>
          <w:rFonts w:eastAsiaTheme="minorHAnsi"/>
          <w:sz w:val="28"/>
          <w:szCs w:val="28"/>
          <w:lang w:eastAsia="en-US"/>
        </w:rPr>
        <w:t>Экономическая результативность определяется путем сравнения достигнутых и запланированных экономических результатов использования бюджетных средств, которые выступают в виде конкретных товаров, работ, услуг.</w:t>
      </w:r>
    </w:p>
    <w:p w:rsidR="005854E9" w:rsidRPr="005C6352" w:rsidRDefault="005854E9" w:rsidP="005854E9">
      <w:pPr>
        <w:autoSpaceDE w:val="0"/>
        <w:autoSpaceDN w:val="0"/>
        <w:adjustRightInd w:val="0"/>
        <w:ind w:firstLine="709"/>
        <w:jc w:val="both"/>
        <w:rPr>
          <w:rFonts w:eastAsiaTheme="minorHAnsi"/>
          <w:sz w:val="28"/>
          <w:szCs w:val="28"/>
          <w:lang w:eastAsia="en-US"/>
        </w:rPr>
      </w:pPr>
      <w:r w:rsidRPr="005C6352">
        <w:rPr>
          <w:rFonts w:eastAsiaTheme="minorHAnsi"/>
          <w:sz w:val="28"/>
          <w:szCs w:val="28"/>
          <w:lang w:eastAsia="en-US"/>
        </w:rPr>
        <w:t xml:space="preserve">Социально-экономический эффект использования бюджетных средств определяется на основе анализа степени удовлетворения </w:t>
      </w:r>
      <w:r w:rsidR="00C631A6" w:rsidRPr="005C6352">
        <w:rPr>
          <w:rFonts w:eastAsiaTheme="minorHAnsi"/>
          <w:sz w:val="28"/>
          <w:szCs w:val="28"/>
          <w:lang w:eastAsia="en-US"/>
        </w:rPr>
        <w:t>муниципальных</w:t>
      </w:r>
      <w:r w:rsidR="00AA5953" w:rsidRPr="005C6352">
        <w:rPr>
          <w:rFonts w:eastAsiaTheme="minorHAnsi"/>
          <w:sz w:val="28"/>
          <w:szCs w:val="28"/>
          <w:lang w:eastAsia="en-US"/>
        </w:rPr>
        <w:t xml:space="preserve"> </w:t>
      </w:r>
      <w:r w:rsidRPr="005C6352">
        <w:rPr>
          <w:rFonts w:eastAsiaTheme="minorHAnsi"/>
          <w:sz w:val="28"/>
          <w:szCs w:val="28"/>
          <w:lang w:eastAsia="en-US"/>
        </w:rPr>
        <w:t>нужд и достижения установленных целей осуществления закупок, на которые были использованы бюджетные средства.</w:t>
      </w:r>
    </w:p>
    <w:p w:rsidR="005854E9" w:rsidRPr="005C6352" w:rsidRDefault="00A53691" w:rsidP="005854E9">
      <w:pPr>
        <w:autoSpaceDE w:val="0"/>
        <w:autoSpaceDN w:val="0"/>
        <w:adjustRightInd w:val="0"/>
        <w:ind w:firstLine="709"/>
        <w:jc w:val="both"/>
        <w:rPr>
          <w:rFonts w:eastAsiaTheme="minorHAnsi"/>
          <w:sz w:val="28"/>
          <w:szCs w:val="28"/>
          <w:lang w:eastAsia="en-US"/>
        </w:rPr>
      </w:pPr>
      <w:r w:rsidRPr="005C6352">
        <w:rPr>
          <w:rFonts w:eastAsiaTheme="minorHAnsi"/>
          <w:sz w:val="28"/>
          <w:szCs w:val="28"/>
          <w:lang w:eastAsia="en-US"/>
        </w:rPr>
        <w:t>3</w:t>
      </w:r>
      <w:r w:rsidR="005854E9" w:rsidRPr="005C6352">
        <w:rPr>
          <w:rFonts w:eastAsiaTheme="minorHAnsi"/>
          <w:sz w:val="28"/>
          <w:szCs w:val="28"/>
          <w:lang w:eastAsia="en-US"/>
        </w:rPr>
        <w:t>.2.5. Проверка законности расходов на закупки.</w:t>
      </w:r>
    </w:p>
    <w:p w:rsidR="005854E9" w:rsidRPr="005C6352" w:rsidRDefault="005854E9" w:rsidP="005854E9">
      <w:pPr>
        <w:autoSpaceDE w:val="0"/>
        <w:autoSpaceDN w:val="0"/>
        <w:adjustRightInd w:val="0"/>
        <w:ind w:firstLine="709"/>
        <w:jc w:val="both"/>
        <w:rPr>
          <w:rFonts w:eastAsiaTheme="minorHAnsi"/>
          <w:sz w:val="28"/>
          <w:szCs w:val="28"/>
          <w:lang w:eastAsia="en-US"/>
        </w:rPr>
      </w:pPr>
      <w:r w:rsidRPr="005C6352">
        <w:rPr>
          <w:rFonts w:eastAsiaTheme="minorHAnsi"/>
          <w:sz w:val="28"/>
          <w:szCs w:val="28"/>
          <w:lang w:eastAsia="en-US"/>
        </w:rPr>
        <w:t>На данном этапе осуществляются проверка и анализ соблюдения объектом аудита (контроля) законодательства Российской Федерации, Чукотского автономного округа</w:t>
      </w:r>
      <w:r w:rsidR="00C631A6" w:rsidRPr="005C6352">
        <w:rPr>
          <w:rFonts w:eastAsiaTheme="minorHAnsi"/>
          <w:sz w:val="28"/>
          <w:szCs w:val="28"/>
          <w:lang w:eastAsia="en-US"/>
        </w:rPr>
        <w:t>, городского округа Анадырь</w:t>
      </w:r>
      <w:r w:rsidRPr="005C6352">
        <w:rPr>
          <w:rFonts w:eastAsiaTheme="minorHAnsi"/>
          <w:sz w:val="28"/>
          <w:szCs w:val="28"/>
          <w:lang w:eastAsia="en-US"/>
        </w:rPr>
        <w:t xml:space="preserve"> и иных нормативных правовых актов о контрактной системе в сфере закупок на этапах планирования и осуществления закупок, заключения и исполнения контрактов.</w:t>
      </w:r>
    </w:p>
    <w:p w:rsidR="005854E9" w:rsidRPr="005C6352" w:rsidRDefault="005854E9" w:rsidP="005854E9">
      <w:pPr>
        <w:autoSpaceDE w:val="0"/>
        <w:autoSpaceDN w:val="0"/>
        <w:adjustRightInd w:val="0"/>
        <w:ind w:firstLine="709"/>
        <w:jc w:val="both"/>
        <w:rPr>
          <w:rFonts w:eastAsiaTheme="minorHAnsi"/>
          <w:sz w:val="28"/>
          <w:szCs w:val="28"/>
          <w:lang w:eastAsia="en-US"/>
        </w:rPr>
      </w:pPr>
      <w:r w:rsidRPr="005C6352">
        <w:rPr>
          <w:rFonts w:eastAsiaTheme="minorHAnsi"/>
          <w:sz w:val="28"/>
          <w:szCs w:val="28"/>
          <w:lang w:eastAsia="en-US"/>
        </w:rPr>
        <w:t>Под законностью расходов на закупки понимается соблюдение участниками контрактной системы в сфере закупок законодательства Российской Федерации, Чукотского автономного округа</w:t>
      </w:r>
      <w:r w:rsidR="00C631A6" w:rsidRPr="005C6352">
        <w:rPr>
          <w:rFonts w:eastAsiaTheme="minorHAnsi"/>
          <w:sz w:val="28"/>
          <w:szCs w:val="28"/>
          <w:lang w:eastAsia="en-US"/>
        </w:rPr>
        <w:t>, городского округа Анадырь</w:t>
      </w:r>
      <w:r w:rsidRPr="005C6352">
        <w:rPr>
          <w:rFonts w:eastAsiaTheme="minorHAnsi"/>
          <w:sz w:val="28"/>
          <w:szCs w:val="28"/>
          <w:lang w:eastAsia="en-US"/>
        </w:rPr>
        <w:t xml:space="preserve"> и иных нормативных правовых актов о контрактной системе в сфере закупок.</w:t>
      </w:r>
    </w:p>
    <w:p w:rsidR="005854E9" w:rsidRPr="005C6352" w:rsidRDefault="005854E9" w:rsidP="005854E9">
      <w:pPr>
        <w:autoSpaceDE w:val="0"/>
        <w:autoSpaceDN w:val="0"/>
        <w:adjustRightInd w:val="0"/>
        <w:ind w:firstLine="709"/>
        <w:jc w:val="both"/>
        <w:rPr>
          <w:rFonts w:eastAsiaTheme="minorHAnsi"/>
          <w:sz w:val="28"/>
          <w:szCs w:val="28"/>
          <w:lang w:eastAsia="en-US"/>
        </w:rPr>
      </w:pPr>
      <w:r w:rsidRPr="005C6352">
        <w:rPr>
          <w:rFonts w:eastAsiaTheme="minorHAnsi"/>
          <w:sz w:val="28"/>
          <w:szCs w:val="28"/>
          <w:lang w:eastAsia="en-US"/>
        </w:rPr>
        <w:t>В рамках проводимой работы рекомендуется оценить как деятельность заказчика и уполномоченного органа (при наличии), уполномоченного учреждения (при наличии), так и деятельность формируемых им контрактной службы (контрактных управляющих) и комиссии (комиссий) по осуществлению закупок, привлекаемых им специализированных организаций (при наличии), экспертов, экспертных организаций и электронных площадок, а также работу системы ведомственного контроля в сфере закупок и систему контроля в сфере закупок, осуществляемого заказчиком.</w:t>
      </w:r>
    </w:p>
    <w:p w:rsidR="005854E9" w:rsidRPr="005C6352" w:rsidRDefault="005854E9" w:rsidP="005854E9">
      <w:pPr>
        <w:autoSpaceDE w:val="0"/>
        <w:autoSpaceDN w:val="0"/>
        <w:adjustRightInd w:val="0"/>
        <w:ind w:firstLine="709"/>
        <w:jc w:val="both"/>
        <w:rPr>
          <w:rFonts w:eastAsiaTheme="minorHAnsi"/>
          <w:sz w:val="28"/>
          <w:szCs w:val="28"/>
          <w:lang w:eastAsia="en-US"/>
        </w:rPr>
      </w:pPr>
      <w:r w:rsidRPr="005C6352">
        <w:rPr>
          <w:rFonts w:eastAsiaTheme="minorHAnsi"/>
          <w:sz w:val="28"/>
          <w:szCs w:val="28"/>
          <w:lang w:eastAsia="en-US"/>
        </w:rPr>
        <w:t xml:space="preserve">При выявлении нарушений законодательства о контрактной системе, содержащих признаки административных правонарушений (статьи 7.29, 7.30, 7.32 Кодекса Российской Федерации об административных правонарушениях), соответствующая информация и материалы направляются в контрольные органы в сфере закупок для принятия мер </w:t>
      </w:r>
      <w:r w:rsidRPr="005C6352">
        <w:rPr>
          <w:rFonts w:eastAsiaTheme="minorHAnsi"/>
          <w:sz w:val="28"/>
          <w:szCs w:val="28"/>
          <w:lang w:eastAsia="en-US"/>
        </w:rPr>
        <w:lastRenderedPageBreak/>
        <w:t>реагирования (после рассмотрения отчета о результатах контрольного мероприятия).</w:t>
      </w:r>
    </w:p>
    <w:p w:rsidR="005854E9" w:rsidRPr="005C6352" w:rsidRDefault="00C631A6" w:rsidP="005854E9">
      <w:pPr>
        <w:autoSpaceDE w:val="0"/>
        <w:autoSpaceDN w:val="0"/>
        <w:adjustRightInd w:val="0"/>
        <w:ind w:firstLine="709"/>
        <w:jc w:val="both"/>
        <w:rPr>
          <w:rFonts w:eastAsiaTheme="minorHAnsi"/>
          <w:sz w:val="28"/>
          <w:szCs w:val="28"/>
          <w:lang w:eastAsia="en-US"/>
        </w:rPr>
      </w:pPr>
      <w:r w:rsidRPr="005C6352">
        <w:rPr>
          <w:rFonts w:eastAsiaTheme="minorHAnsi"/>
          <w:sz w:val="28"/>
          <w:szCs w:val="28"/>
          <w:lang w:eastAsia="en-US"/>
        </w:rPr>
        <w:t>3</w:t>
      </w:r>
      <w:r w:rsidR="005854E9" w:rsidRPr="005C6352">
        <w:rPr>
          <w:rFonts w:eastAsiaTheme="minorHAnsi"/>
          <w:sz w:val="28"/>
          <w:szCs w:val="28"/>
          <w:lang w:eastAsia="en-US"/>
        </w:rPr>
        <w:t>.2.6. Выявление признаков незаконных действий.</w:t>
      </w:r>
    </w:p>
    <w:p w:rsidR="005854E9" w:rsidRPr="005C6352" w:rsidRDefault="005854E9" w:rsidP="005854E9">
      <w:pPr>
        <w:autoSpaceDE w:val="0"/>
        <w:autoSpaceDN w:val="0"/>
        <w:adjustRightInd w:val="0"/>
        <w:ind w:firstLine="709"/>
        <w:jc w:val="both"/>
        <w:rPr>
          <w:rFonts w:eastAsiaTheme="minorHAnsi"/>
          <w:sz w:val="28"/>
          <w:szCs w:val="28"/>
          <w:lang w:eastAsia="en-US"/>
        </w:rPr>
      </w:pPr>
      <w:r w:rsidRPr="005C6352">
        <w:rPr>
          <w:rFonts w:eastAsiaTheme="minorHAnsi"/>
          <w:sz w:val="28"/>
          <w:szCs w:val="28"/>
          <w:lang w:eastAsia="en-US"/>
        </w:rPr>
        <w:t>Выявление незаконных действий (бездействий) со стороны участников контрактной системы в сфере закупок, имеющих признаки состава преступления, влекущих за собой уголовную ответственность, не является основной целью проведения аудита в сфере закупок. Вместе с тем, необходимо учитывать факторы риска, связанные с нарушением законодательства в сфере закупок, которые могут привести к необходимости принятия мер реагирования в соответствии с уголовным законодательством, и отслеживать их при выполнении контрольных процедур.</w:t>
      </w:r>
    </w:p>
    <w:p w:rsidR="005854E9" w:rsidRPr="005C6352" w:rsidRDefault="00C631A6" w:rsidP="005854E9">
      <w:pPr>
        <w:autoSpaceDE w:val="0"/>
        <w:autoSpaceDN w:val="0"/>
        <w:adjustRightInd w:val="0"/>
        <w:ind w:firstLine="709"/>
        <w:jc w:val="both"/>
        <w:rPr>
          <w:rFonts w:eastAsiaTheme="minorHAnsi"/>
          <w:sz w:val="28"/>
          <w:szCs w:val="28"/>
          <w:lang w:eastAsia="en-US"/>
        </w:rPr>
      </w:pPr>
      <w:r w:rsidRPr="005C6352">
        <w:rPr>
          <w:rFonts w:eastAsiaTheme="minorHAnsi"/>
          <w:sz w:val="28"/>
          <w:szCs w:val="28"/>
          <w:lang w:eastAsia="en-US"/>
        </w:rPr>
        <w:t>3</w:t>
      </w:r>
      <w:r w:rsidR="005854E9" w:rsidRPr="005C6352">
        <w:rPr>
          <w:rFonts w:eastAsiaTheme="minorHAnsi"/>
          <w:sz w:val="28"/>
          <w:szCs w:val="28"/>
          <w:lang w:eastAsia="en-US"/>
        </w:rPr>
        <w:t>.2.7. Общие вопросы оценки аудиторских доказательств.</w:t>
      </w:r>
    </w:p>
    <w:p w:rsidR="005854E9" w:rsidRPr="005C6352" w:rsidRDefault="005854E9" w:rsidP="005854E9">
      <w:pPr>
        <w:autoSpaceDE w:val="0"/>
        <w:autoSpaceDN w:val="0"/>
        <w:adjustRightInd w:val="0"/>
        <w:ind w:firstLine="709"/>
        <w:jc w:val="both"/>
        <w:rPr>
          <w:rFonts w:eastAsiaTheme="minorHAnsi"/>
          <w:sz w:val="28"/>
          <w:szCs w:val="28"/>
          <w:lang w:eastAsia="en-US"/>
        </w:rPr>
      </w:pPr>
      <w:r w:rsidRPr="005C6352">
        <w:rPr>
          <w:rFonts w:eastAsiaTheme="minorHAnsi"/>
          <w:sz w:val="28"/>
          <w:szCs w:val="28"/>
          <w:lang w:eastAsia="en-US"/>
        </w:rPr>
        <w:t>На данном этапе следует:</w:t>
      </w:r>
    </w:p>
    <w:p w:rsidR="005854E9" w:rsidRPr="005C6352" w:rsidRDefault="005854E9" w:rsidP="005854E9">
      <w:pPr>
        <w:autoSpaceDE w:val="0"/>
        <w:autoSpaceDN w:val="0"/>
        <w:adjustRightInd w:val="0"/>
        <w:ind w:firstLine="709"/>
        <w:jc w:val="both"/>
        <w:rPr>
          <w:rFonts w:eastAsiaTheme="minorHAnsi"/>
          <w:sz w:val="28"/>
          <w:szCs w:val="28"/>
          <w:lang w:eastAsia="en-US"/>
        </w:rPr>
      </w:pPr>
      <w:r w:rsidRPr="005C6352">
        <w:rPr>
          <w:rFonts w:eastAsiaTheme="minorHAnsi"/>
          <w:sz w:val="28"/>
          <w:szCs w:val="28"/>
          <w:lang w:eastAsia="en-US"/>
        </w:rPr>
        <w:t>оценить, являются ли полученные в ходе аудита в сфере закупок доказательства достаточными и надлежащими;</w:t>
      </w:r>
    </w:p>
    <w:p w:rsidR="005854E9" w:rsidRPr="005C6352" w:rsidRDefault="005854E9" w:rsidP="005854E9">
      <w:pPr>
        <w:autoSpaceDE w:val="0"/>
        <w:autoSpaceDN w:val="0"/>
        <w:adjustRightInd w:val="0"/>
        <w:ind w:firstLine="709"/>
        <w:jc w:val="both"/>
        <w:rPr>
          <w:rFonts w:eastAsiaTheme="minorHAnsi"/>
          <w:sz w:val="28"/>
          <w:szCs w:val="28"/>
          <w:lang w:eastAsia="en-US"/>
        </w:rPr>
      </w:pPr>
      <w:r w:rsidRPr="005C6352">
        <w:rPr>
          <w:rFonts w:eastAsiaTheme="minorHAnsi"/>
          <w:sz w:val="28"/>
          <w:szCs w:val="28"/>
          <w:lang w:eastAsia="en-US"/>
        </w:rPr>
        <w:t>оценить полученные в ходе аудита в сфере закупок доказательства с учетом их значимости в целях выявления фактов несоответствия установленным требованиям;</w:t>
      </w:r>
    </w:p>
    <w:p w:rsidR="005854E9" w:rsidRPr="005C6352" w:rsidRDefault="005854E9" w:rsidP="005854E9">
      <w:pPr>
        <w:autoSpaceDE w:val="0"/>
        <w:autoSpaceDN w:val="0"/>
        <w:adjustRightInd w:val="0"/>
        <w:ind w:firstLine="709"/>
        <w:jc w:val="both"/>
        <w:rPr>
          <w:rFonts w:eastAsiaTheme="minorHAnsi"/>
          <w:sz w:val="28"/>
          <w:szCs w:val="28"/>
          <w:lang w:eastAsia="en-US"/>
        </w:rPr>
      </w:pPr>
      <w:r w:rsidRPr="005C6352">
        <w:rPr>
          <w:rFonts w:eastAsiaTheme="minorHAnsi"/>
          <w:sz w:val="28"/>
          <w:szCs w:val="28"/>
          <w:lang w:eastAsia="en-US"/>
        </w:rPr>
        <w:t>оценить, соответствует ли информация по предмету аудита в сфере закупок по всем существенным вопросам, нормам и требованиям законодательства;</w:t>
      </w:r>
    </w:p>
    <w:p w:rsidR="005854E9" w:rsidRPr="005C6352" w:rsidRDefault="005854E9" w:rsidP="005854E9">
      <w:pPr>
        <w:autoSpaceDE w:val="0"/>
        <w:autoSpaceDN w:val="0"/>
        <w:adjustRightInd w:val="0"/>
        <w:ind w:firstLine="709"/>
        <w:jc w:val="both"/>
        <w:rPr>
          <w:rFonts w:eastAsiaTheme="minorHAnsi"/>
          <w:sz w:val="28"/>
          <w:szCs w:val="28"/>
          <w:lang w:eastAsia="en-US"/>
        </w:rPr>
      </w:pPr>
      <w:r w:rsidRPr="005C6352">
        <w:rPr>
          <w:rFonts w:eastAsiaTheme="minorHAnsi"/>
          <w:sz w:val="28"/>
          <w:szCs w:val="28"/>
          <w:lang w:eastAsia="en-US"/>
        </w:rPr>
        <w:t>определить, является ли несоответствие требованиям законодательства существенным. При этом во внимание принимаются значимость соответствующих цифровых показателей, обстоятельства, характер и причина несоответствия, возможные результаты и последствия несоответствия, масштаб или финансовая оценка несоответствия требованиям.</w:t>
      </w:r>
    </w:p>
    <w:p w:rsidR="005854E9" w:rsidRPr="005C6352" w:rsidRDefault="005854E9" w:rsidP="0022144C">
      <w:pPr>
        <w:autoSpaceDE w:val="0"/>
        <w:autoSpaceDN w:val="0"/>
        <w:adjustRightInd w:val="0"/>
        <w:ind w:firstLine="709"/>
        <w:jc w:val="both"/>
        <w:rPr>
          <w:rFonts w:eastAsiaTheme="minorHAnsi"/>
          <w:sz w:val="28"/>
          <w:szCs w:val="28"/>
          <w:lang w:eastAsia="en-US"/>
        </w:rPr>
      </w:pPr>
      <w:r w:rsidRPr="005C6352">
        <w:rPr>
          <w:rFonts w:eastAsiaTheme="minorHAnsi"/>
          <w:sz w:val="28"/>
          <w:szCs w:val="28"/>
          <w:lang w:eastAsia="en-US"/>
        </w:rPr>
        <w:t>В ходе оценки аудиторских доказательств и формулирования результатов проверки допускается получение письменных объяснений от сотрудников объектов аудита (контроля) в подтверждение полученных аудиторских доказательств.</w:t>
      </w:r>
    </w:p>
    <w:p w:rsidR="005854E9" w:rsidRPr="005C6352" w:rsidRDefault="00C631A6" w:rsidP="0022144C">
      <w:pPr>
        <w:autoSpaceDE w:val="0"/>
        <w:autoSpaceDN w:val="0"/>
        <w:adjustRightInd w:val="0"/>
        <w:ind w:firstLine="709"/>
        <w:jc w:val="both"/>
        <w:rPr>
          <w:rFonts w:eastAsiaTheme="minorHAnsi"/>
          <w:sz w:val="28"/>
          <w:szCs w:val="28"/>
          <w:lang w:eastAsia="en-US"/>
        </w:rPr>
      </w:pPr>
      <w:r w:rsidRPr="005C6352">
        <w:rPr>
          <w:rFonts w:eastAsiaTheme="minorHAnsi"/>
          <w:sz w:val="28"/>
          <w:szCs w:val="28"/>
          <w:lang w:eastAsia="en-US"/>
        </w:rPr>
        <w:t>3</w:t>
      </w:r>
      <w:r w:rsidR="005854E9" w:rsidRPr="005C6352">
        <w:rPr>
          <w:rFonts w:eastAsiaTheme="minorHAnsi"/>
          <w:sz w:val="28"/>
          <w:szCs w:val="28"/>
          <w:lang w:eastAsia="en-US"/>
        </w:rPr>
        <w:t>.3. Заключительный этап аудита в сфере закупок.</w:t>
      </w:r>
    </w:p>
    <w:p w:rsidR="005854E9" w:rsidRPr="005C6352" w:rsidRDefault="005854E9" w:rsidP="005854E9">
      <w:pPr>
        <w:autoSpaceDE w:val="0"/>
        <w:autoSpaceDN w:val="0"/>
        <w:adjustRightInd w:val="0"/>
        <w:ind w:firstLine="709"/>
        <w:jc w:val="both"/>
        <w:rPr>
          <w:rFonts w:eastAsiaTheme="minorHAnsi"/>
          <w:sz w:val="28"/>
          <w:szCs w:val="28"/>
          <w:lang w:eastAsia="en-US"/>
        </w:rPr>
      </w:pPr>
      <w:r w:rsidRPr="005C6352">
        <w:rPr>
          <w:rFonts w:eastAsiaTheme="minorHAnsi"/>
          <w:sz w:val="28"/>
          <w:szCs w:val="28"/>
          <w:lang w:eastAsia="en-US"/>
        </w:rPr>
        <w:t>На заключительном этапе аудита в сфере закупок обобщаются результаты проведения аудита, подготавливается отчет по проведенному аудиту, в том числе устанавливаются причины выявленных отклонений, нарушений и недостатков, подготавливаются предложения</w:t>
      </w:r>
      <w:r w:rsidR="00E6676E" w:rsidRPr="005C6352">
        <w:rPr>
          <w:rFonts w:eastAsiaTheme="minorHAnsi"/>
          <w:sz w:val="28"/>
          <w:szCs w:val="28"/>
          <w:lang w:eastAsia="en-US"/>
        </w:rPr>
        <w:t xml:space="preserve"> (рекомендации)</w:t>
      </w:r>
      <w:r w:rsidRPr="005C6352">
        <w:rPr>
          <w:rFonts w:eastAsiaTheme="minorHAnsi"/>
          <w:sz w:val="28"/>
          <w:szCs w:val="28"/>
          <w:lang w:eastAsia="en-US"/>
        </w:rPr>
        <w:t>, направленные на их устранение и на совершенствование контрактной системы в сфере закупок.</w:t>
      </w:r>
    </w:p>
    <w:p w:rsidR="005854E9" w:rsidRPr="005C6352" w:rsidRDefault="00C631A6" w:rsidP="005854E9">
      <w:pPr>
        <w:autoSpaceDE w:val="0"/>
        <w:autoSpaceDN w:val="0"/>
        <w:adjustRightInd w:val="0"/>
        <w:ind w:firstLine="709"/>
        <w:jc w:val="both"/>
        <w:rPr>
          <w:rFonts w:eastAsiaTheme="minorHAnsi"/>
          <w:sz w:val="28"/>
          <w:szCs w:val="28"/>
          <w:lang w:eastAsia="en-US"/>
        </w:rPr>
      </w:pPr>
      <w:r w:rsidRPr="005C6352">
        <w:rPr>
          <w:rFonts w:eastAsiaTheme="minorHAnsi"/>
          <w:sz w:val="28"/>
          <w:szCs w:val="28"/>
          <w:lang w:eastAsia="en-US"/>
        </w:rPr>
        <w:t>3</w:t>
      </w:r>
      <w:r w:rsidR="005854E9" w:rsidRPr="005C6352">
        <w:rPr>
          <w:rFonts w:eastAsiaTheme="minorHAnsi"/>
          <w:sz w:val="28"/>
          <w:szCs w:val="28"/>
          <w:lang w:eastAsia="en-US"/>
        </w:rPr>
        <w:t>.3.1. Разработка предложений (рекомендаций) по результатам аудита в сфере закупок.</w:t>
      </w:r>
    </w:p>
    <w:p w:rsidR="005854E9" w:rsidRPr="005C6352" w:rsidRDefault="005854E9" w:rsidP="005854E9">
      <w:pPr>
        <w:autoSpaceDE w:val="0"/>
        <w:autoSpaceDN w:val="0"/>
        <w:adjustRightInd w:val="0"/>
        <w:ind w:firstLine="709"/>
        <w:jc w:val="both"/>
        <w:rPr>
          <w:rFonts w:eastAsiaTheme="minorHAnsi"/>
          <w:sz w:val="28"/>
          <w:szCs w:val="28"/>
          <w:lang w:eastAsia="en-US"/>
        </w:rPr>
      </w:pPr>
      <w:r w:rsidRPr="005C6352">
        <w:rPr>
          <w:rFonts w:eastAsiaTheme="minorHAnsi"/>
          <w:sz w:val="28"/>
          <w:szCs w:val="28"/>
          <w:lang w:eastAsia="en-US"/>
        </w:rPr>
        <w:t xml:space="preserve">Подготовка предложений (рекомендаций) является завершающей процедурой формирования результатов аудита в сфере закупок. В случае,  если в ходе проверки выявлены отклонения, нарушения и недостатки, а сделанные выводы указывают на возможность существенно повысить </w:t>
      </w:r>
      <w:r w:rsidRPr="005C6352">
        <w:rPr>
          <w:rFonts w:eastAsiaTheme="minorHAnsi"/>
          <w:sz w:val="28"/>
          <w:szCs w:val="28"/>
          <w:lang w:eastAsia="en-US"/>
        </w:rPr>
        <w:lastRenderedPageBreak/>
        <w:t>качество и результаты работы объектов аудита (контроля) в сфере закупок, необходимо подготовить соответствующие предложения (рекомендации), направленные на их устранение и на совершенствование деятельности объекта аудита (контроля) в сфере закупок, которые включаются в отчет о результатах аудита в сфере закупок, а также направляются в виде представления, предписания объекту аудита (контроля).</w:t>
      </w:r>
    </w:p>
    <w:p w:rsidR="005854E9" w:rsidRPr="005C6352" w:rsidRDefault="005854E9" w:rsidP="005854E9">
      <w:pPr>
        <w:autoSpaceDE w:val="0"/>
        <w:autoSpaceDN w:val="0"/>
        <w:adjustRightInd w:val="0"/>
        <w:ind w:firstLine="709"/>
        <w:jc w:val="both"/>
        <w:rPr>
          <w:rFonts w:eastAsiaTheme="minorHAnsi"/>
          <w:sz w:val="28"/>
          <w:szCs w:val="28"/>
          <w:lang w:eastAsia="en-US"/>
        </w:rPr>
      </w:pPr>
      <w:r w:rsidRPr="005C6352">
        <w:rPr>
          <w:rFonts w:eastAsiaTheme="minorHAnsi"/>
          <w:sz w:val="28"/>
          <w:szCs w:val="28"/>
          <w:lang w:eastAsia="en-US"/>
        </w:rPr>
        <w:t>На данном этапе требуется:</w:t>
      </w:r>
    </w:p>
    <w:p w:rsidR="005854E9" w:rsidRPr="005C6352" w:rsidRDefault="005854E9" w:rsidP="005854E9">
      <w:pPr>
        <w:autoSpaceDE w:val="0"/>
        <w:autoSpaceDN w:val="0"/>
        <w:adjustRightInd w:val="0"/>
        <w:ind w:firstLine="709"/>
        <w:jc w:val="both"/>
        <w:rPr>
          <w:rFonts w:eastAsiaTheme="minorHAnsi"/>
          <w:sz w:val="28"/>
          <w:szCs w:val="28"/>
          <w:lang w:eastAsia="en-US"/>
        </w:rPr>
      </w:pPr>
      <w:r w:rsidRPr="005C6352">
        <w:rPr>
          <w:rFonts w:eastAsiaTheme="minorHAnsi"/>
          <w:sz w:val="28"/>
          <w:szCs w:val="28"/>
          <w:lang w:eastAsia="en-US"/>
        </w:rPr>
        <w:t>- обосновать необходимость проведения комплекса мероприятий для системного устранения отклонений, нарушений и недостатков, которые позволят повысить эффективность деятельности объекта аудита (контроля) в сфере закупок;</w:t>
      </w:r>
    </w:p>
    <w:p w:rsidR="005854E9" w:rsidRPr="005C6352" w:rsidRDefault="005854E9" w:rsidP="005854E9">
      <w:pPr>
        <w:autoSpaceDE w:val="0"/>
        <w:autoSpaceDN w:val="0"/>
        <w:adjustRightInd w:val="0"/>
        <w:ind w:firstLine="709"/>
        <w:jc w:val="both"/>
        <w:rPr>
          <w:rFonts w:eastAsiaTheme="minorHAnsi"/>
          <w:sz w:val="28"/>
          <w:szCs w:val="28"/>
          <w:lang w:eastAsia="en-US"/>
        </w:rPr>
      </w:pPr>
      <w:r w:rsidRPr="005C6352">
        <w:rPr>
          <w:rFonts w:eastAsiaTheme="minorHAnsi"/>
          <w:sz w:val="28"/>
          <w:szCs w:val="28"/>
          <w:lang w:eastAsia="en-US"/>
        </w:rPr>
        <w:t>- разработать предложения (рекомендации) по результатам контрольного мероприятия, содержание которых должно соответствовать поставленным целям аудита в сфере закупок и основываться на заключениях и выводах, сделанных по его результатам.</w:t>
      </w:r>
    </w:p>
    <w:p w:rsidR="005854E9" w:rsidRPr="005C6352" w:rsidRDefault="005854E9" w:rsidP="005854E9">
      <w:pPr>
        <w:autoSpaceDE w:val="0"/>
        <w:autoSpaceDN w:val="0"/>
        <w:adjustRightInd w:val="0"/>
        <w:ind w:firstLine="709"/>
        <w:jc w:val="both"/>
        <w:rPr>
          <w:rFonts w:eastAsiaTheme="minorHAnsi"/>
          <w:sz w:val="28"/>
          <w:szCs w:val="28"/>
          <w:lang w:eastAsia="en-US"/>
        </w:rPr>
      </w:pPr>
      <w:r w:rsidRPr="005C6352">
        <w:rPr>
          <w:rFonts w:eastAsiaTheme="minorHAnsi"/>
          <w:sz w:val="28"/>
          <w:szCs w:val="28"/>
          <w:lang w:eastAsia="en-US"/>
        </w:rPr>
        <w:t>Предложения (рекомендации) необходимо формулировать таким образом, чтобы они были:</w:t>
      </w:r>
    </w:p>
    <w:p w:rsidR="005854E9" w:rsidRPr="005C6352" w:rsidRDefault="005854E9" w:rsidP="005854E9">
      <w:pPr>
        <w:autoSpaceDE w:val="0"/>
        <w:autoSpaceDN w:val="0"/>
        <w:adjustRightInd w:val="0"/>
        <w:ind w:firstLine="709"/>
        <w:jc w:val="both"/>
        <w:rPr>
          <w:rFonts w:eastAsiaTheme="minorHAnsi"/>
          <w:sz w:val="28"/>
          <w:szCs w:val="28"/>
          <w:lang w:eastAsia="en-US"/>
        </w:rPr>
      </w:pPr>
      <w:r w:rsidRPr="005C6352">
        <w:rPr>
          <w:rFonts w:eastAsiaTheme="minorHAnsi"/>
          <w:sz w:val="28"/>
          <w:szCs w:val="28"/>
          <w:lang w:eastAsia="en-US"/>
        </w:rPr>
        <w:t>- направлены на устранение выявленных отклонений, нарушений и недостатков, а также причин их возникновения;</w:t>
      </w:r>
    </w:p>
    <w:p w:rsidR="005854E9" w:rsidRPr="005C6352" w:rsidRDefault="005854E9" w:rsidP="005854E9">
      <w:pPr>
        <w:autoSpaceDE w:val="0"/>
        <w:autoSpaceDN w:val="0"/>
        <w:adjustRightInd w:val="0"/>
        <w:ind w:firstLine="709"/>
        <w:jc w:val="both"/>
        <w:rPr>
          <w:rFonts w:eastAsiaTheme="minorHAnsi"/>
          <w:sz w:val="28"/>
          <w:szCs w:val="28"/>
          <w:lang w:eastAsia="en-US"/>
        </w:rPr>
      </w:pPr>
      <w:r w:rsidRPr="005C6352">
        <w:rPr>
          <w:rFonts w:eastAsiaTheme="minorHAnsi"/>
          <w:sz w:val="28"/>
          <w:szCs w:val="28"/>
          <w:lang w:eastAsia="en-US"/>
        </w:rPr>
        <w:t>- обращены в адрес объектов аудита (контроля);</w:t>
      </w:r>
    </w:p>
    <w:p w:rsidR="005854E9" w:rsidRPr="005C6352" w:rsidRDefault="005854E9" w:rsidP="005854E9">
      <w:pPr>
        <w:autoSpaceDE w:val="0"/>
        <w:autoSpaceDN w:val="0"/>
        <w:adjustRightInd w:val="0"/>
        <w:ind w:firstLine="709"/>
        <w:jc w:val="both"/>
        <w:rPr>
          <w:rFonts w:eastAsiaTheme="minorHAnsi"/>
          <w:sz w:val="28"/>
          <w:szCs w:val="28"/>
          <w:lang w:eastAsia="en-US"/>
        </w:rPr>
      </w:pPr>
      <w:r w:rsidRPr="005C6352">
        <w:rPr>
          <w:rFonts w:eastAsiaTheme="minorHAnsi"/>
          <w:sz w:val="28"/>
          <w:szCs w:val="28"/>
          <w:lang w:eastAsia="en-US"/>
        </w:rPr>
        <w:t>- ориентированы на принятие объектами аудита (контроля) конкретных мер по устранению выявленных отклонений, нарушений и недостатков;</w:t>
      </w:r>
    </w:p>
    <w:p w:rsidR="005854E9" w:rsidRPr="005C6352" w:rsidRDefault="005854E9" w:rsidP="005854E9">
      <w:pPr>
        <w:autoSpaceDE w:val="0"/>
        <w:autoSpaceDN w:val="0"/>
        <w:adjustRightInd w:val="0"/>
        <w:ind w:firstLine="709"/>
        <w:jc w:val="both"/>
        <w:rPr>
          <w:rFonts w:eastAsiaTheme="minorHAnsi"/>
          <w:sz w:val="28"/>
          <w:szCs w:val="28"/>
          <w:lang w:eastAsia="en-US"/>
        </w:rPr>
      </w:pPr>
      <w:r w:rsidRPr="005C6352">
        <w:rPr>
          <w:rFonts w:eastAsiaTheme="minorHAnsi"/>
          <w:sz w:val="28"/>
          <w:szCs w:val="28"/>
          <w:lang w:eastAsia="en-US"/>
        </w:rPr>
        <w:t>- направлены на получение результатов от их внедрения, которые можно оценить или измерить;</w:t>
      </w:r>
    </w:p>
    <w:p w:rsidR="005854E9" w:rsidRPr="005C6352" w:rsidRDefault="005854E9" w:rsidP="005854E9">
      <w:pPr>
        <w:autoSpaceDE w:val="0"/>
        <w:autoSpaceDN w:val="0"/>
        <w:adjustRightInd w:val="0"/>
        <w:ind w:firstLine="709"/>
        <w:jc w:val="both"/>
        <w:rPr>
          <w:rFonts w:eastAsiaTheme="minorHAnsi"/>
          <w:sz w:val="28"/>
          <w:szCs w:val="28"/>
          <w:lang w:eastAsia="en-US"/>
        </w:rPr>
      </w:pPr>
      <w:r w:rsidRPr="005C6352">
        <w:rPr>
          <w:rFonts w:eastAsiaTheme="minorHAnsi"/>
          <w:sz w:val="28"/>
          <w:szCs w:val="28"/>
          <w:lang w:eastAsia="en-US"/>
        </w:rPr>
        <w:t>- достаточными и простыми по форме.</w:t>
      </w:r>
    </w:p>
    <w:p w:rsidR="005854E9" w:rsidRPr="005C6352" w:rsidRDefault="00C631A6" w:rsidP="005854E9">
      <w:pPr>
        <w:autoSpaceDE w:val="0"/>
        <w:autoSpaceDN w:val="0"/>
        <w:adjustRightInd w:val="0"/>
        <w:ind w:firstLine="709"/>
        <w:jc w:val="both"/>
        <w:rPr>
          <w:rFonts w:eastAsiaTheme="minorHAnsi"/>
          <w:sz w:val="28"/>
          <w:szCs w:val="28"/>
          <w:lang w:eastAsia="en-US"/>
        </w:rPr>
      </w:pPr>
      <w:r w:rsidRPr="005C6352">
        <w:rPr>
          <w:rFonts w:eastAsiaTheme="minorHAnsi"/>
          <w:sz w:val="28"/>
          <w:szCs w:val="28"/>
          <w:lang w:eastAsia="en-US"/>
        </w:rPr>
        <w:t>3</w:t>
      </w:r>
      <w:r w:rsidR="005854E9" w:rsidRPr="005C6352">
        <w:rPr>
          <w:rFonts w:eastAsiaTheme="minorHAnsi"/>
          <w:sz w:val="28"/>
          <w:szCs w:val="28"/>
          <w:lang w:eastAsia="en-US"/>
        </w:rPr>
        <w:t>.3.2. Оформление отчета (раздела отчета) о результатах аудита в сфере закупок.</w:t>
      </w:r>
    </w:p>
    <w:p w:rsidR="005854E9" w:rsidRPr="005C6352" w:rsidRDefault="005854E9" w:rsidP="005854E9">
      <w:pPr>
        <w:autoSpaceDE w:val="0"/>
        <w:autoSpaceDN w:val="0"/>
        <w:adjustRightInd w:val="0"/>
        <w:ind w:firstLine="709"/>
        <w:jc w:val="both"/>
        <w:rPr>
          <w:rFonts w:eastAsiaTheme="minorHAnsi"/>
          <w:sz w:val="28"/>
          <w:szCs w:val="28"/>
          <w:lang w:eastAsia="en-US"/>
        </w:rPr>
      </w:pPr>
      <w:r w:rsidRPr="005C6352">
        <w:rPr>
          <w:rFonts w:eastAsiaTheme="minorHAnsi"/>
          <w:sz w:val="28"/>
          <w:szCs w:val="28"/>
          <w:lang w:eastAsia="en-US"/>
        </w:rPr>
        <w:t>Отчет (раздел отчета) о результатах аудита в сфере закупок должен содержать подробную информацию о законности, целесообразности, обоснованности, своевременности, эффективности и результативности расходов на закупки, выводы и предложения по результатам контрольного мероприятия, включая потенциальные последствия и рекомендации.</w:t>
      </w:r>
    </w:p>
    <w:p w:rsidR="005854E9" w:rsidRPr="005C6352" w:rsidRDefault="005854E9" w:rsidP="005854E9">
      <w:pPr>
        <w:autoSpaceDE w:val="0"/>
        <w:autoSpaceDN w:val="0"/>
        <w:adjustRightInd w:val="0"/>
        <w:ind w:firstLine="709"/>
        <w:jc w:val="both"/>
        <w:rPr>
          <w:rFonts w:eastAsiaTheme="minorHAnsi"/>
          <w:sz w:val="28"/>
          <w:szCs w:val="28"/>
          <w:lang w:eastAsia="en-US"/>
        </w:rPr>
      </w:pPr>
      <w:r w:rsidRPr="005C6352">
        <w:rPr>
          <w:rFonts w:eastAsiaTheme="minorHAnsi"/>
          <w:sz w:val="28"/>
          <w:szCs w:val="28"/>
          <w:lang w:eastAsia="en-US"/>
        </w:rPr>
        <w:t>Отчет (раздел отчета) о результатах аудита в сфере закупок может включать предложения (рекомендации), направленные на совершенствование контрактной системы в сфере закупок в целом.</w:t>
      </w:r>
    </w:p>
    <w:p w:rsidR="0022144C" w:rsidRPr="005C6352" w:rsidRDefault="005854E9" w:rsidP="0022144C">
      <w:pPr>
        <w:autoSpaceDE w:val="0"/>
        <w:autoSpaceDN w:val="0"/>
        <w:adjustRightInd w:val="0"/>
        <w:ind w:firstLine="709"/>
        <w:jc w:val="both"/>
        <w:rPr>
          <w:rFonts w:eastAsiaTheme="minorHAnsi"/>
          <w:sz w:val="28"/>
          <w:szCs w:val="28"/>
          <w:lang w:eastAsia="en-US"/>
        </w:rPr>
      </w:pPr>
      <w:r w:rsidRPr="005C6352">
        <w:rPr>
          <w:rFonts w:eastAsiaTheme="minorHAnsi"/>
          <w:sz w:val="28"/>
          <w:szCs w:val="28"/>
          <w:lang w:eastAsia="en-US"/>
        </w:rPr>
        <w:t xml:space="preserve">Отчет (раздел отчета) о результатах аудита в сфере закупок необходимо сформировать по структуре, установленной в приложении №2 к </w:t>
      </w:r>
      <w:r w:rsidR="00C631A6" w:rsidRPr="005C6352">
        <w:rPr>
          <w:rFonts w:eastAsiaTheme="minorHAnsi"/>
          <w:sz w:val="28"/>
          <w:szCs w:val="28"/>
          <w:lang w:eastAsia="en-US"/>
        </w:rPr>
        <w:t>Стандарту</w:t>
      </w:r>
      <w:r w:rsidRPr="005C6352">
        <w:rPr>
          <w:rFonts w:eastAsiaTheme="minorHAnsi"/>
          <w:sz w:val="28"/>
          <w:szCs w:val="28"/>
          <w:lang w:eastAsia="en-US"/>
        </w:rPr>
        <w:t>.</w:t>
      </w:r>
    </w:p>
    <w:p w:rsidR="0022144C" w:rsidRPr="005C6352" w:rsidRDefault="0022144C" w:rsidP="0022144C">
      <w:pPr>
        <w:autoSpaceDE w:val="0"/>
        <w:autoSpaceDN w:val="0"/>
        <w:adjustRightInd w:val="0"/>
        <w:ind w:firstLine="709"/>
        <w:jc w:val="both"/>
        <w:rPr>
          <w:rFonts w:eastAsiaTheme="minorHAnsi"/>
          <w:sz w:val="28"/>
          <w:szCs w:val="28"/>
          <w:lang w:eastAsia="en-US"/>
        </w:rPr>
      </w:pPr>
    </w:p>
    <w:p w:rsidR="005854E9" w:rsidRPr="005C6352" w:rsidRDefault="0022144C" w:rsidP="0022144C">
      <w:pPr>
        <w:autoSpaceDE w:val="0"/>
        <w:autoSpaceDN w:val="0"/>
        <w:adjustRightInd w:val="0"/>
        <w:ind w:firstLine="709"/>
        <w:jc w:val="both"/>
        <w:rPr>
          <w:rFonts w:eastAsiaTheme="minorHAnsi"/>
          <w:sz w:val="28"/>
          <w:szCs w:val="28"/>
          <w:lang w:eastAsia="en-US"/>
        </w:rPr>
      </w:pPr>
      <w:r w:rsidRPr="005C6352">
        <w:rPr>
          <w:rFonts w:eastAsiaTheme="minorHAnsi"/>
          <w:b/>
          <w:bCs/>
          <w:sz w:val="28"/>
          <w:szCs w:val="28"/>
          <w:lang w:eastAsia="en-US"/>
        </w:rPr>
        <w:t>4</w:t>
      </w:r>
      <w:r w:rsidR="005854E9" w:rsidRPr="005C6352">
        <w:rPr>
          <w:rFonts w:eastAsiaTheme="minorHAnsi"/>
          <w:b/>
          <w:bCs/>
          <w:sz w:val="28"/>
          <w:szCs w:val="28"/>
          <w:lang w:eastAsia="en-US"/>
        </w:rPr>
        <w:t>. Формирование и размещение обобщенной информации</w:t>
      </w:r>
      <w:r w:rsidRPr="005C6352">
        <w:rPr>
          <w:rFonts w:eastAsiaTheme="minorHAnsi"/>
          <w:sz w:val="28"/>
          <w:szCs w:val="28"/>
          <w:lang w:eastAsia="en-US"/>
        </w:rPr>
        <w:t xml:space="preserve"> </w:t>
      </w:r>
      <w:r w:rsidR="005854E9" w:rsidRPr="005C6352">
        <w:rPr>
          <w:rFonts w:eastAsiaTheme="minorHAnsi"/>
          <w:b/>
          <w:bCs/>
          <w:sz w:val="28"/>
          <w:szCs w:val="28"/>
          <w:lang w:eastAsia="en-US"/>
        </w:rPr>
        <w:t>о результатах аудита в сфере закупок в единой</w:t>
      </w:r>
      <w:r w:rsidRPr="005C6352">
        <w:rPr>
          <w:rFonts w:eastAsiaTheme="minorHAnsi"/>
          <w:sz w:val="28"/>
          <w:szCs w:val="28"/>
          <w:lang w:eastAsia="en-US"/>
        </w:rPr>
        <w:t xml:space="preserve"> </w:t>
      </w:r>
      <w:r w:rsidR="005854E9" w:rsidRPr="005C6352">
        <w:rPr>
          <w:rFonts w:eastAsiaTheme="minorHAnsi"/>
          <w:b/>
          <w:bCs/>
          <w:sz w:val="28"/>
          <w:szCs w:val="28"/>
          <w:lang w:eastAsia="en-US"/>
        </w:rPr>
        <w:t>информационной системе в сфере закупок</w:t>
      </w:r>
    </w:p>
    <w:p w:rsidR="005854E9" w:rsidRPr="005C6352" w:rsidRDefault="005854E9" w:rsidP="005854E9">
      <w:pPr>
        <w:autoSpaceDE w:val="0"/>
        <w:autoSpaceDN w:val="0"/>
        <w:adjustRightInd w:val="0"/>
        <w:ind w:firstLine="709"/>
        <w:jc w:val="both"/>
        <w:rPr>
          <w:rFonts w:eastAsiaTheme="minorHAnsi"/>
          <w:sz w:val="28"/>
          <w:szCs w:val="28"/>
          <w:lang w:eastAsia="en-US"/>
        </w:rPr>
      </w:pPr>
      <w:r w:rsidRPr="005C6352">
        <w:rPr>
          <w:rFonts w:eastAsiaTheme="minorHAnsi"/>
          <w:sz w:val="28"/>
          <w:szCs w:val="28"/>
          <w:lang w:eastAsia="en-US"/>
        </w:rPr>
        <w:t xml:space="preserve">В соответствии со статьей 98 </w:t>
      </w:r>
      <w:r w:rsidR="00C631A6" w:rsidRPr="005C6352">
        <w:rPr>
          <w:rFonts w:eastAsiaTheme="minorHAnsi"/>
          <w:sz w:val="28"/>
          <w:szCs w:val="28"/>
          <w:lang w:eastAsia="en-US"/>
        </w:rPr>
        <w:t>Федерального з</w:t>
      </w:r>
      <w:r w:rsidRPr="005C6352">
        <w:rPr>
          <w:rFonts w:eastAsiaTheme="minorHAnsi"/>
          <w:sz w:val="28"/>
          <w:szCs w:val="28"/>
          <w:lang w:eastAsia="en-US"/>
        </w:rPr>
        <w:t xml:space="preserve">акона № 44-ФЗ </w:t>
      </w:r>
      <w:r w:rsidR="00C631A6" w:rsidRPr="005C6352">
        <w:rPr>
          <w:rFonts w:eastAsiaTheme="minorHAnsi"/>
          <w:sz w:val="28"/>
          <w:szCs w:val="28"/>
          <w:lang w:eastAsia="en-US"/>
        </w:rPr>
        <w:t>КС</w:t>
      </w:r>
      <w:r w:rsidR="00A53691" w:rsidRPr="005C6352">
        <w:rPr>
          <w:rFonts w:eastAsiaTheme="minorHAnsi"/>
          <w:sz w:val="28"/>
          <w:szCs w:val="28"/>
          <w:lang w:eastAsia="en-US"/>
        </w:rPr>
        <w:t>П</w:t>
      </w:r>
      <w:r w:rsidRPr="005C6352">
        <w:rPr>
          <w:rFonts w:eastAsiaTheme="minorHAnsi"/>
          <w:sz w:val="28"/>
          <w:szCs w:val="28"/>
          <w:lang w:eastAsia="en-US"/>
        </w:rPr>
        <w:t xml:space="preserve"> обобщает результаты осуществления деятельности по аудиту в сфере </w:t>
      </w:r>
      <w:r w:rsidRPr="005C6352">
        <w:rPr>
          <w:rFonts w:eastAsiaTheme="minorHAnsi"/>
          <w:sz w:val="28"/>
          <w:szCs w:val="28"/>
          <w:lang w:eastAsia="en-US"/>
        </w:rPr>
        <w:lastRenderedPageBreak/>
        <w:t>закупок, в том числе устанавливает причины выявленных отклонений, нарушений и недостатков, подготавливает предложения, направленные на их устранение и на совершенствование контрактной системы в сфере закупок, систематизирует информацию о реализации указанных предложений и размещает в единой информационной системе в сфере закупок обобщенную информацию о таких результатах.</w:t>
      </w:r>
    </w:p>
    <w:p w:rsidR="005854E9" w:rsidRPr="005C6352" w:rsidRDefault="005854E9" w:rsidP="005854E9">
      <w:pPr>
        <w:autoSpaceDE w:val="0"/>
        <w:autoSpaceDN w:val="0"/>
        <w:adjustRightInd w:val="0"/>
        <w:ind w:firstLine="709"/>
        <w:jc w:val="both"/>
        <w:rPr>
          <w:rFonts w:eastAsiaTheme="minorHAnsi"/>
          <w:sz w:val="28"/>
          <w:szCs w:val="28"/>
          <w:lang w:eastAsia="en-US"/>
        </w:rPr>
      </w:pPr>
      <w:r w:rsidRPr="005C6352">
        <w:rPr>
          <w:rFonts w:eastAsiaTheme="minorHAnsi"/>
          <w:sz w:val="28"/>
          <w:szCs w:val="28"/>
          <w:lang w:eastAsia="en-US"/>
        </w:rPr>
        <w:t>Обобщенная информация о результатах аудита в сфере закупок (далее   обобщенная информация) формируется и размещается в единой информационной системе в сфере закупок.</w:t>
      </w:r>
    </w:p>
    <w:p w:rsidR="004E2899" w:rsidRPr="005C6352" w:rsidRDefault="005854E9" w:rsidP="005854E9">
      <w:pPr>
        <w:autoSpaceDE w:val="0"/>
        <w:autoSpaceDN w:val="0"/>
        <w:adjustRightInd w:val="0"/>
        <w:ind w:firstLine="709"/>
        <w:jc w:val="both"/>
        <w:rPr>
          <w:rFonts w:eastAsiaTheme="minorHAnsi"/>
          <w:sz w:val="28"/>
          <w:szCs w:val="28"/>
          <w:lang w:eastAsia="en-US"/>
        </w:rPr>
      </w:pPr>
      <w:r w:rsidRPr="005C6352">
        <w:rPr>
          <w:rFonts w:eastAsiaTheme="minorHAnsi"/>
          <w:sz w:val="28"/>
          <w:szCs w:val="28"/>
          <w:lang w:eastAsia="en-US"/>
        </w:rPr>
        <w:t>Подготовка обобщенной информации осуществляется по примерной структур</w:t>
      </w:r>
      <w:r w:rsidR="004E2899" w:rsidRPr="005C6352">
        <w:rPr>
          <w:rFonts w:eastAsiaTheme="minorHAnsi"/>
          <w:sz w:val="28"/>
          <w:szCs w:val="28"/>
          <w:lang w:eastAsia="en-US"/>
        </w:rPr>
        <w:t>е, установленной в приложении №</w:t>
      </w:r>
      <w:r w:rsidRPr="005C6352">
        <w:rPr>
          <w:rFonts w:eastAsiaTheme="minorHAnsi"/>
          <w:sz w:val="28"/>
          <w:szCs w:val="28"/>
          <w:lang w:eastAsia="en-US"/>
        </w:rPr>
        <w:t xml:space="preserve">3 к </w:t>
      </w:r>
      <w:r w:rsidR="00C631A6" w:rsidRPr="005C6352">
        <w:rPr>
          <w:rFonts w:eastAsiaTheme="minorHAnsi"/>
          <w:sz w:val="28"/>
          <w:szCs w:val="28"/>
          <w:lang w:eastAsia="en-US"/>
        </w:rPr>
        <w:t>Стандарту</w:t>
      </w:r>
      <w:r w:rsidR="004E2899" w:rsidRPr="005C6352">
        <w:rPr>
          <w:rFonts w:eastAsiaTheme="minorHAnsi"/>
          <w:sz w:val="28"/>
          <w:szCs w:val="28"/>
          <w:lang w:eastAsia="en-US"/>
        </w:rPr>
        <w:t>.</w:t>
      </w:r>
    </w:p>
    <w:p w:rsidR="005854E9" w:rsidRPr="005C6352" w:rsidRDefault="005854E9" w:rsidP="005854E9">
      <w:pPr>
        <w:autoSpaceDE w:val="0"/>
        <w:autoSpaceDN w:val="0"/>
        <w:adjustRightInd w:val="0"/>
        <w:ind w:firstLine="709"/>
        <w:jc w:val="both"/>
        <w:rPr>
          <w:rFonts w:eastAsiaTheme="minorHAnsi"/>
          <w:sz w:val="28"/>
          <w:szCs w:val="28"/>
          <w:lang w:eastAsia="en-US"/>
        </w:rPr>
      </w:pPr>
      <w:r w:rsidRPr="005C6352">
        <w:rPr>
          <w:rFonts w:eastAsiaTheme="minorHAnsi"/>
          <w:sz w:val="28"/>
          <w:szCs w:val="28"/>
          <w:lang w:eastAsia="en-US"/>
        </w:rPr>
        <w:t xml:space="preserve">Обобщенная информация формируется с учетом Классификатора основных нарушений и недостатков, выявляемых в ходе внешнего </w:t>
      </w:r>
      <w:r w:rsidR="00C631A6" w:rsidRPr="005C6352">
        <w:rPr>
          <w:rFonts w:eastAsiaTheme="minorHAnsi"/>
          <w:sz w:val="28"/>
          <w:szCs w:val="28"/>
          <w:lang w:eastAsia="en-US"/>
        </w:rPr>
        <w:t>муниципального</w:t>
      </w:r>
      <w:r w:rsidRPr="005C6352">
        <w:rPr>
          <w:rFonts w:eastAsiaTheme="minorHAnsi"/>
          <w:sz w:val="28"/>
          <w:szCs w:val="28"/>
          <w:lang w:eastAsia="en-US"/>
        </w:rPr>
        <w:t xml:space="preserve"> финансового контроля.</w:t>
      </w:r>
    </w:p>
    <w:p w:rsidR="005854E9" w:rsidRPr="005C6352" w:rsidRDefault="005854E9" w:rsidP="00562D04">
      <w:pPr>
        <w:autoSpaceDE w:val="0"/>
        <w:autoSpaceDN w:val="0"/>
        <w:adjustRightInd w:val="0"/>
        <w:ind w:firstLine="709"/>
        <w:jc w:val="both"/>
        <w:rPr>
          <w:rFonts w:eastAsiaTheme="minorHAnsi"/>
          <w:sz w:val="28"/>
          <w:szCs w:val="28"/>
          <w:lang w:eastAsia="en-US"/>
        </w:rPr>
      </w:pPr>
      <w:r w:rsidRPr="005C6352">
        <w:rPr>
          <w:rFonts w:eastAsiaTheme="minorHAnsi"/>
          <w:sz w:val="28"/>
          <w:szCs w:val="28"/>
          <w:lang w:eastAsia="en-US"/>
        </w:rPr>
        <w:t>При формировании обобщенной информации могут использоваться данные органа исполнительной власти по регулированию контрактной системы в сфере закупок, контрольных органов в сфере закупок, а также результаты общественного контроля за соблюдением требований законодательства Российской Федерации, Чукотского автономного округа</w:t>
      </w:r>
      <w:r w:rsidR="00C631A6" w:rsidRPr="005C6352">
        <w:rPr>
          <w:rFonts w:eastAsiaTheme="minorHAnsi"/>
          <w:sz w:val="28"/>
          <w:szCs w:val="28"/>
          <w:lang w:eastAsia="en-US"/>
        </w:rPr>
        <w:t>, городского округа Анадырь</w:t>
      </w:r>
      <w:r w:rsidRPr="005C6352">
        <w:rPr>
          <w:rFonts w:eastAsiaTheme="minorHAnsi"/>
          <w:sz w:val="28"/>
          <w:szCs w:val="28"/>
          <w:lang w:eastAsia="en-US"/>
        </w:rPr>
        <w:t xml:space="preserve"> и иных нормативных правовых актов о контрактной системе в сфере закупок.</w:t>
      </w:r>
    </w:p>
    <w:p w:rsidR="00DB0BF0" w:rsidRPr="005C6352" w:rsidRDefault="00DB0BF0" w:rsidP="00562D04">
      <w:pPr>
        <w:autoSpaceDE w:val="0"/>
        <w:autoSpaceDN w:val="0"/>
        <w:adjustRightInd w:val="0"/>
        <w:ind w:firstLine="709"/>
        <w:jc w:val="both"/>
        <w:rPr>
          <w:rFonts w:eastAsiaTheme="minorHAnsi"/>
          <w:sz w:val="28"/>
          <w:szCs w:val="28"/>
          <w:lang w:eastAsia="en-US"/>
        </w:rPr>
      </w:pPr>
    </w:p>
    <w:p w:rsidR="00DB0BF0" w:rsidRPr="005C6352" w:rsidRDefault="00DB0BF0" w:rsidP="00562D04">
      <w:pPr>
        <w:autoSpaceDE w:val="0"/>
        <w:autoSpaceDN w:val="0"/>
        <w:adjustRightInd w:val="0"/>
        <w:ind w:firstLine="709"/>
        <w:jc w:val="both"/>
        <w:rPr>
          <w:rFonts w:eastAsiaTheme="minorHAnsi"/>
          <w:sz w:val="28"/>
          <w:szCs w:val="28"/>
          <w:lang w:eastAsia="en-US"/>
        </w:rPr>
      </w:pPr>
    </w:p>
    <w:p w:rsidR="00DB0BF0" w:rsidRPr="005C6352" w:rsidRDefault="00DB0BF0" w:rsidP="00562D04">
      <w:pPr>
        <w:autoSpaceDE w:val="0"/>
        <w:autoSpaceDN w:val="0"/>
        <w:adjustRightInd w:val="0"/>
        <w:ind w:firstLine="709"/>
        <w:jc w:val="both"/>
        <w:rPr>
          <w:rFonts w:eastAsiaTheme="minorHAnsi"/>
          <w:sz w:val="28"/>
          <w:szCs w:val="28"/>
          <w:lang w:eastAsia="en-US"/>
        </w:rPr>
      </w:pPr>
    </w:p>
    <w:p w:rsidR="00DB0BF0" w:rsidRPr="005C6352" w:rsidRDefault="00DB0BF0" w:rsidP="00562D04">
      <w:pPr>
        <w:autoSpaceDE w:val="0"/>
        <w:autoSpaceDN w:val="0"/>
        <w:adjustRightInd w:val="0"/>
        <w:ind w:firstLine="709"/>
        <w:jc w:val="both"/>
        <w:rPr>
          <w:rFonts w:eastAsiaTheme="minorHAnsi"/>
          <w:sz w:val="28"/>
          <w:szCs w:val="28"/>
          <w:lang w:eastAsia="en-US"/>
        </w:rPr>
      </w:pPr>
    </w:p>
    <w:p w:rsidR="00DB0BF0" w:rsidRPr="005C6352" w:rsidRDefault="00DB0BF0" w:rsidP="00562D04">
      <w:pPr>
        <w:autoSpaceDE w:val="0"/>
        <w:autoSpaceDN w:val="0"/>
        <w:adjustRightInd w:val="0"/>
        <w:ind w:firstLine="709"/>
        <w:jc w:val="both"/>
        <w:rPr>
          <w:rFonts w:eastAsiaTheme="minorHAnsi"/>
          <w:sz w:val="28"/>
          <w:szCs w:val="28"/>
          <w:lang w:eastAsia="en-US"/>
        </w:rPr>
      </w:pPr>
    </w:p>
    <w:p w:rsidR="00DB0BF0" w:rsidRPr="005C6352" w:rsidRDefault="00DB0BF0" w:rsidP="00562D04">
      <w:pPr>
        <w:autoSpaceDE w:val="0"/>
        <w:autoSpaceDN w:val="0"/>
        <w:adjustRightInd w:val="0"/>
        <w:ind w:firstLine="709"/>
        <w:jc w:val="both"/>
        <w:rPr>
          <w:rFonts w:eastAsiaTheme="minorHAnsi"/>
          <w:sz w:val="28"/>
          <w:szCs w:val="28"/>
          <w:lang w:eastAsia="en-US"/>
        </w:rPr>
      </w:pPr>
    </w:p>
    <w:p w:rsidR="00DB0BF0" w:rsidRPr="005C6352" w:rsidRDefault="00DB0BF0" w:rsidP="00562D04">
      <w:pPr>
        <w:autoSpaceDE w:val="0"/>
        <w:autoSpaceDN w:val="0"/>
        <w:adjustRightInd w:val="0"/>
        <w:ind w:firstLine="709"/>
        <w:jc w:val="both"/>
        <w:rPr>
          <w:rFonts w:eastAsiaTheme="minorHAnsi"/>
          <w:sz w:val="28"/>
          <w:szCs w:val="28"/>
          <w:lang w:eastAsia="en-US"/>
        </w:rPr>
      </w:pPr>
    </w:p>
    <w:p w:rsidR="00DB0BF0" w:rsidRPr="005C6352" w:rsidRDefault="00DB0BF0" w:rsidP="00562D04">
      <w:pPr>
        <w:autoSpaceDE w:val="0"/>
        <w:autoSpaceDN w:val="0"/>
        <w:adjustRightInd w:val="0"/>
        <w:ind w:firstLine="709"/>
        <w:jc w:val="both"/>
        <w:rPr>
          <w:rFonts w:eastAsiaTheme="minorHAnsi"/>
          <w:sz w:val="28"/>
          <w:szCs w:val="28"/>
          <w:lang w:eastAsia="en-US"/>
        </w:rPr>
      </w:pPr>
    </w:p>
    <w:p w:rsidR="00DB0BF0" w:rsidRPr="005C6352" w:rsidRDefault="00DB0BF0" w:rsidP="00562D04">
      <w:pPr>
        <w:autoSpaceDE w:val="0"/>
        <w:autoSpaceDN w:val="0"/>
        <w:adjustRightInd w:val="0"/>
        <w:ind w:firstLine="709"/>
        <w:jc w:val="both"/>
        <w:rPr>
          <w:rFonts w:eastAsiaTheme="minorHAnsi"/>
          <w:sz w:val="28"/>
          <w:szCs w:val="28"/>
          <w:lang w:eastAsia="en-US"/>
        </w:rPr>
      </w:pPr>
    </w:p>
    <w:p w:rsidR="00DB0BF0" w:rsidRPr="005C6352" w:rsidRDefault="00DB0BF0" w:rsidP="00562D04">
      <w:pPr>
        <w:autoSpaceDE w:val="0"/>
        <w:autoSpaceDN w:val="0"/>
        <w:adjustRightInd w:val="0"/>
        <w:ind w:firstLine="709"/>
        <w:jc w:val="both"/>
        <w:rPr>
          <w:rFonts w:eastAsiaTheme="minorHAnsi"/>
          <w:sz w:val="28"/>
          <w:szCs w:val="28"/>
          <w:lang w:eastAsia="en-US"/>
        </w:rPr>
      </w:pPr>
    </w:p>
    <w:p w:rsidR="00DB0BF0" w:rsidRPr="005C6352" w:rsidRDefault="00DB0BF0" w:rsidP="00562D04">
      <w:pPr>
        <w:autoSpaceDE w:val="0"/>
        <w:autoSpaceDN w:val="0"/>
        <w:adjustRightInd w:val="0"/>
        <w:ind w:firstLine="709"/>
        <w:jc w:val="both"/>
        <w:rPr>
          <w:rFonts w:eastAsiaTheme="minorHAnsi"/>
          <w:sz w:val="28"/>
          <w:szCs w:val="28"/>
          <w:lang w:eastAsia="en-US"/>
        </w:rPr>
      </w:pPr>
    </w:p>
    <w:p w:rsidR="00DB0BF0" w:rsidRPr="005C6352" w:rsidRDefault="00DB0BF0" w:rsidP="00562D04">
      <w:pPr>
        <w:autoSpaceDE w:val="0"/>
        <w:autoSpaceDN w:val="0"/>
        <w:adjustRightInd w:val="0"/>
        <w:ind w:firstLine="709"/>
        <w:jc w:val="both"/>
        <w:rPr>
          <w:rFonts w:eastAsiaTheme="minorHAnsi"/>
          <w:sz w:val="28"/>
          <w:szCs w:val="28"/>
          <w:lang w:eastAsia="en-US"/>
        </w:rPr>
      </w:pPr>
    </w:p>
    <w:p w:rsidR="00DB0BF0" w:rsidRPr="005C6352" w:rsidRDefault="00DB0BF0" w:rsidP="00562D04">
      <w:pPr>
        <w:autoSpaceDE w:val="0"/>
        <w:autoSpaceDN w:val="0"/>
        <w:adjustRightInd w:val="0"/>
        <w:ind w:firstLine="709"/>
        <w:jc w:val="both"/>
        <w:rPr>
          <w:rFonts w:eastAsiaTheme="minorHAnsi"/>
          <w:sz w:val="28"/>
          <w:szCs w:val="28"/>
          <w:lang w:eastAsia="en-US"/>
        </w:rPr>
      </w:pPr>
    </w:p>
    <w:p w:rsidR="00DB0BF0" w:rsidRPr="005C6352" w:rsidRDefault="00DB0BF0" w:rsidP="00562D04">
      <w:pPr>
        <w:autoSpaceDE w:val="0"/>
        <w:autoSpaceDN w:val="0"/>
        <w:adjustRightInd w:val="0"/>
        <w:ind w:firstLine="709"/>
        <w:jc w:val="both"/>
        <w:rPr>
          <w:rFonts w:eastAsiaTheme="minorHAnsi"/>
          <w:sz w:val="28"/>
          <w:szCs w:val="28"/>
          <w:lang w:eastAsia="en-US"/>
        </w:rPr>
      </w:pPr>
    </w:p>
    <w:p w:rsidR="00DB0BF0" w:rsidRPr="005C6352" w:rsidRDefault="00DB0BF0" w:rsidP="00562D04">
      <w:pPr>
        <w:autoSpaceDE w:val="0"/>
        <w:autoSpaceDN w:val="0"/>
        <w:adjustRightInd w:val="0"/>
        <w:ind w:firstLine="709"/>
        <w:jc w:val="both"/>
        <w:rPr>
          <w:rFonts w:eastAsiaTheme="minorHAnsi"/>
          <w:sz w:val="28"/>
          <w:szCs w:val="28"/>
          <w:lang w:eastAsia="en-US"/>
        </w:rPr>
      </w:pPr>
    </w:p>
    <w:p w:rsidR="00DB0BF0" w:rsidRPr="005C6352" w:rsidRDefault="00DB0BF0" w:rsidP="00562D04">
      <w:pPr>
        <w:autoSpaceDE w:val="0"/>
        <w:autoSpaceDN w:val="0"/>
        <w:adjustRightInd w:val="0"/>
        <w:ind w:firstLine="709"/>
        <w:jc w:val="both"/>
        <w:rPr>
          <w:rFonts w:eastAsiaTheme="minorHAnsi"/>
          <w:sz w:val="28"/>
          <w:szCs w:val="28"/>
          <w:lang w:eastAsia="en-US"/>
        </w:rPr>
      </w:pPr>
    </w:p>
    <w:p w:rsidR="00DB0BF0" w:rsidRPr="005C6352" w:rsidRDefault="00DB0BF0" w:rsidP="00562D04">
      <w:pPr>
        <w:autoSpaceDE w:val="0"/>
        <w:autoSpaceDN w:val="0"/>
        <w:adjustRightInd w:val="0"/>
        <w:ind w:firstLine="709"/>
        <w:jc w:val="both"/>
        <w:rPr>
          <w:rFonts w:eastAsiaTheme="minorHAnsi"/>
          <w:sz w:val="28"/>
          <w:szCs w:val="28"/>
          <w:lang w:eastAsia="en-US"/>
        </w:rPr>
      </w:pPr>
    </w:p>
    <w:p w:rsidR="00DB0BF0" w:rsidRPr="005C6352" w:rsidRDefault="00DB0BF0" w:rsidP="00562D04">
      <w:pPr>
        <w:autoSpaceDE w:val="0"/>
        <w:autoSpaceDN w:val="0"/>
        <w:adjustRightInd w:val="0"/>
        <w:ind w:firstLine="709"/>
        <w:jc w:val="both"/>
        <w:rPr>
          <w:rFonts w:eastAsiaTheme="minorHAnsi"/>
          <w:sz w:val="28"/>
          <w:szCs w:val="28"/>
          <w:lang w:eastAsia="en-US"/>
        </w:rPr>
      </w:pPr>
    </w:p>
    <w:p w:rsidR="00DB0BF0" w:rsidRPr="005C6352" w:rsidRDefault="00DB0BF0" w:rsidP="00562D04">
      <w:pPr>
        <w:autoSpaceDE w:val="0"/>
        <w:autoSpaceDN w:val="0"/>
        <w:adjustRightInd w:val="0"/>
        <w:ind w:firstLine="709"/>
        <w:jc w:val="both"/>
        <w:rPr>
          <w:rFonts w:eastAsiaTheme="minorHAnsi"/>
          <w:sz w:val="28"/>
          <w:szCs w:val="28"/>
          <w:lang w:eastAsia="en-US"/>
        </w:rPr>
      </w:pPr>
    </w:p>
    <w:p w:rsidR="00DB0BF0" w:rsidRPr="005C6352" w:rsidRDefault="00DB0BF0" w:rsidP="00562D04">
      <w:pPr>
        <w:autoSpaceDE w:val="0"/>
        <w:autoSpaceDN w:val="0"/>
        <w:adjustRightInd w:val="0"/>
        <w:ind w:firstLine="709"/>
        <w:jc w:val="both"/>
        <w:rPr>
          <w:rFonts w:eastAsiaTheme="minorHAnsi"/>
          <w:sz w:val="28"/>
          <w:szCs w:val="28"/>
          <w:lang w:eastAsia="en-US"/>
        </w:rPr>
      </w:pPr>
    </w:p>
    <w:p w:rsidR="00DB0BF0" w:rsidRPr="005C6352" w:rsidRDefault="00DB0BF0" w:rsidP="00562D04">
      <w:pPr>
        <w:autoSpaceDE w:val="0"/>
        <w:autoSpaceDN w:val="0"/>
        <w:adjustRightInd w:val="0"/>
        <w:ind w:firstLine="709"/>
        <w:jc w:val="both"/>
        <w:rPr>
          <w:rFonts w:eastAsiaTheme="minorHAnsi"/>
          <w:sz w:val="28"/>
          <w:szCs w:val="28"/>
          <w:lang w:eastAsia="en-US"/>
        </w:rPr>
      </w:pPr>
    </w:p>
    <w:p w:rsidR="00B301AF" w:rsidRPr="005C6352" w:rsidRDefault="00B301AF" w:rsidP="00562D04">
      <w:pPr>
        <w:autoSpaceDE w:val="0"/>
        <w:autoSpaceDN w:val="0"/>
        <w:adjustRightInd w:val="0"/>
        <w:ind w:firstLine="709"/>
        <w:jc w:val="both"/>
        <w:rPr>
          <w:rFonts w:eastAsiaTheme="minorHAnsi"/>
          <w:sz w:val="28"/>
          <w:szCs w:val="28"/>
          <w:lang w:eastAsia="en-US"/>
        </w:rPr>
      </w:pPr>
    </w:p>
    <w:p w:rsidR="00E565CF" w:rsidRPr="005C6352" w:rsidRDefault="00E565CF" w:rsidP="005C6352">
      <w:pPr>
        <w:autoSpaceDE w:val="0"/>
        <w:autoSpaceDN w:val="0"/>
        <w:adjustRightInd w:val="0"/>
        <w:jc w:val="both"/>
        <w:rPr>
          <w:rFonts w:eastAsiaTheme="minorHAnsi"/>
          <w:sz w:val="28"/>
          <w:szCs w:val="28"/>
          <w:lang w:eastAsia="en-US"/>
        </w:rPr>
        <w:sectPr w:rsidR="00E565CF" w:rsidRPr="005C6352" w:rsidSect="00E565CF">
          <w:headerReference w:type="even" r:id="rId8"/>
          <w:headerReference w:type="default" r:id="rId9"/>
          <w:footerReference w:type="default" r:id="rId10"/>
          <w:footerReference w:type="first" r:id="rId11"/>
          <w:pgSz w:w="11906" w:h="16838"/>
          <w:pgMar w:top="1134" w:right="851" w:bottom="1134" w:left="1701" w:header="709" w:footer="709" w:gutter="0"/>
          <w:cols w:space="708"/>
          <w:titlePg/>
          <w:docGrid w:linePitch="360"/>
        </w:sectPr>
      </w:pPr>
    </w:p>
    <w:tbl>
      <w:tblPr>
        <w:tblW w:w="15276" w:type="dxa"/>
        <w:tblLook w:val="04A0" w:firstRow="1" w:lastRow="0" w:firstColumn="1" w:lastColumn="0" w:noHBand="0" w:noVBand="1"/>
      </w:tblPr>
      <w:tblGrid>
        <w:gridCol w:w="8755"/>
        <w:gridCol w:w="6521"/>
      </w:tblGrid>
      <w:tr w:rsidR="005C6352" w:rsidRPr="005C6352" w:rsidTr="00E565CF">
        <w:tc>
          <w:tcPr>
            <w:tcW w:w="8755" w:type="dxa"/>
          </w:tcPr>
          <w:p w:rsidR="00B301AF" w:rsidRPr="005C6352" w:rsidRDefault="00B301AF" w:rsidP="00B301AF">
            <w:pPr>
              <w:autoSpaceDE w:val="0"/>
              <w:autoSpaceDN w:val="0"/>
              <w:adjustRightInd w:val="0"/>
              <w:jc w:val="both"/>
              <w:rPr>
                <w:rFonts w:eastAsiaTheme="minorHAnsi"/>
                <w:sz w:val="28"/>
                <w:szCs w:val="28"/>
                <w:lang w:eastAsia="en-US"/>
              </w:rPr>
            </w:pPr>
          </w:p>
        </w:tc>
        <w:tc>
          <w:tcPr>
            <w:tcW w:w="6521" w:type="dxa"/>
          </w:tcPr>
          <w:p w:rsidR="00B301AF" w:rsidRPr="005C6352" w:rsidRDefault="00B301AF" w:rsidP="00B301AF">
            <w:pPr>
              <w:autoSpaceDE w:val="0"/>
              <w:autoSpaceDN w:val="0"/>
              <w:adjustRightInd w:val="0"/>
              <w:jc w:val="right"/>
              <w:rPr>
                <w:rFonts w:eastAsiaTheme="minorHAnsi"/>
                <w:sz w:val="26"/>
                <w:szCs w:val="26"/>
                <w:lang w:eastAsia="en-US"/>
              </w:rPr>
            </w:pPr>
            <w:r w:rsidRPr="005C6352">
              <w:rPr>
                <w:rFonts w:eastAsiaTheme="minorHAnsi"/>
                <w:sz w:val="26"/>
                <w:szCs w:val="26"/>
                <w:lang w:eastAsia="en-US"/>
              </w:rPr>
              <w:t xml:space="preserve">Приложение №1 </w:t>
            </w:r>
          </w:p>
          <w:p w:rsidR="00B301AF" w:rsidRPr="005C6352" w:rsidRDefault="00B301AF" w:rsidP="00B301AF">
            <w:pPr>
              <w:tabs>
                <w:tab w:val="left" w:pos="9356"/>
              </w:tabs>
              <w:jc w:val="right"/>
              <w:rPr>
                <w:rFonts w:eastAsiaTheme="minorHAnsi"/>
                <w:sz w:val="26"/>
                <w:szCs w:val="26"/>
                <w:lang w:eastAsia="en-US"/>
              </w:rPr>
            </w:pPr>
            <w:r w:rsidRPr="005C6352">
              <w:rPr>
                <w:rFonts w:eastAsiaTheme="minorHAnsi"/>
                <w:sz w:val="26"/>
                <w:szCs w:val="26"/>
                <w:lang w:eastAsia="en-US"/>
              </w:rPr>
              <w:t>к стандарту внешнего муниципального финансового контроля «Аудит в сфере закупок»</w:t>
            </w:r>
          </w:p>
          <w:p w:rsidR="00B301AF" w:rsidRPr="005C6352" w:rsidRDefault="00B301AF" w:rsidP="00B301AF">
            <w:pPr>
              <w:autoSpaceDE w:val="0"/>
              <w:autoSpaceDN w:val="0"/>
              <w:adjustRightInd w:val="0"/>
              <w:jc w:val="both"/>
              <w:rPr>
                <w:rFonts w:eastAsiaTheme="minorHAnsi"/>
                <w:sz w:val="28"/>
                <w:szCs w:val="28"/>
                <w:lang w:eastAsia="en-US"/>
              </w:rPr>
            </w:pPr>
          </w:p>
        </w:tc>
      </w:tr>
    </w:tbl>
    <w:p w:rsidR="00B301AF" w:rsidRPr="005C6352" w:rsidRDefault="00B301AF" w:rsidP="00562D04">
      <w:pPr>
        <w:autoSpaceDE w:val="0"/>
        <w:autoSpaceDN w:val="0"/>
        <w:adjustRightInd w:val="0"/>
        <w:ind w:firstLine="709"/>
        <w:jc w:val="both"/>
        <w:rPr>
          <w:rFonts w:eastAsiaTheme="minorHAnsi"/>
          <w:sz w:val="28"/>
          <w:szCs w:val="28"/>
          <w:lang w:eastAsia="en-US"/>
        </w:rPr>
      </w:pPr>
    </w:p>
    <w:p w:rsidR="00DB0BF0" w:rsidRPr="005C6352" w:rsidRDefault="00DB0BF0" w:rsidP="00DB0BF0">
      <w:pPr>
        <w:jc w:val="center"/>
        <w:rPr>
          <w:b/>
          <w:bCs/>
        </w:rPr>
      </w:pPr>
      <w:r w:rsidRPr="005C6352">
        <w:rPr>
          <w:b/>
          <w:bCs/>
        </w:rPr>
        <w:t>Направления и вопросы аудита в сфере закупок</w:t>
      </w:r>
    </w:p>
    <w:p w:rsidR="00E565CF" w:rsidRPr="005C6352" w:rsidRDefault="00E565CF" w:rsidP="00DB0BF0">
      <w:pPr>
        <w:jc w:val="center"/>
        <w:rPr>
          <w:b/>
          <w:bCs/>
        </w:rPr>
      </w:pPr>
    </w:p>
    <w:tbl>
      <w:tblPr>
        <w:tblW w:w="15460" w:type="dxa"/>
        <w:tblCellSpacing w:w="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9"/>
        <w:gridCol w:w="3227"/>
        <w:gridCol w:w="3429"/>
        <w:gridCol w:w="4784"/>
        <w:gridCol w:w="3271"/>
      </w:tblGrid>
      <w:tr w:rsidR="005C6352" w:rsidRPr="005C6352" w:rsidTr="006063F5">
        <w:trPr>
          <w:tblHeader/>
          <w:tblCellSpacing w:w="11" w:type="dxa"/>
        </w:trPr>
        <w:tc>
          <w:tcPr>
            <w:tcW w:w="0" w:type="auto"/>
          </w:tcPr>
          <w:p w:rsidR="00DB0BF0" w:rsidRPr="005C6352" w:rsidRDefault="00DB0BF0" w:rsidP="00DC4B3E">
            <w:pPr>
              <w:jc w:val="center"/>
              <w:rPr>
                <w:b/>
                <w:bCs/>
              </w:rPr>
            </w:pPr>
            <w:r w:rsidRPr="005C6352">
              <w:rPr>
                <w:b/>
                <w:bCs/>
              </w:rPr>
              <w:t>№ п/п</w:t>
            </w:r>
          </w:p>
        </w:tc>
        <w:tc>
          <w:tcPr>
            <w:tcW w:w="3205" w:type="dxa"/>
          </w:tcPr>
          <w:p w:rsidR="00DB0BF0" w:rsidRPr="005C6352" w:rsidRDefault="00DB0BF0" w:rsidP="00DC4B3E">
            <w:pPr>
              <w:autoSpaceDE w:val="0"/>
              <w:autoSpaceDN w:val="0"/>
              <w:adjustRightInd w:val="0"/>
              <w:jc w:val="center"/>
              <w:rPr>
                <w:b/>
                <w:bCs/>
              </w:rPr>
            </w:pPr>
            <w:r w:rsidRPr="005C6352">
              <w:rPr>
                <w:b/>
                <w:bCs/>
              </w:rPr>
              <w:t>Вопросы аудита</w:t>
            </w:r>
          </w:p>
          <w:p w:rsidR="00DB0BF0" w:rsidRPr="005C6352" w:rsidRDefault="00DB0BF0" w:rsidP="00DC4B3E">
            <w:pPr>
              <w:autoSpaceDE w:val="0"/>
              <w:autoSpaceDN w:val="0"/>
              <w:adjustRightInd w:val="0"/>
              <w:jc w:val="center"/>
              <w:rPr>
                <w:b/>
                <w:bCs/>
              </w:rPr>
            </w:pPr>
          </w:p>
        </w:tc>
        <w:tc>
          <w:tcPr>
            <w:tcW w:w="3407" w:type="dxa"/>
          </w:tcPr>
          <w:p w:rsidR="00DB0BF0" w:rsidRPr="005C6352" w:rsidRDefault="00DB0BF0" w:rsidP="00DC4B3E">
            <w:pPr>
              <w:autoSpaceDE w:val="0"/>
              <w:autoSpaceDN w:val="0"/>
              <w:adjustRightInd w:val="0"/>
              <w:jc w:val="center"/>
              <w:rPr>
                <w:b/>
                <w:bCs/>
              </w:rPr>
            </w:pPr>
            <w:r w:rsidRPr="005C6352">
              <w:rPr>
                <w:b/>
                <w:bCs/>
              </w:rPr>
              <w:t>Нормативно-правовое</w:t>
            </w:r>
          </w:p>
          <w:p w:rsidR="00DB0BF0" w:rsidRPr="005C6352" w:rsidRDefault="00DB0BF0" w:rsidP="00DC4B3E">
            <w:pPr>
              <w:autoSpaceDE w:val="0"/>
              <w:autoSpaceDN w:val="0"/>
              <w:adjustRightInd w:val="0"/>
              <w:jc w:val="center"/>
              <w:rPr>
                <w:b/>
                <w:bCs/>
              </w:rPr>
            </w:pPr>
            <w:r w:rsidRPr="005C6352">
              <w:rPr>
                <w:b/>
                <w:bCs/>
              </w:rPr>
              <w:t>регулирование</w:t>
            </w:r>
          </w:p>
        </w:tc>
        <w:tc>
          <w:tcPr>
            <w:tcW w:w="4762" w:type="dxa"/>
          </w:tcPr>
          <w:p w:rsidR="00DB0BF0" w:rsidRPr="005C6352" w:rsidRDefault="00DB0BF0" w:rsidP="00DC4B3E">
            <w:pPr>
              <w:jc w:val="center"/>
              <w:rPr>
                <w:b/>
                <w:bCs/>
              </w:rPr>
            </w:pPr>
            <w:r w:rsidRPr="005C6352">
              <w:rPr>
                <w:b/>
                <w:bCs/>
              </w:rPr>
              <w:t>Основные нарушения</w:t>
            </w:r>
          </w:p>
        </w:tc>
        <w:tc>
          <w:tcPr>
            <w:tcW w:w="3238" w:type="dxa"/>
          </w:tcPr>
          <w:p w:rsidR="00DB0BF0" w:rsidRPr="005C6352" w:rsidRDefault="00DB0BF0" w:rsidP="00DC4B3E">
            <w:pPr>
              <w:jc w:val="center"/>
              <w:rPr>
                <w:b/>
                <w:bCs/>
              </w:rPr>
            </w:pPr>
            <w:r w:rsidRPr="005C6352">
              <w:rPr>
                <w:b/>
                <w:bCs/>
              </w:rPr>
              <w:t>Примечания, комментарии</w:t>
            </w:r>
          </w:p>
        </w:tc>
      </w:tr>
      <w:tr w:rsidR="005C6352" w:rsidRPr="005C6352" w:rsidTr="00F90425">
        <w:trPr>
          <w:tblCellSpacing w:w="11" w:type="dxa"/>
        </w:trPr>
        <w:tc>
          <w:tcPr>
            <w:tcW w:w="15416" w:type="dxa"/>
            <w:gridSpan w:val="5"/>
          </w:tcPr>
          <w:p w:rsidR="00DB0BF0" w:rsidRPr="005C6352" w:rsidRDefault="00DB0BF0" w:rsidP="00DC4B3E">
            <w:pPr>
              <w:autoSpaceDE w:val="0"/>
              <w:autoSpaceDN w:val="0"/>
              <w:adjustRightInd w:val="0"/>
              <w:ind w:firstLine="317"/>
              <w:jc w:val="center"/>
              <w:rPr>
                <w:b/>
                <w:bCs/>
              </w:rPr>
            </w:pPr>
            <w:r w:rsidRPr="005C6352">
              <w:rPr>
                <w:b/>
                <w:bCs/>
              </w:rPr>
              <w:t>1. Организация закупок</w:t>
            </w:r>
          </w:p>
        </w:tc>
      </w:tr>
      <w:tr w:rsidR="005C6352" w:rsidRPr="005C6352" w:rsidTr="006063F5">
        <w:trPr>
          <w:tblCellSpacing w:w="11" w:type="dxa"/>
        </w:trPr>
        <w:tc>
          <w:tcPr>
            <w:tcW w:w="0" w:type="auto"/>
          </w:tcPr>
          <w:p w:rsidR="00DB0BF0" w:rsidRPr="005C6352" w:rsidRDefault="00DB0BF0" w:rsidP="00DC4B3E">
            <w:pPr>
              <w:rPr>
                <w:bCs/>
              </w:rPr>
            </w:pPr>
            <w:r w:rsidRPr="005C6352">
              <w:rPr>
                <w:bCs/>
              </w:rPr>
              <w:t>1.1</w:t>
            </w:r>
          </w:p>
          <w:p w:rsidR="00DB0BF0" w:rsidRPr="005C6352" w:rsidRDefault="00DB0BF0" w:rsidP="00DC4B3E">
            <w:pPr>
              <w:rPr>
                <w:b/>
                <w:bCs/>
              </w:rPr>
            </w:pPr>
          </w:p>
          <w:p w:rsidR="00DB0BF0" w:rsidRPr="005C6352" w:rsidRDefault="00DB0BF0" w:rsidP="00DC4B3E">
            <w:pPr>
              <w:rPr>
                <w:b/>
                <w:bCs/>
              </w:rPr>
            </w:pPr>
          </w:p>
          <w:p w:rsidR="00DB0BF0" w:rsidRPr="005C6352" w:rsidRDefault="00DB0BF0" w:rsidP="00DC4B3E">
            <w:pPr>
              <w:rPr>
                <w:b/>
                <w:bCs/>
              </w:rPr>
            </w:pPr>
          </w:p>
          <w:p w:rsidR="00DB0BF0" w:rsidRPr="005C6352" w:rsidRDefault="00DB0BF0" w:rsidP="00DC4B3E">
            <w:pPr>
              <w:rPr>
                <w:b/>
                <w:bCs/>
              </w:rPr>
            </w:pPr>
          </w:p>
          <w:p w:rsidR="00DB0BF0" w:rsidRPr="005C6352" w:rsidRDefault="00DB0BF0" w:rsidP="00DC4B3E">
            <w:pPr>
              <w:rPr>
                <w:b/>
                <w:bCs/>
              </w:rPr>
            </w:pPr>
          </w:p>
        </w:tc>
        <w:tc>
          <w:tcPr>
            <w:tcW w:w="3205" w:type="dxa"/>
          </w:tcPr>
          <w:p w:rsidR="00DB0BF0" w:rsidRPr="005C6352" w:rsidRDefault="00DB0BF0" w:rsidP="00DC4B3E">
            <w:pPr>
              <w:autoSpaceDE w:val="0"/>
              <w:autoSpaceDN w:val="0"/>
              <w:adjustRightInd w:val="0"/>
            </w:pPr>
            <w:r w:rsidRPr="005C6352">
              <w:t>Проверить наличие и порядок формирования контрактной службы (назначения контрактных управляющих)</w:t>
            </w:r>
          </w:p>
          <w:p w:rsidR="00DB0BF0" w:rsidRPr="005C6352" w:rsidRDefault="00DB0BF0" w:rsidP="00DC4B3E">
            <w:pPr>
              <w:autoSpaceDE w:val="0"/>
              <w:autoSpaceDN w:val="0"/>
              <w:adjustRightInd w:val="0"/>
              <w:jc w:val="both"/>
            </w:pPr>
          </w:p>
          <w:p w:rsidR="00DB0BF0" w:rsidRPr="005C6352" w:rsidRDefault="00DB0BF0" w:rsidP="00DC4B3E">
            <w:pPr>
              <w:autoSpaceDE w:val="0"/>
              <w:autoSpaceDN w:val="0"/>
              <w:adjustRightInd w:val="0"/>
              <w:jc w:val="both"/>
              <w:rPr>
                <w:b/>
                <w:bCs/>
              </w:rPr>
            </w:pPr>
          </w:p>
        </w:tc>
        <w:tc>
          <w:tcPr>
            <w:tcW w:w="3407" w:type="dxa"/>
          </w:tcPr>
          <w:p w:rsidR="00DB0BF0" w:rsidRPr="005C6352" w:rsidRDefault="003802CC" w:rsidP="003802CC">
            <w:pPr>
              <w:autoSpaceDE w:val="0"/>
              <w:autoSpaceDN w:val="0"/>
              <w:adjustRightInd w:val="0"/>
            </w:pPr>
            <w:r w:rsidRPr="005C6352">
              <w:t xml:space="preserve">Статья 38 </w:t>
            </w:r>
            <w:r w:rsidR="00DB0BF0" w:rsidRPr="005C6352">
              <w:t>Закона № 44-ФЗ, приказ Минэкономразвития</w:t>
            </w:r>
            <w:r w:rsidR="00691EAF" w:rsidRPr="005C6352">
              <w:t xml:space="preserve"> России от 29.10.</w:t>
            </w:r>
            <w:r w:rsidR="00DC4B3E" w:rsidRPr="005C6352">
              <w:t>2013</w:t>
            </w:r>
            <w:r w:rsidR="00691EAF" w:rsidRPr="005C6352">
              <w:t xml:space="preserve"> </w:t>
            </w:r>
            <w:r w:rsidR="00DB0BF0" w:rsidRPr="005C6352">
              <w:t>г. № 631</w:t>
            </w:r>
          </w:p>
        </w:tc>
        <w:tc>
          <w:tcPr>
            <w:tcW w:w="4762" w:type="dxa"/>
            <w:shd w:val="clear" w:color="auto" w:fill="auto"/>
          </w:tcPr>
          <w:p w:rsidR="00691EAF" w:rsidRPr="005C6352" w:rsidRDefault="00DB0BF0" w:rsidP="00E14D17">
            <w:pPr>
              <w:autoSpaceDE w:val="0"/>
              <w:autoSpaceDN w:val="0"/>
              <w:adjustRightInd w:val="0"/>
              <w:jc w:val="both"/>
              <w:rPr>
                <w:b/>
                <w:bCs/>
              </w:rPr>
            </w:pPr>
            <w:r w:rsidRPr="005C6352">
              <w:t>Отсутствует контрактная служба либо контрактный управляющий.</w:t>
            </w:r>
          </w:p>
          <w:p w:rsidR="00691EAF" w:rsidRPr="005C6352" w:rsidRDefault="00DB0BF0" w:rsidP="00E14D17">
            <w:pPr>
              <w:autoSpaceDE w:val="0"/>
              <w:autoSpaceDN w:val="0"/>
              <w:adjustRightInd w:val="0"/>
              <w:jc w:val="both"/>
              <w:rPr>
                <w:b/>
                <w:bCs/>
              </w:rPr>
            </w:pPr>
            <w:r w:rsidRPr="005C6352">
              <w:t>Контрактная служба создана с нарушением</w:t>
            </w:r>
            <w:r w:rsidR="00AC0FA3" w:rsidRPr="005C6352">
              <w:t xml:space="preserve"> </w:t>
            </w:r>
            <w:r w:rsidRPr="005C6352">
              <w:t>установленного Законом № 44-ФЗ срока (позже 31.03.2014</w:t>
            </w:r>
            <w:r w:rsidR="00AC0FA3" w:rsidRPr="005C6352">
              <w:t>г.</w:t>
            </w:r>
            <w:r w:rsidRPr="005C6352">
              <w:t>).</w:t>
            </w:r>
          </w:p>
          <w:p w:rsidR="00691EAF" w:rsidRPr="005C6352" w:rsidRDefault="00DB0BF0" w:rsidP="00E14D17">
            <w:pPr>
              <w:autoSpaceDE w:val="0"/>
              <w:autoSpaceDN w:val="0"/>
              <w:adjustRightInd w:val="0"/>
              <w:jc w:val="both"/>
              <w:rPr>
                <w:b/>
                <w:bCs/>
              </w:rPr>
            </w:pPr>
            <w:r w:rsidRPr="005C6352">
              <w:t>Положение (регламент) о контрактной службе отсутствует или не соответствует Типовому положению (регламенту), Закону № 44-ФЗ, в частности:</w:t>
            </w:r>
          </w:p>
          <w:p w:rsidR="00DC4B3E" w:rsidRPr="005C6352" w:rsidRDefault="00DB0BF0" w:rsidP="00E14D17">
            <w:pPr>
              <w:autoSpaceDE w:val="0"/>
              <w:autoSpaceDN w:val="0"/>
              <w:adjustRightInd w:val="0"/>
              <w:jc w:val="both"/>
              <w:rPr>
                <w:b/>
                <w:bCs/>
              </w:rPr>
            </w:pPr>
            <w:r w:rsidRPr="005C6352">
              <w:t>1) не определено, каким из двух способов (создание отдельного структурного подразделения или утверждение постоянного состава, без образования структурного подразделения) создана контрактная служба;</w:t>
            </w:r>
          </w:p>
          <w:p w:rsidR="00DB0BF0" w:rsidRPr="005C6352" w:rsidRDefault="00DB0BF0" w:rsidP="00691EAF">
            <w:pPr>
              <w:autoSpaceDE w:val="0"/>
              <w:autoSpaceDN w:val="0"/>
              <w:adjustRightInd w:val="0"/>
              <w:ind w:firstLine="34"/>
              <w:jc w:val="both"/>
              <w:rPr>
                <w:b/>
                <w:bCs/>
              </w:rPr>
            </w:pPr>
            <w:r w:rsidRPr="005C6352">
              <w:t>2</w:t>
            </w:r>
            <w:r w:rsidR="00DC4B3E" w:rsidRPr="005C6352">
              <w:t>)</w:t>
            </w:r>
            <w:r w:rsidRPr="005C6352">
              <w:t xml:space="preserve"> контрактную службу возглавляет </w:t>
            </w:r>
            <w:proofErr w:type="gramStart"/>
            <w:r w:rsidRPr="005C6352">
              <w:t>лицо,</w:t>
            </w:r>
            <w:r w:rsidRPr="005C6352">
              <w:br/>
              <w:t>не</w:t>
            </w:r>
            <w:proofErr w:type="gramEnd"/>
            <w:r w:rsidRPr="005C6352">
              <w:t xml:space="preserve"> являющееся руководителем отдельного структурного подразделения (в случае создания контрактной службы в качестве отдельного структурного подразделения </w:t>
            </w:r>
            <w:r w:rsidRPr="005C6352">
              <w:lastRenderedPageBreak/>
              <w:t>организации Заказчика), руководителем, заместителем руководителя заказчика;</w:t>
            </w:r>
          </w:p>
          <w:p w:rsidR="00DB0BF0" w:rsidRPr="005C6352" w:rsidRDefault="00DB0BF0" w:rsidP="00691EAF">
            <w:pPr>
              <w:autoSpaceDE w:val="0"/>
              <w:autoSpaceDN w:val="0"/>
              <w:adjustRightInd w:val="0"/>
              <w:ind w:firstLine="34"/>
              <w:jc w:val="both"/>
              <w:rPr>
                <w:b/>
                <w:bCs/>
              </w:rPr>
            </w:pPr>
            <w:r w:rsidRPr="005C6352">
              <w:t>3) функции и полномочия контрактной службы не соответствуют функционалу, предусмотренному типовым положением (регламентом)</w:t>
            </w:r>
          </w:p>
        </w:tc>
        <w:tc>
          <w:tcPr>
            <w:tcW w:w="3238" w:type="dxa"/>
          </w:tcPr>
          <w:p w:rsidR="00DB0BF0" w:rsidRPr="005C6352" w:rsidRDefault="009D4B8C" w:rsidP="009D4B8C">
            <w:pPr>
              <w:autoSpaceDE w:val="0"/>
              <w:autoSpaceDN w:val="0"/>
              <w:adjustRightInd w:val="0"/>
            </w:pPr>
            <w:r w:rsidRPr="005C6352">
              <w:lastRenderedPageBreak/>
              <w:t xml:space="preserve">Заказчик создает контрактную службу в случае, если совокупный годовой объем закупок в </w:t>
            </w:r>
            <w:r w:rsidR="00DB0BF0" w:rsidRPr="005C6352">
              <w:t>соответствии с планом-графиком превышает</w:t>
            </w:r>
            <w:r w:rsidRPr="005C6352">
              <w:t xml:space="preserve"> 100 </w:t>
            </w:r>
            <w:r w:rsidR="00DB0BF0" w:rsidRPr="005C6352">
              <w:t>млн. рублей</w:t>
            </w:r>
          </w:p>
          <w:p w:rsidR="00DB0BF0" w:rsidRPr="005C6352" w:rsidRDefault="00DB0BF0" w:rsidP="00DC4B3E">
            <w:pPr>
              <w:jc w:val="both"/>
            </w:pPr>
          </w:p>
          <w:p w:rsidR="00DB0BF0" w:rsidRPr="005C6352" w:rsidRDefault="00DB0BF0" w:rsidP="00DC4B3E">
            <w:pPr>
              <w:jc w:val="both"/>
              <w:rPr>
                <w:b/>
                <w:bCs/>
              </w:rPr>
            </w:pPr>
          </w:p>
        </w:tc>
      </w:tr>
      <w:tr w:rsidR="005C6352" w:rsidRPr="005C6352" w:rsidTr="006063F5">
        <w:trPr>
          <w:tblCellSpacing w:w="11" w:type="dxa"/>
        </w:trPr>
        <w:tc>
          <w:tcPr>
            <w:tcW w:w="0" w:type="auto"/>
            <w:tcBorders>
              <w:bottom w:val="single" w:sz="4" w:space="0" w:color="000000" w:themeColor="text1"/>
            </w:tcBorders>
          </w:tcPr>
          <w:p w:rsidR="00DB0BF0" w:rsidRPr="005C6352" w:rsidRDefault="00DB0BF0" w:rsidP="00DC4B3E">
            <w:pPr>
              <w:jc w:val="both"/>
              <w:rPr>
                <w:bCs/>
              </w:rPr>
            </w:pPr>
            <w:r w:rsidRPr="005C6352">
              <w:rPr>
                <w:bCs/>
              </w:rPr>
              <w:lastRenderedPageBreak/>
              <w:t>1.2</w:t>
            </w:r>
          </w:p>
          <w:p w:rsidR="00DB0BF0" w:rsidRPr="005C6352" w:rsidRDefault="00DB0BF0" w:rsidP="00DC4B3E">
            <w:pPr>
              <w:jc w:val="both"/>
              <w:rPr>
                <w:b/>
                <w:bCs/>
              </w:rPr>
            </w:pPr>
          </w:p>
          <w:p w:rsidR="00DB0BF0" w:rsidRPr="005C6352" w:rsidRDefault="00DB0BF0" w:rsidP="00DC4B3E">
            <w:pPr>
              <w:jc w:val="both"/>
              <w:rPr>
                <w:b/>
                <w:bCs/>
              </w:rPr>
            </w:pPr>
          </w:p>
          <w:p w:rsidR="00DB0BF0" w:rsidRPr="005C6352" w:rsidRDefault="00DB0BF0" w:rsidP="00DC4B3E">
            <w:pPr>
              <w:jc w:val="both"/>
              <w:rPr>
                <w:b/>
                <w:bCs/>
              </w:rPr>
            </w:pPr>
          </w:p>
          <w:p w:rsidR="00DB0BF0" w:rsidRPr="005C6352" w:rsidRDefault="00DB0BF0" w:rsidP="00DC4B3E">
            <w:pPr>
              <w:jc w:val="both"/>
              <w:rPr>
                <w:b/>
                <w:bCs/>
              </w:rPr>
            </w:pPr>
          </w:p>
          <w:p w:rsidR="00DB0BF0" w:rsidRPr="005C6352" w:rsidRDefault="00DB0BF0" w:rsidP="00DC4B3E">
            <w:pPr>
              <w:jc w:val="both"/>
              <w:rPr>
                <w:b/>
                <w:bCs/>
              </w:rPr>
            </w:pPr>
          </w:p>
          <w:p w:rsidR="00DB0BF0" w:rsidRPr="005C6352" w:rsidRDefault="00DB0BF0" w:rsidP="00DC4B3E">
            <w:pPr>
              <w:jc w:val="both"/>
              <w:rPr>
                <w:b/>
                <w:bCs/>
              </w:rPr>
            </w:pPr>
          </w:p>
        </w:tc>
        <w:tc>
          <w:tcPr>
            <w:tcW w:w="3205" w:type="dxa"/>
            <w:tcBorders>
              <w:bottom w:val="single" w:sz="4" w:space="0" w:color="000000" w:themeColor="text1"/>
            </w:tcBorders>
          </w:tcPr>
          <w:p w:rsidR="00DB0BF0" w:rsidRPr="005C6352" w:rsidRDefault="00DB0BF0" w:rsidP="00DC4B3E">
            <w:pPr>
              <w:autoSpaceDE w:val="0"/>
              <w:autoSpaceDN w:val="0"/>
              <w:adjustRightInd w:val="0"/>
            </w:pPr>
            <w:r w:rsidRPr="005C6352">
              <w:t>Проверить наличие и</w:t>
            </w:r>
          </w:p>
          <w:p w:rsidR="00DB0BF0" w:rsidRPr="005C6352" w:rsidRDefault="00DB0BF0" w:rsidP="00DC4B3E">
            <w:pPr>
              <w:autoSpaceDE w:val="0"/>
              <w:autoSpaceDN w:val="0"/>
              <w:adjustRightInd w:val="0"/>
            </w:pPr>
            <w:r w:rsidRPr="005C6352">
              <w:t>Порядок формирования</w:t>
            </w:r>
          </w:p>
          <w:p w:rsidR="00DB0BF0" w:rsidRPr="005C6352" w:rsidRDefault="00DB0BF0" w:rsidP="00DC4B3E">
            <w:pPr>
              <w:autoSpaceDE w:val="0"/>
              <w:autoSpaceDN w:val="0"/>
              <w:adjustRightInd w:val="0"/>
            </w:pPr>
            <w:r w:rsidRPr="005C6352">
              <w:t>комиссии (комиссий)</w:t>
            </w:r>
          </w:p>
          <w:p w:rsidR="00DB0BF0" w:rsidRPr="005C6352" w:rsidRDefault="00DB0BF0" w:rsidP="00DC4B3E">
            <w:pPr>
              <w:autoSpaceDE w:val="0"/>
              <w:autoSpaceDN w:val="0"/>
              <w:adjustRightInd w:val="0"/>
            </w:pPr>
            <w:r w:rsidRPr="005C6352">
              <w:t>по осуществлению</w:t>
            </w:r>
          </w:p>
          <w:p w:rsidR="00DB0BF0" w:rsidRPr="005C6352" w:rsidRDefault="00DB0BF0" w:rsidP="00DC4B3E">
            <w:pPr>
              <w:autoSpaceDE w:val="0"/>
              <w:autoSpaceDN w:val="0"/>
              <w:adjustRightInd w:val="0"/>
              <w:jc w:val="both"/>
            </w:pPr>
            <w:r w:rsidRPr="005C6352">
              <w:t>закупок</w:t>
            </w:r>
          </w:p>
        </w:tc>
        <w:tc>
          <w:tcPr>
            <w:tcW w:w="3407" w:type="dxa"/>
            <w:tcBorders>
              <w:bottom w:val="single" w:sz="4" w:space="0" w:color="000000" w:themeColor="text1"/>
            </w:tcBorders>
          </w:tcPr>
          <w:p w:rsidR="00DB0BF0" w:rsidRPr="005C6352" w:rsidRDefault="00DB0BF0" w:rsidP="00DC4B3E">
            <w:pPr>
              <w:autoSpaceDE w:val="0"/>
              <w:autoSpaceDN w:val="0"/>
              <w:adjustRightInd w:val="0"/>
              <w:jc w:val="both"/>
            </w:pPr>
            <w:r w:rsidRPr="005C6352">
              <w:t>Статья 39 Закона № 44-ФЗ</w:t>
            </w:r>
          </w:p>
        </w:tc>
        <w:tc>
          <w:tcPr>
            <w:tcW w:w="4762" w:type="dxa"/>
            <w:tcBorders>
              <w:bottom w:val="single" w:sz="4" w:space="0" w:color="000000" w:themeColor="text1"/>
            </w:tcBorders>
            <w:shd w:val="clear" w:color="auto" w:fill="auto"/>
          </w:tcPr>
          <w:p w:rsidR="00DB0BF0" w:rsidRPr="005C6352" w:rsidRDefault="00DB0BF0" w:rsidP="00E14D17">
            <w:pPr>
              <w:autoSpaceDE w:val="0"/>
              <w:autoSpaceDN w:val="0"/>
              <w:adjustRightInd w:val="0"/>
              <w:jc w:val="both"/>
            </w:pPr>
            <w:r w:rsidRPr="005C6352">
              <w:t>Отсутствует комиссия (комиссии) по осуществлению закупок, внутренний документ о составе комиссии и порядке ее работы.</w:t>
            </w:r>
          </w:p>
          <w:p w:rsidR="00DB0BF0" w:rsidRPr="005C6352" w:rsidRDefault="00DB0BF0" w:rsidP="00E14D17">
            <w:pPr>
              <w:autoSpaceDE w:val="0"/>
              <w:autoSpaceDN w:val="0"/>
              <w:adjustRightInd w:val="0"/>
              <w:jc w:val="both"/>
            </w:pPr>
            <w:r w:rsidRPr="005C6352">
              <w:t>Состав комиссии не соответствует требованиям Закона № 44-ФЗ, в частности:</w:t>
            </w:r>
          </w:p>
          <w:p w:rsidR="00DB0BF0" w:rsidRPr="005C6352" w:rsidRDefault="00DB0BF0" w:rsidP="00DC4B3E">
            <w:pPr>
              <w:autoSpaceDE w:val="0"/>
              <w:autoSpaceDN w:val="0"/>
              <w:adjustRightInd w:val="0"/>
              <w:jc w:val="both"/>
            </w:pPr>
            <w:r w:rsidRPr="005C6352">
              <w:t>1) число членов комиссии должно быть не менее чем три человека;</w:t>
            </w:r>
          </w:p>
          <w:p w:rsidR="00DB0BF0" w:rsidRPr="005C6352" w:rsidRDefault="00DB0BF0" w:rsidP="00E14D17">
            <w:pPr>
              <w:autoSpaceDE w:val="0"/>
              <w:autoSpaceDN w:val="0"/>
              <w:adjustRightInd w:val="0"/>
              <w:jc w:val="both"/>
            </w:pPr>
            <w:r w:rsidRPr="005C6352">
              <w:t>2) в составе комиссии преимущественно отсутствуют лица, прошедшие профессиональную переподготовку или повышение квалификации в сфере закупок, а также лица, обладающие специальными знаниями, относящимися к объекту закупки;</w:t>
            </w:r>
          </w:p>
          <w:p w:rsidR="00DB0BF0" w:rsidRPr="005C6352" w:rsidRDefault="00DB0BF0" w:rsidP="00E14D17">
            <w:pPr>
              <w:autoSpaceDE w:val="0"/>
              <w:autoSpaceDN w:val="0"/>
              <w:adjustRightInd w:val="0"/>
              <w:jc w:val="both"/>
            </w:pPr>
            <w:r w:rsidRPr="005C6352">
              <w:t>3) членами комиссии являются лица, перечисленные в части 6 статьи 39 Закона № 44-ФЗ</w:t>
            </w:r>
          </w:p>
        </w:tc>
        <w:tc>
          <w:tcPr>
            <w:tcW w:w="3238" w:type="dxa"/>
            <w:tcBorders>
              <w:bottom w:val="single" w:sz="4" w:space="0" w:color="000000" w:themeColor="text1"/>
            </w:tcBorders>
          </w:tcPr>
          <w:p w:rsidR="00DB0BF0" w:rsidRPr="005C6352" w:rsidRDefault="00DB0BF0" w:rsidP="00DC4B3E">
            <w:pPr>
              <w:autoSpaceDE w:val="0"/>
              <w:autoSpaceDN w:val="0"/>
              <w:adjustRightInd w:val="0"/>
            </w:pPr>
          </w:p>
        </w:tc>
      </w:tr>
      <w:tr w:rsidR="005C6352" w:rsidRPr="005C6352" w:rsidTr="006063F5">
        <w:trPr>
          <w:tblCellSpacing w:w="11" w:type="dxa"/>
        </w:trPr>
        <w:tc>
          <w:tcPr>
            <w:tcW w:w="0" w:type="auto"/>
            <w:tcBorders>
              <w:bottom w:val="single" w:sz="4" w:space="0" w:color="auto"/>
            </w:tcBorders>
          </w:tcPr>
          <w:p w:rsidR="00DB0BF0" w:rsidRPr="005C6352" w:rsidRDefault="00DB0BF0" w:rsidP="00DC4B3E">
            <w:pPr>
              <w:autoSpaceDE w:val="0"/>
              <w:autoSpaceDN w:val="0"/>
              <w:adjustRightInd w:val="0"/>
            </w:pPr>
            <w:r w:rsidRPr="005C6352">
              <w:t>1.3</w:t>
            </w:r>
          </w:p>
          <w:p w:rsidR="00DB0BF0" w:rsidRPr="005C6352" w:rsidRDefault="00DB0BF0" w:rsidP="00DC4B3E">
            <w:pPr>
              <w:autoSpaceDE w:val="0"/>
              <w:autoSpaceDN w:val="0"/>
              <w:adjustRightInd w:val="0"/>
              <w:spacing w:before="100" w:beforeAutospacing="1" w:after="100" w:afterAutospacing="1"/>
            </w:pPr>
          </w:p>
          <w:p w:rsidR="00DB0BF0" w:rsidRPr="005C6352" w:rsidRDefault="00DB0BF0" w:rsidP="00DC4B3E">
            <w:pPr>
              <w:autoSpaceDE w:val="0"/>
              <w:autoSpaceDN w:val="0"/>
              <w:adjustRightInd w:val="0"/>
              <w:spacing w:before="100" w:beforeAutospacing="1" w:after="100" w:afterAutospacing="1"/>
            </w:pPr>
          </w:p>
          <w:p w:rsidR="00DB0BF0" w:rsidRPr="005C6352" w:rsidRDefault="00DB0BF0" w:rsidP="00DC4B3E">
            <w:pPr>
              <w:autoSpaceDE w:val="0"/>
              <w:autoSpaceDN w:val="0"/>
              <w:adjustRightInd w:val="0"/>
              <w:spacing w:before="100" w:beforeAutospacing="1" w:after="100" w:afterAutospacing="1"/>
            </w:pPr>
          </w:p>
          <w:p w:rsidR="00DB0BF0" w:rsidRPr="005C6352" w:rsidRDefault="00DB0BF0" w:rsidP="00DC4B3E">
            <w:pPr>
              <w:autoSpaceDE w:val="0"/>
              <w:autoSpaceDN w:val="0"/>
              <w:adjustRightInd w:val="0"/>
              <w:spacing w:before="100" w:beforeAutospacing="1" w:after="100" w:afterAutospacing="1"/>
            </w:pPr>
          </w:p>
        </w:tc>
        <w:tc>
          <w:tcPr>
            <w:tcW w:w="3205" w:type="dxa"/>
            <w:tcBorders>
              <w:bottom w:val="single" w:sz="4" w:space="0" w:color="auto"/>
            </w:tcBorders>
          </w:tcPr>
          <w:p w:rsidR="00DB0BF0" w:rsidRPr="005C6352" w:rsidRDefault="00DB0BF0" w:rsidP="00DC4B3E">
            <w:pPr>
              <w:autoSpaceDE w:val="0"/>
              <w:autoSpaceDN w:val="0"/>
              <w:adjustRightInd w:val="0"/>
            </w:pPr>
            <w:r w:rsidRPr="005C6352">
              <w:lastRenderedPageBreak/>
              <w:t>Проверить порядок</w:t>
            </w:r>
          </w:p>
          <w:p w:rsidR="00DB0BF0" w:rsidRPr="005C6352" w:rsidRDefault="00DB0BF0" w:rsidP="00DC4B3E">
            <w:pPr>
              <w:autoSpaceDE w:val="0"/>
              <w:autoSpaceDN w:val="0"/>
              <w:adjustRightInd w:val="0"/>
            </w:pPr>
            <w:r w:rsidRPr="005C6352">
              <w:t>выбора и функционал</w:t>
            </w:r>
          </w:p>
          <w:p w:rsidR="00DB0BF0" w:rsidRPr="005C6352" w:rsidRDefault="00DB0BF0" w:rsidP="00DC4B3E">
            <w:pPr>
              <w:autoSpaceDE w:val="0"/>
              <w:autoSpaceDN w:val="0"/>
              <w:adjustRightInd w:val="0"/>
            </w:pPr>
            <w:r w:rsidRPr="005C6352">
              <w:t>специализированной</w:t>
            </w:r>
          </w:p>
          <w:p w:rsidR="00DB0BF0" w:rsidRPr="005C6352" w:rsidRDefault="00DB0BF0" w:rsidP="00DC4B3E">
            <w:pPr>
              <w:autoSpaceDE w:val="0"/>
              <w:autoSpaceDN w:val="0"/>
              <w:adjustRightInd w:val="0"/>
            </w:pPr>
            <w:r w:rsidRPr="005C6352">
              <w:t>организации</w:t>
            </w:r>
          </w:p>
        </w:tc>
        <w:tc>
          <w:tcPr>
            <w:tcW w:w="3407" w:type="dxa"/>
            <w:tcBorders>
              <w:bottom w:val="single" w:sz="4" w:space="0" w:color="auto"/>
            </w:tcBorders>
          </w:tcPr>
          <w:p w:rsidR="00DB0BF0" w:rsidRPr="005C6352" w:rsidRDefault="00DB0BF0" w:rsidP="00DC4B3E">
            <w:pPr>
              <w:autoSpaceDE w:val="0"/>
              <w:autoSpaceDN w:val="0"/>
              <w:adjustRightInd w:val="0"/>
            </w:pPr>
            <w:r w:rsidRPr="005C6352">
              <w:t>Статья 40 Закона № 44-ФЗ</w:t>
            </w:r>
          </w:p>
        </w:tc>
        <w:tc>
          <w:tcPr>
            <w:tcW w:w="4762" w:type="dxa"/>
            <w:tcBorders>
              <w:bottom w:val="single" w:sz="4" w:space="0" w:color="auto"/>
            </w:tcBorders>
            <w:shd w:val="clear" w:color="auto" w:fill="auto"/>
          </w:tcPr>
          <w:p w:rsidR="00B55DB4" w:rsidRPr="005C6352" w:rsidRDefault="00DB0BF0" w:rsidP="00E14D17">
            <w:pPr>
              <w:autoSpaceDE w:val="0"/>
              <w:autoSpaceDN w:val="0"/>
              <w:adjustRightInd w:val="0"/>
              <w:jc w:val="both"/>
            </w:pPr>
            <w:r w:rsidRPr="005C6352">
              <w:t>Отсутствует контракт о привлечении специализированной организации для выполнения отдельных функций заказчика.</w:t>
            </w:r>
          </w:p>
          <w:p w:rsidR="00DB0BF0" w:rsidRPr="005C6352" w:rsidRDefault="00DB0BF0" w:rsidP="00E14D17">
            <w:pPr>
              <w:autoSpaceDE w:val="0"/>
              <w:autoSpaceDN w:val="0"/>
              <w:adjustRightInd w:val="0"/>
              <w:jc w:val="both"/>
            </w:pPr>
            <w:r w:rsidRPr="005C6352">
              <w:t xml:space="preserve">Специализированная организация </w:t>
            </w:r>
            <w:r w:rsidRPr="005C6352">
              <w:lastRenderedPageBreak/>
              <w:t>выполняет функции, относящиеся к исключительному ведению заказчика, а именно:</w:t>
            </w:r>
          </w:p>
          <w:p w:rsidR="00DB0BF0" w:rsidRPr="005C6352" w:rsidRDefault="00DB0BF0" w:rsidP="00E14D17">
            <w:pPr>
              <w:autoSpaceDE w:val="0"/>
              <w:autoSpaceDN w:val="0"/>
              <w:adjustRightInd w:val="0"/>
              <w:jc w:val="both"/>
            </w:pPr>
            <w:r w:rsidRPr="005C6352">
              <w:t>1) создание комиссии по осуществлению закупок;</w:t>
            </w:r>
          </w:p>
          <w:p w:rsidR="00DB0BF0" w:rsidRPr="005C6352" w:rsidRDefault="00F90425" w:rsidP="00E14D17">
            <w:pPr>
              <w:autoSpaceDE w:val="0"/>
              <w:autoSpaceDN w:val="0"/>
              <w:adjustRightInd w:val="0"/>
              <w:jc w:val="both"/>
            </w:pPr>
            <w:proofErr w:type="gramStart"/>
            <w:r w:rsidRPr="005C6352">
              <w:t>2)</w:t>
            </w:r>
            <w:r w:rsidR="00DB0BF0" w:rsidRPr="005C6352">
              <w:t>определение</w:t>
            </w:r>
            <w:proofErr w:type="gramEnd"/>
            <w:r w:rsidR="00DB0BF0" w:rsidRPr="005C6352">
              <w:t xml:space="preserve"> начальной (максимальной) цены контракта, начальной цены единицы товара, работы, услуги, начальной суммы цен указанных единиц;</w:t>
            </w:r>
          </w:p>
          <w:p w:rsidR="00B55DB4" w:rsidRPr="005C6352" w:rsidRDefault="00DB0BF0" w:rsidP="00E14D17">
            <w:pPr>
              <w:tabs>
                <w:tab w:val="left" w:pos="600"/>
                <w:tab w:val="left" w:pos="742"/>
              </w:tabs>
              <w:autoSpaceDE w:val="0"/>
              <w:autoSpaceDN w:val="0"/>
              <w:adjustRightInd w:val="0"/>
              <w:jc w:val="both"/>
            </w:pPr>
            <w:proofErr w:type="gramStart"/>
            <w:r w:rsidRPr="005C6352">
              <w:t>3)определение</w:t>
            </w:r>
            <w:proofErr w:type="gramEnd"/>
            <w:r w:rsidRPr="005C6352">
              <w:t xml:space="preserve"> предмета и существенных условий контракта;</w:t>
            </w:r>
          </w:p>
          <w:p w:rsidR="00B55DB4" w:rsidRPr="005C6352" w:rsidRDefault="00F90425" w:rsidP="00E14D17">
            <w:pPr>
              <w:tabs>
                <w:tab w:val="left" w:pos="600"/>
                <w:tab w:val="left" w:pos="742"/>
              </w:tabs>
              <w:autoSpaceDE w:val="0"/>
              <w:autoSpaceDN w:val="0"/>
              <w:adjustRightInd w:val="0"/>
              <w:jc w:val="both"/>
            </w:pPr>
            <w:r w:rsidRPr="005C6352">
              <w:t xml:space="preserve">4) </w:t>
            </w:r>
            <w:r w:rsidR="00DB0BF0" w:rsidRPr="005C6352">
              <w:t>утверждение проекта контракта, документации о за</w:t>
            </w:r>
            <w:r w:rsidR="00E14D17" w:rsidRPr="005C6352">
              <w:t xml:space="preserve">купке (в случае, если Законом № </w:t>
            </w:r>
            <w:r w:rsidR="00DB0BF0" w:rsidRPr="005C6352">
              <w:t>44-ФЗ предусмотрена документация о закупке);</w:t>
            </w:r>
          </w:p>
          <w:p w:rsidR="00DB0BF0" w:rsidRPr="005C6352" w:rsidRDefault="00DB0BF0" w:rsidP="00E14D17">
            <w:pPr>
              <w:tabs>
                <w:tab w:val="left" w:pos="600"/>
                <w:tab w:val="left" w:pos="742"/>
              </w:tabs>
              <w:autoSpaceDE w:val="0"/>
              <w:autoSpaceDN w:val="0"/>
              <w:adjustRightInd w:val="0"/>
              <w:jc w:val="both"/>
            </w:pPr>
            <w:r w:rsidRPr="005C6352">
              <w:t>5) подписание контракта</w:t>
            </w:r>
          </w:p>
        </w:tc>
        <w:tc>
          <w:tcPr>
            <w:tcW w:w="3238" w:type="dxa"/>
            <w:tcBorders>
              <w:bottom w:val="single" w:sz="4" w:space="0" w:color="auto"/>
            </w:tcBorders>
          </w:tcPr>
          <w:p w:rsidR="00DB0BF0" w:rsidRPr="005C6352" w:rsidRDefault="00DB0BF0" w:rsidP="00DC4B3E">
            <w:pPr>
              <w:autoSpaceDE w:val="0"/>
              <w:autoSpaceDN w:val="0"/>
              <w:adjustRightInd w:val="0"/>
            </w:pPr>
            <w:r w:rsidRPr="005C6352">
              <w:lastRenderedPageBreak/>
              <w:t>Если специализированная</w:t>
            </w:r>
          </w:p>
          <w:p w:rsidR="00DB0BF0" w:rsidRPr="005C6352" w:rsidRDefault="00DB0BF0" w:rsidP="00DC4B3E">
            <w:pPr>
              <w:autoSpaceDE w:val="0"/>
              <w:autoSpaceDN w:val="0"/>
              <w:adjustRightInd w:val="0"/>
            </w:pPr>
            <w:r w:rsidRPr="005C6352">
              <w:t>организация привлекается</w:t>
            </w:r>
          </w:p>
        </w:tc>
      </w:tr>
      <w:tr w:rsidR="005C6352" w:rsidRPr="005C6352" w:rsidTr="006063F5">
        <w:trPr>
          <w:tblCellSpacing w:w="11" w:type="dxa"/>
        </w:trPr>
        <w:tc>
          <w:tcPr>
            <w:tcW w:w="0" w:type="auto"/>
          </w:tcPr>
          <w:p w:rsidR="00DB0BF0" w:rsidRPr="005C6352" w:rsidRDefault="00DB0BF0" w:rsidP="00DC4B3E">
            <w:pPr>
              <w:jc w:val="both"/>
              <w:rPr>
                <w:bCs/>
              </w:rPr>
            </w:pPr>
            <w:r w:rsidRPr="005C6352">
              <w:rPr>
                <w:bCs/>
              </w:rPr>
              <w:lastRenderedPageBreak/>
              <w:t>1.4</w:t>
            </w:r>
          </w:p>
          <w:p w:rsidR="00DB0BF0" w:rsidRPr="005C6352" w:rsidRDefault="00DB0BF0" w:rsidP="00DC4B3E">
            <w:pPr>
              <w:jc w:val="both"/>
              <w:rPr>
                <w:b/>
                <w:bCs/>
              </w:rPr>
            </w:pPr>
          </w:p>
          <w:p w:rsidR="00DB0BF0" w:rsidRPr="005C6352" w:rsidRDefault="00DB0BF0" w:rsidP="00DC4B3E">
            <w:pPr>
              <w:jc w:val="both"/>
              <w:rPr>
                <w:b/>
                <w:bCs/>
              </w:rPr>
            </w:pPr>
          </w:p>
          <w:p w:rsidR="00DB0BF0" w:rsidRPr="005C6352" w:rsidRDefault="00DB0BF0" w:rsidP="00DC4B3E">
            <w:pPr>
              <w:jc w:val="both"/>
              <w:rPr>
                <w:b/>
                <w:bCs/>
              </w:rPr>
            </w:pPr>
          </w:p>
          <w:p w:rsidR="00DB0BF0" w:rsidRPr="005C6352" w:rsidRDefault="00DB0BF0" w:rsidP="00DC4B3E">
            <w:pPr>
              <w:jc w:val="both"/>
              <w:rPr>
                <w:b/>
                <w:bCs/>
              </w:rPr>
            </w:pPr>
          </w:p>
          <w:p w:rsidR="00DB0BF0" w:rsidRPr="005C6352" w:rsidRDefault="00DB0BF0" w:rsidP="00DC4B3E">
            <w:pPr>
              <w:jc w:val="both"/>
              <w:rPr>
                <w:b/>
                <w:bCs/>
              </w:rPr>
            </w:pPr>
          </w:p>
        </w:tc>
        <w:tc>
          <w:tcPr>
            <w:tcW w:w="3205" w:type="dxa"/>
          </w:tcPr>
          <w:p w:rsidR="00DB0BF0" w:rsidRPr="005C6352" w:rsidRDefault="00DB0BF0" w:rsidP="00DC4B3E">
            <w:pPr>
              <w:autoSpaceDE w:val="0"/>
              <w:autoSpaceDN w:val="0"/>
              <w:adjustRightInd w:val="0"/>
            </w:pPr>
            <w:r w:rsidRPr="005C6352">
              <w:t>Проверить порядок</w:t>
            </w:r>
          </w:p>
          <w:p w:rsidR="00DB0BF0" w:rsidRPr="005C6352" w:rsidRDefault="00DB0BF0" w:rsidP="00DC4B3E">
            <w:pPr>
              <w:autoSpaceDE w:val="0"/>
              <w:autoSpaceDN w:val="0"/>
              <w:adjustRightInd w:val="0"/>
            </w:pPr>
            <w:r w:rsidRPr="005C6352">
              <w:t>организации</w:t>
            </w:r>
          </w:p>
          <w:p w:rsidR="00DB0BF0" w:rsidRPr="005C6352" w:rsidRDefault="00DB0BF0" w:rsidP="00DC4B3E">
            <w:pPr>
              <w:autoSpaceDE w:val="0"/>
              <w:autoSpaceDN w:val="0"/>
              <w:adjustRightInd w:val="0"/>
            </w:pPr>
            <w:r w:rsidRPr="005C6352">
              <w:t>централизованных</w:t>
            </w:r>
          </w:p>
          <w:p w:rsidR="00DB0BF0" w:rsidRPr="005C6352" w:rsidRDefault="00DB0BF0" w:rsidP="00DC4B3E">
            <w:pPr>
              <w:autoSpaceDE w:val="0"/>
              <w:autoSpaceDN w:val="0"/>
              <w:adjustRightInd w:val="0"/>
            </w:pPr>
            <w:r w:rsidRPr="005C6352">
              <w:t>закупок</w:t>
            </w:r>
          </w:p>
        </w:tc>
        <w:tc>
          <w:tcPr>
            <w:tcW w:w="3407" w:type="dxa"/>
          </w:tcPr>
          <w:p w:rsidR="00DB0BF0" w:rsidRPr="005C6352" w:rsidRDefault="00DB0BF0" w:rsidP="00DC4B3E">
            <w:pPr>
              <w:autoSpaceDE w:val="0"/>
              <w:autoSpaceDN w:val="0"/>
              <w:adjustRightInd w:val="0"/>
            </w:pPr>
            <w:r w:rsidRPr="005C6352">
              <w:t>Статья 26 Закона</w:t>
            </w:r>
            <w:r w:rsidR="00B55DB4" w:rsidRPr="005C6352">
              <w:t xml:space="preserve"> </w:t>
            </w:r>
            <w:r w:rsidRPr="005C6352">
              <w:t>№ 44-ФЗ</w:t>
            </w:r>
          </w:p>
        </w:tc>
        <w:tc>
          <w:tcPr>
            <w:tcW w:w="4762" w:type="dxa"/>
          </w:tcPr>
          <w:p w:rsidR="00DB0BF0" w:rsidRPr="005C6352" w:rsidRDefault="00DB0BF0" w:rsidP="00E14D17">
            <w:pPr>
              <w:autoSpaceDE w:val="0"/>
              <w:autoSpaceDN w:val="0"/>
              <w:adjustRightInd w:val="0"/>
              <w:jc w:val="both"/>
            </w:pPr>
            <w:r w:rsidRPr="005C6352">
              <w:t>Отсутствует решение о создании (наделении полномочиями) уполномоченного органа (учреждения).</w:t>
            </w:r>
          </w:p>
          <w:p w:rsidR="00DB0BF0" w:rsidRPr="005C6352" w:rsidRDefault="00DB0BF0" w:rsidP="00E14D17">
            <w:pPr>
              <w:autoSpaceDE w:val="0"/>
              <w:autoSpaceDN w:val="0"/>
              <w:adjustRightInd w:val="0"/>
              <w:jc w:val="both"/>
            </w:pPr>
            <w:r w:rsidRPr="005C6352">
              <w:t>В решении о создании (наделении полномочиями) уполномоченного органа отсутствует порядок взаимодействия заказчика и уполномоченного органа (учреждения).</w:t>
            </w:r>
          </w:p>
          <w:p w:rsidR="00DB0BF0" w:rsidRPr="005C6352" w:rsidRDefault="00DB0BF0" w:rsidP="00E14D17">
            <w:pPr>
              <w:autoSpaceDE w:val="0"/>
              <w:autoSpaceDN w:val="0"/>
              <w:adjustRightInd w:val="0"/>
              <w:jc w:val="both"/>
            </w:pPr>
            <w:r w:rsidRPr="005C6352">
              <w:t>Уполномоченный орган (учреждение) выполняет функции, относящиеся к исключительному ведению заказчика, а именно:</w:t>
            </w:r>
          </w:p>
          <w:p w:rsidR="00DB0BF0" w:rsidRPr="005C6352" w:rsidRDefault="00DB0BF0" w:rsidP="00E14D17">
            <w:pPr>
              <w:autoSpaceDE w:val="0"/>
              <w:autoSpaceDN w:val="0"/>
              <w:adjustRightInd w:val="0"/>
              <w:jc w:val="both"/>
            </w:pPr>
            <w:r w:rsidRPr="005C6352">
              <w:lastRenderedPageBreak/>
              <w:t>1) обоснование закупок;</w:t>
            </w:r>
          </w:p>
          <w:p w:rsidR="00DB0BF0" w:rsidRPr="005C6352" w:rsidRDefault="00DB0BF0" w:rsidP="00F90425">
            <w:pPr>
              <w:autoSpaceDE w:val="0"/>
              <w:autoSpaceDN w:val="0"/>
              <w:adjustRightInd w:val="0"/>
            </w:pPr>
            <w:r w:rsidRPr="005C6352">
              <w:t>2) определение условий контракта, в том числе определение начальной (максимальной) цены контракта;</w:t>
            </w:r>
          </w:p>
          <w:p w:rsidR="00DB0BF0" w:rsidRPr="005C6352" w:rsidRDefault="00DB0BF0" w:rsidP="00E14D17">
            <w:pPr>
              <w:autoSpaceDE w:val="0"/>
              <w:autoSpaceDN w:val="0"/>
              <w:adjustRightInd w:val="0"/>
              <w:jc w:val="both"/>
            </w:pPr>
            <w:r w:rsidRPr="005C6352">
              <w:t>3) подписание контракта</w:t>
            </w:r>
          </w:p>
        </w:tc>
        <w:tc>
          <w:tcPr>
            <w:tcW w:w="3238" w:type="dxa"/>
          </w:tcPr>
          <w:p w:rsidR="00DB0BF0" w:rsidRPr="005C6352" w:rsidRDefault="00DB0BF0" w:rsidP="00DC4B3E">
            <w:pPr>
              <w:autoSpaceDE w:val="0"/>
              <w:autoSpaceDN w:val="0"/>
              <w:adjustRightInd w:val="0"/>
            </w:pPr>
            <w:r w:rsidRPr="005C6352">
              <w:lastRenderedPageBreak/>
              <w:t>При наличии</w:t>
            </w:r>
          </w:p>
        </w:tc>
      </w:tr>
      <w:tr w:rsidR="005C6352" w:rsidRPr="005C6352" w:rsidTr="006063F5">
        <w:trPr>
          <w:tblCellSpacing w:w="11" w:type="dxa"/>
        </w:trPr>
        <w:tc>
          <w:tcPr>
            <w:tcW w:w="0" w:type="auto"/>
          </w:tcPr>
          <w:p w:rsidR="00DB0BF0" w:rsidRPr="005C6352" w:rsidRDefault="00DB0BF0" w:rsidP="00DC4B3E">
            <w:pPr>
              <w:jc w:val="both"/>
              <w:rPr>
                <w:bCs/>
              </w:rPr>
            </w:pPr>
            <w:r w:rsidRPr="005C6352">
              <w:rPr>
                <w:bCs/>
              </w:rPr>
              <w:lastRenderedPageBreak/>
              <w:t>1.5</w:t>
            </w:r>
          </w:p>
          <w:p w:rsidR="00DB0BF0" w:rsidRPr="005C6352" w:rsidRDefault="00DB0BF0" w:rsidP="00DC4B3E">
            <w:pPr>
              <w:spacing w:before="100" w:beforeAutospacing="1" w:after="100" w:afterAutospacing="1"/>
              <w:jc w:val="both"/>
              <w:rPr>
                <w:b/>
                <w:bCs/>
              </w:rPr>
            </w:pPr>
          </w:p>
        </w:tc>
        <w:tc>
          <w:tcPr>
            <w:tcW w:w="3205" w:type="dxa"/>
          </w:tcPr>
          <w:p w:rsidR="00DB0BF0" w:rsidRPr="005C6352" w:rsidRDefault="00DB0BF0" w:rsidP="00DC4B3E">
            <w:pPr>
              <w:jc w:val="both"/>
              <w:rPr>
                <w:bCs/>
              </w:rPr>
            </w:pPr>
            <w:r w:rsidRPr="005C6352">
              <w:rPr>
                <w:bCs/>
              </w:rPr>
              <w:t>Проверить порядок</w:t>
            </w:r>
          </w:p>
          <w:p w:rsidR="00DB0BF0" w:rsidRPr="005C6352" w:rsidRDefault="00B55DB4" w:rsidP="00DC4B3E">
            <w:pPr>
              <w:jc w:val="both"/>
              <w:rPr>
                <w:bCs/>
              </w:rPr>
            </w:pPr>
            <w:r w:rsidRPr="005C6352">
              <w:rPr>
                <w:bCs/>
              </w:rPr>
              <w:t>о</w:t>
            </w:r>
            <w:r w:rsidR="00DB0BF0" w:rsidRPr="005C6352">
              <w:rPr>
                <w:bCs/>
              </w:rPr>
              <w:t>рганизации</w:t>
            </w:r>
            <w:r w:rsidRPr="005C6352">
              <w:rPr>
                <w:bCs/>
              </w:rPr>
              <w:t xml:space="preserve"> </w:t>
            </w:r>
            <w:r w:rsidR="00DB0BF0" w:rsidRPr="005C6352">
              <w:rPr>
                <w:bCs/>
              </w:rPr>
              <w:t>совместных</w:t>
            </w:r>
          </w:p>
          <w:p w:rsidR="00DB0BF0" w:rsidRPr="005C6352" w:rsidRDefault="00DB0BF0" w:rsidP="00DC4B3E">
            <w:pPr>
              <w:jc w:val="both"/>
              <w:rPr>
                <w:bCs/>
              </w:rPr>
            </w:pPr>
            <w:r w:rsidRPr="005C6352">
              <w:rPr>
                <w:bCs/>
              </w:rPr>
              <w:t>конкурсов и аукционов</w:t>
            </w:r>
          </w:p>
        </w:tc>
        <w:tc>
          <w:tcPr>
            <w:tcW w:w="3407" w:type="dxa"/>
          </w:tcPr>
          <w:p w:rsidR="00DB0BF0" w:rsidRPr="005C6352" w:rsidRDefault="00DB0BF0" w:rsidP="00DC4B3E">
            <w:pPr>
              <w:jc w:val="both"/>
              <w:rPr>
                <w:bCs/>
              </w:rPr>
            </w:pPr>
            <w:r w:rsidRPr="005C6352">
              <w:rPr>
                <w:bCs/>
              </w:rPr>
              <w:t>Статья 25 Закона</w:t>
            </w:r>
            <w:r w:rsidR="00E14D17" w:rsidRPr="005C6352">
              <w:rPr>
                <w:bCs/>
              </w:rPr>
              <w:t xml:space="preserve"> </w:t>
            </w:r>
            <w:r w:rsidRPr="005C6352">
              <w:rPr>
                <w:bCs/>
              </w:rPr>
              <w:t>№ 44-ФЗ</w:t>
            </w:r>
          </w:p>
          <w:p w:rsidR="00DB0BF0" w:rsidRPr="005C6352" w:rsidRDefault="00DB0BF0" w:rsidP="00DC4B3E">
            <w:pPr>
              <w:jc w:val="both"/>
              <w:rPr>
                <w:bCs/>
              </w:rPr>
            </w:pPr>
          </w:p>
        </w:tc>
        <w:tc>
          <w:tcPr>
            <w:tcW w:w="4762" w:type="dxa"/>
          </w:tcPr>
          <w:p w:rsidR="00DB0BF0" w:rsidRPr="005C6352" w:rsidRDefault="00DB0BF0" w:rsidP="00F90425">
            <w:pPr>
              <w:rPr>
                <w:bCs/>
              </w:rPr>
            </w:pPr>
            <w:r w:rsidRPr="005C6352">
              <w:rPr>
                <w:bCs/>
              </w:rPr>
              <w:t>Отсутствует соглашение между заказчиками</w:t>
            </w:r>
            <w:r w:rsidR="00B55DB4" w:rsidRPr="005C6352">
              <w:rPr>
                <w:bCs/>
              </w:rPr>
              <w:t xml:space="preserve"> </w:t>
            </w:r>
            <w:r w:rsidRPr="005C6352">
              <w:rPr>
                <w:bCs/>
              </w:rPr>
              <w:t>(уполномоченными органами, учреждениями)</w:t>
            </w:r>
          </w:p>
        </w:tc>
        <w:tc>
          <w:tcPr>
            <w:tcW w:w="3238" w:type="dxa"/>
          </w:tcPr>
          <w:p w:rsidR="00DB0BF0" w:rsidRPr="005C6352" w:rsidRDefault="00DB0BF0" w:rsidP="00DC4B3E">
            <w:pPr>
              <w:jc w:val="both"/>
              <w:rPr>
                <w:bCs/>
              </w:rPr>
            </w:pPr>
            <w:r w:rsidRPr="005C6352">
              <w:rPr>
                <w:bCs/>
              </w:rPr>
              <w:t>При наличии</w:t>
            </w:r>
          </w:p>
        </w:tc>
      </w:tr>
      <w:tr w:rsidR="005C6352" w:rsidRPr="005C6352" w:rsidTr="006063F5">
        <w:trPr>
          <w:tblCellSpacing w:w="11" w:type="dxa"/>
        </w:trPr>
        <w:tc>
          <w:tcPr>
            <w:tcW w:w="0" w:type="auto"/>
          </w:tcPr>
          <w:p w:rsidR="00DB0BF0" w:rsidRPr="005C6352" w:rsidRDefault="00DB0BF0" w:rsidP="00DC4B3E">
            <w:pPr>
              <w:jc w:val="both"/>
              <w:rPr>
                <w:bCs/>
              </w:rPr>
            </w:pPr>
            <w:r w:rsidRPr="005C6352">
              <w:rPr>
                <w:bCs/>
              </w:rPr>
              <w:t>1.6</w:t>
            </w:r>
          </w:p>
        </w:tc>
        <w:tc>
          <w:tcPr>
            <w:tcW w:w="3205" w:type="dxa"/>
          </w:tcPr>
          <w:p w:rsidR="00DB0BF0" w:rsidRPr="005C6352" w:rsidRDefault="00DB0BF0" w:rsidP="00DC4B3E">
            <w:pPr>
              <w:autoSpaceDE w:val="0"/>
              <w:autoSpaceDN w:val="0"/>
              <w:adjustRightInd w:val="0"/>
            </w:pPr>
            <w:r w:rsidRPr="005C6352">
              <w:t>Проверить наличие</w:t>
            </w:r>
          </w:p>
          <w:p w:rsidR="00DB0BF0" w:rsidRPr="005C6352" w:rsidRDefault="00DB0BF0" w:rsidP="00DC4B3E">
            <w:pPr>
              <w:autoSpaceDE w:val="0"/>
              <w:autoSpaceDN w:val="0"/>
              <w:adjustRightInd w:val="0"/>
            </w:pPr>
            <w:r w:rsidRPr="005C6352">
              <w:t>Утвержденных требований к отдельным видам товаров, работ, услуг, в том числе к</w:t>
            </w:r>
          </w:p>
          <w:p w:rsidR="00DB0BF0" w:rsidRPr="005C6352" w:rsidRDefault="00DB0BF0" w:rsidP="00DC4B3E">
            <w:pPr>
              <w:autoSpaceDE w:val="0"/>
              <w:autoSpaceDN w:val="0"/>
              <w:adjustRightInd w:val="0"/>
            </w:pPr>
            <w:r w:rsidRPr="005C6352">
              <w:t>предельным ценам на</w:t>
            </w:r>
          </w:p>
          <w:p w:rsidR="00DB0BF0" w:rsidRPr="005C6352" w:rsidRDefault="00DB0BF0" w:rsidP="00DC4B3E">
            <w:pPr>
              <w:autoSpaceDE w:val="0"/>
              <w:autoSpaceDN w:val="0"/>
              <w:adjustRightInd w:val="0"/>
            </w:pPr>
            <w:r w:rsidRPr="005C6352">
              <w:t>них, и (или) нормативных затрат</w:t>
            </w:r>
            <w:r w:rsidR="006F7F05" w:rsidRPr="005C6352">
              <w:t xml:space="preserve"> </w:t>
            </w:r>
            <w:r w:rsidRPr="005C6352">
              <w:t>на обеспечение</w:t>
            </w:r>
            <w:r w:rsidR="006F7F05" w:rsidRPr="005C6352">
              <w:t xml:space="preserve"> </w:t>
            </w:r>
            <w:r w:rsidRPr="005C6352">
              <w:t>функций заказчиков</w:t>
            </w:r>
          </w:p>
        </w:tc>
        <w:tc>
          <w:tcPr>
            <w:tcW w:w="3407" w:type="dxa"/>
          </w:tcPr>
          <w:p w:rsidR="00DC4B3E" w:rsidRPr="005C6352" w:rsidRDefault="00DB0BF0" w:rsidP="00DC4B3E">
            <w:pPr>
              <w:autoSpaceDE w:val="0"/>
              <w:autoSpaceDN w:val="0"/>
              <w:adjustRightInd w:val="0"/>
            </w:pPr>
            <w:r w:rsidRPr="005C6352">
              <w:t>Статья 19 Закона № 44-ФЗ,</w:t>
            </w:r>
          </w:p>
          <w:p w:rsidR="00E14D17" w:rsidRPr="005C6352" w:rsidRDefault="00DB0BF0" w:rsidP="00DC4B3E">
            <w:pPr>
              <w:autoSpaceDE w:val="0"/>
              <w:autoSpaceDN w:val="0"/>
              <w:adjustRightInd w:val="0"/>
              <w:jc w:val="both"/>
            </w:pPr>
            <w:r w:rsidRPr="005C6352">
              <w:t xml:space="preserve">Постановление Правительства </w:t>
            </w:r>
            <w:r w:rsidR="00DC4B3E" w:rsidRPr="005C6352">
              <w:t xml:space="preserve">РФ </w:t>
            </w:r>
            <w:r w:rsidR="00F90425" w:rsidRPr="005C6352">
              <w:t>от 18.05.</w:t>
            </w:r>
            <w:r w:rsidR="00DC4B3E" w:rsidRPr="005C6352">
              <w:t>2015</w:t>
            </w:r>
            <w:r w:rsidR="00F90425" w:rsidRPr="005C6352">
              <w:t xml:space="preserve"> </w:t>
            </w:r>
            <w:r w:rsidR="00DC4B3E" w:rsidRPr="005C6352">
              <w:t>г. №</w:t>
            </w:r>
            <w:r w:rsidR="00E14D17" w:rsidRPr="005C6352">
              <w:t xml:space="preserve"> </w:t>
            </w:r>
            <w:r w:rsidRPr="005C6352">
              <w:t>476, Постановление Правительст</w:t>
            </w:r>
            <w:r w:rsidR="00DC4B3E" w:rsidRPr="005C6352">
              <w:t>ва РФ от 13</w:t>
            </w:r>
            <w:r w:rsidR="00F90425" w:rsidRPr="005C6352">
              <w:t>.10.</w:t>
            </w:r>
            <w:r w:rsidR="00DC4B3E" w:rsidRPr="005C6352">
              <w:t>2014</w:t>
            </w:r>
            <w:r w:rsidR="00E14D17" w:rsidRPr="005C6352">
              <w:t xml:space="preserve"> </w:t>
            </w:r>
            <w:r w:rsidR="00DC4B3E" w:rsidRPr="005C6352">
              <w:t>г. №</w:t>
            </w:r>
            <w:r w:rsidR="00E14D17" w:rsidRPr="005C6352">
              <w:t xml:space="preserve"> </w:t>
            </w:r>
            <w:r w:rsidRPr="005C6352">
              <w:t>1047,</w:t>
            </w:r>
            <w:r w:rsidR="00E14D17" w:rsidRPr="005C6352">
              <w:t xml:space="preserve"> </w:t>
            </w:r>
          </w:p>
          <w:p w:rsidR="00DB0BF0" w:rsidRPr="005C6352" w:rsidRDefault="00DB0BF0" w:rsidP="00DC4B3E">
            <w:pPr>
              <w:autoSpaceDE w:val="0"/>
              <w:autoSpaceDN w:val="0"/>
              <w:adjustRightInd w:val="0"/>
              <w:jc w:val="both"/>
            </w:pPr>
            <w:r w:rsidRPr="005C6352">
              <w:t>Постанов</w:t>
            </w:r>
            <w:r w:rsidR="00DC4B3E" w:rsidRPr="005C6352">
              <w:t xml:space="preserve">ление Правительства РФ от </w:t>
            </w:r>
            <w:r w:rsidR="00F90425" w:rsidRPr="005C6352">
              <w:t>02.09.2</w:t>
            </w:r>
            <w:r w:rsidRPr="005C6352">
              <w:t>015</w:t>
            </w:r>
            <w:r w:rsidR="00E14D17" w:rsidRPr="005C6352">
              <w:t xml:space="preserve"> </w:t>
            </w:r>
            <w:r w:rsidR="00DC4B3E" w:rsidRPr="005C6352">
              <w:t>г.</w:t>
            </w:r>
            <w:r w:rsidRPr="005C6352">
              <w:t xml:space="preserve"> № 926 </w:t>
            </w:r>
          </w:p>
          <w:p w:rsidR="00DB0BF0" w:rsidRPr="005C6352" w:rsidRDefault="00DB0BF0" w:rsidP="00DC4B3E">
            <w:pPr>
              <w:autoSpaceDE w:val="0"/>
              <w:autoSpaceDN w:val="0"/>
              <w:adjustRightInd w:val="0"/>
            </w:pPr>
          </w:p>
        </w:tc>
        <w:tc>
          <w:tcPr>
            <w:tcW w:w="4762" w:type="dxa"/>
          </w:tcPr>
          <w:p w:rsidR="00DB0BF0" w:rsidRPr="005C6352" w:rsidRDefault="00DB0BF0" w:rsidP="00F90425">
            <w:pPr>
              <w:autoSpaceDE w:val="0"/>
              <w:autoSpaceDN w:val="0"/>
              <w:adjustRightInd w:val="0"/>
              <w:jc w:val="both"/>
            </w:pPr>
            <w:r w:rsidRPr="005C6352">
              <w:t>Не утверждены требования к отдельным видам товаров, работ, услуг, в том числе к предельным ценам на них, и (или) нормативные затраты на обеспечение функций заказчиков.</w:t>
            </w:r>
          </w:p>
          <w:p w:rsidR="00F90425" w:rsidRPr="005C6352" w:rsidRDefault="00DB0BF0" w:rsidP="00F90425">
            <w:pPr>
              <w:autoSpaceDE w:val="0"/>
              <w:autoSpaceDN w:val="0"/>
              <w:adjustRightInd w:val="0"/>
              <w:jc w:val="both"/>
            </w:pPr>
            <w:r w:rsidRPr="005C6352">
              <w:t>Утвержденные требования к отдельным видам товаров, работ, услуг, в том числе к предельным ценам на них, и (или) нормативные затраты на обеспечение функций заказчиков не размещены в единой информационной системе.</w:t>
            </w:r>
          </w:p>
          <w:p w:rsidR="00DB0BF0" w:rsidRPr="005C6352" w:rsidRDefault="00DB0BF0" w:rsidP="00F90425">
            <w:pPr>
              <w:autoSpaceDE w:val="0"/>
              <w:autoSpaceDN w:val="0"/>
              <w:adjustRightInd w:val="0"/>
              <w:jc w:val="both"/>
            </w:pPr>
            <w:r w:rsidRPr="005C6352">
              <w:t>Утвержденные требования к качеству, потребительским свойствам и иным характеристикам товаров, работ, услуг приводят к закупкам товаров, работ, услуг, которые имеют избыточные потребительские свойства или являются предметами роскоши</w:t>
            </w:r>
          </w:p>
        </w:tc>
        <w:tc>
          <w:tcPr>
            <w:tcW w:w="3238" w:type="dxa"/>
          </w:tcPr>
          <w:p w:rsidR="00DB0BF0" w:rsidRPr="005C6352" w:rsidRDefault="00DB0BF0" w:rsidP="00DC4B3E">
            <w:pPr>
              <w:autoSpaceDE w:val="0"/>
              <w:autoSpaceDN w:val="0"/>
              <w:adjustRightInd w:val="0"/>
            </w:pPr>
            <w:r w:rsidRPr="005C6352">
              <w:t>Для ГРБС</w:t>
            </w:r>
          </w:p>
        </w:tc>
      </w:tr>
      <w:tr w:rsidR="005C6352" w:rsidRPr="005C6352" w:rsidTr="006063F5">
        <w:trPr>
          <w:tblCellSpacing w:w="11" w:type="dxa"/>
        </w:trPr>
        <w:tc>
          <w:tcPr>
            <w:tcW w:w="0" w:type="auto"/>
          </w:tcPr>
          <w:p w:rsidR="00DB0BF0" w:rsidRPr="005C6352" w:rsidRDefault="00DB0BF0" w:rsidP="00DC4B3E">
            <w:pPr>
              <w:rPr>
                <w:bCs/>
              </w:rPr>
            </w:pPr>
            <w:r w:rsidRPr="005C6352">
              <w:rPr>
                <w:bCs/>
              </w:rPr>
              <w:t>1.7</w:t>
            </w:r>
          </w:p>
          <w:p w:rsidR="00DB0BF0" w:rsidRPr="005C6352" w:rsidRDefault="00DB0BF0" w:rsidP="00DC4B3E">
            <w:pPr>
              <w:rPr>
                <w:b/>
                <w:bCs/>
              </w:rPr>
            </w:pPr>
          </w:p>
          <w:p w:rsidR="00DB0BF0" w:rsidRPr="005C6352" w:rsidRDefault="00DB0BF0" w:rsidP="00DC4B3E">
            <w:pPr>
              <w:rPr>
                <w:b/>
                <w:bCs/>
              </w:rPr>
            </w:pPr>
          </w:p>
          <w:p w:rsidR="00DB0BF0" w:rsidRPr="005C6352" w:rsidRDefault="00DB0BF0" w:rsidP="00DC4B3E">
            <w:pPr>
              <w:rPr>
                <w:b/>
                <w:bCs/>
              </w:rPr>
            </w:pPr>
          </w:p>
          <w:p w:rsidR="00DB0BF0" w:rsidRPr="005C6352" w:rsidRDefault="00DB0BF0" w:rsidP="00DC4B3E">
            <w:pPr>
              <w:rPr>
                <w:b/>
                <w:bCs/>
              </w:rPr>
            </w:pPr>
          </w:p>
        </w:tc>
        <w:tc>
          <w:tcPr>
            <w:tcW w:w="3205" w:type="dxa"/>
          </w:tcPr>
          <w:p w:rsidR="00DB0BF0" w:rsidRPr="005C6352" w:rsidRDefault="00DB0BF0" w:rsidP="00DC4B3E">
            <w:pPr>
              <w:autoSpaceDE w:val="0"/>
              <w:autoSpaceDN w:val="0"/>
              <w:adjustRightInd w:val="0"/>
            </w:pPr>
            <w:r w:rsidRPr="005C6352">
              <w:lastRenderedPageBreak/>
              <w:t>Оценить организацию</w:t>
            </w:r>
          </w:p>
          <w:p w:rsidR="00DB0BF0" w:rsidRPr="005C6352" w:rsidRDefault="00DB0BF0" w:rsidP="00DC4B3E">
            <w:pPr>
              <w:autoSpaceDE w:val="0"/>
              <w:autoSpaceDN w:val="0"/>
              <w:adjustRightInd w:val="0"/>
            </w:pPr>
            <w:r w:rsidRPr="005C6352">
              <w:t>и порядок проведения</w:t>
            </w:r>
          </w:p>
          <w:p w:rsidR="00DB0BF0" w:rsidRPr="005C6352" w:rsidRDefault="00DB0BF0" w:rsidP="00DC4B3E">
            <w:pPr>
              <w:autoSpaceDE w:val="0"/>
              <w:autoSpaceDN w:val="0"/>
              <w:adjustRightInd w:val="0"/>
              <w:rPr>
                <w:b/>
                <w:bCs/>
              </w:rPr>
            </w:pPr>
            <w:r w:rsidRPr="005C6352">
              <w:lastRenderedPageBreak/>
              <w:t>ведомственного контроля в сфере закуп</w:t>
            </w:r>
            <w:r w:rsidR="00DC4B3E" w:rsidRPr="005C6352">
              <w:t xml:space="preserve">ок в отношении подведомственных </w:t>
            </w:r>
            <w:r w:rsidRPr="005C6352">
              <w:t>заказчиков</w:t>
            </w:r>
          </w:p>
        </w:tc>
        <w:tc>
          <w:tcPr>
            <w:tcW w:w="3407" w:type="dxa"/>
          </w:tcPr>
          <w:p w:rsidR="00DB0BF0" w:rsidRPr="005C6352" w:rsidRDefault="00DB0BF0" w:rsidP="00F90425">
            <w:pPr>
              <w:autoSpaceDE w:val="0"/>
              <w:autoSpaceDN w:val="0"/>
              <w:adjustRightInd w:val="0"/>
              <w:jc w:val="both"/>
            </w:pPr>
            <w:r w:rsidRPr="005C6352">
              <w:lastRenderedPageBreak/>
              <w:t xml:space="preserve">Статья 100 Закона № 44-ФЗ, </w:t>
            </w:r>
            <w:r w:rsidR="00F90425" w:rsidRPr="005C6352">
              <w:t>П</w:t>
            </w:r>
            <w:r w:rsidRPr="005C6352">
              <w:t>остановление</w:t>
            </w:r>
            <w:r w:rsidR="00F90425" w:rsidRPr="005C6352">
              <w:t xml:space="preserve"> </w:t>
            </w:r>
            <w:r w:rsidR="000152FF" w:rsidRPr="005C6352">
              <w:t xml:space="preserve">Правительства </w:t>
            </w:r>
            <w:r w:rsidR="00DC4B3E" w:rsidRPr="005C6352">
              <w:lastRenderedPageBreak/>
              <w:t>РФ</w:t>
            </w:r>
            <w:r w:rsidR="00F90425" w:rsidRPr="005C6352">
              <w:t xml:space="preserve"> от 10.02.</w:t>
            </w:r>
            <w:r w:rsidRPr="005C6352">
              <w:t>2014 г. № 89</w:t>
            </w:r>
          </w:p>
        </w:tc>
        <w:tc>
          <w:tcPr>
            <w:tcW w:w="4762" w:type="dxa"/>
          </w:tcPr>
          <w:p w:rsidR="00DB0BF0" w:rsidRPr="005C6352" w:rsidRDefault="00DB0BF0" w:rsidP="00F90425">
            <w:pPr>
              <w:autoSpaceDE w:val="0"/>
              <w:autoSpaceDN w:val="0"/>
              <w:adjustRightInd w:val="0"/>
              <w:jc w:val="both"/>
            </w:pPr>
            <w:r w:rsidRPr="005C6352">
              <w:lastRenderedPageBreak/>
              <w:t>Отсутствует регламент проведения ведомственного контроля.</w:t>
            </w:r>
          </w:p>
          <w:p w:rsidR="00DB0BF0" w:rsidRPr="005C6352" w:rsidRDefault="00DB0BF0" w:rsidP="00F90425">
            <w:pPr>
              <w:autoSpaceDE w:val="0"/>
              <w:autoSpaceDN w:val="0"/>
              <w:adjustRightInd w:val="0"/>
              <w:jc w:val="both"/>
              <w:rPr>
                <w:b/>
                <w:bCs/>
              </w:rPr>
            </w:pPr>
            <w:r w:rsidRPr="005C6352">
              <w:lastRenderedPageBreak/>
              <w:t>Не осуществляются мероприятия по ведомственному контролю в отношении подведомственных заказчиков</w:t>
            </w:r>
          </w:p>
        </w:tc>
        <w:tc>
          <w:tcPr>
            <w:tcW w:w="3238" w:type="dxa"/>
          </w:tcPr>
          <w:p w:rsidR="00DB0BF0" w:rsidRPr="005C6352" w:rsidRDefault="00DB0BF0" w:rsidP="00DC4B3E">
            <w:pPr>
              <w:rPr>
                <w:b/>
                <w:bCs/>
              </w:rPr>
            </w:pPr>
            <w:r w:rsidRPr="005C6352">
              <w:lastRenderedPageBreak/>
              <w:t>Для ГРБС</w:t>
            </w:r>
          </w:p>
        </w:tc>
      </w:tr>
      <w:tr w:rsidR="005C6352" w:rsidRPr="005C6352" w:rsidTr="00F90425">
        <w:trPr>
          <w:tblCellSpacing w:w="11" w:type="dxa"/>
        </w:trPr>
        <w:tc>
          <w:tcPr>
            <w:tcW w:w="15416" w:type="dxa"/>
            <w:gridSpan w:val="5"/>
          </w:tcPr>
          <w:p w:rsidR="00DB0BF0" w:rsidRPr="005C6352" w:rsidRDefault="00DB0BF0" w:rsidP="00DC4B3E">
            <w:pPr>
              <w:spacing w:before="100" w:beforeAutospacing="1" w:after="100" w:afterAutospacing="1"/>
              <w:jc w:val="center"/>
              <w:rPr>
                <w:b/>
                <w:bCs/>
              </w:rPr>
            </w:pPr>
            <w:r w:rsidRPr="005C6352">
              <w:rPr>
                <w:b/>
                <w:bCs/>
              </w:rPr>
              <w:lastRenderedPageBreak/>
              <w:t>2. Планирование закупок</w:t>
            </w:r>
          </w:p>
        </w:tc>
      </w:tr>
      <w:tr w:rsidR="005C6352" w:rsidRPr="005C6352" w:rsidTr="00F90425">
        <w:trPr>
          <w:tblCellSpacing w:w="11" w:type="dxa"/>
        </w:trPr>
        <w:tc>
          <w:tcPr>
            <w:tcW w:w="15416" w:type="dxa"/>
            <w:gridSpan w:val="5"/>
          </w:tcPr>
          <w:p w:rsidR="00DB0BF0" w:rsidRPr="005C6352" w:rsidRDefault="00DB0BF0" w:rsidP="00DC4B3E">
            <w:pPr>
              <w:spacing w:before="100" w:beforeAutospacing="1" w:after="100" w:afterAutospacing="1"/>
              <w:jc w:val="center"/>
              <w:rPr>
                <w:b/>
                <w:bCs/>
              </w:rPr>
            </w:pPr>
            <w:r w:rsidRPr="005C6352">
              <w:rPr>
                <w:b/>
                <w:bCs/>
              </w:rPr>
              <w:t>2.1. План-график</w:t>
            </w:r>
          </w:p>
        </w:tc>
      </w:tr>
      <w:tr w:rsidR="005C6352" w:rsidRPr="005C6352" w:rsidTr="006063F5">
        <w:trPr>
          <w:tblCellSpacing w:w="11" w:type="dxa"/>
        </w:trPr>
        <w:tc>
          <w:tcPr>
            <w:tcW w:w="0" w:type="auto"/>
          </w:tcPr>
          <w:p w:rsidR="00DB0BF0" w:rsidRPr="005C6352" w:rsidRDefault="00DB0BF0" w:rsidP="00DC4B3E">
            <w:pPr>
              <w:jc w:val="both"/>
              <w:rPr>
                <w:bCs/>
              </w:rPr>
            </w:pPr>
            <w:r w:rsidRPr="005C6352">
              <w:rPr>
                <w:bCs/>
              </w:rPr>
              <w:t>2.1.1</w:t>
            </w:r>
          </w:p>
        </w:tc>
        <w:tc>
          <w:tcPr>
            <w:tcW w:w="3205" w:type="dxa"/>
          </w:tcPr>
          <w:p w:rsidR="00DB0BF0" w:rsidRPr="005C6352" w:rsidRDefault="00DB0BF0" w:rsidP="00DC4B3E">
            <w:pPr>
              <w:autoSpaceDE w:val="0"/>
              <w:autoSpaceDN w:val="0"/>
              <w:adjustRightInd w:val="0"/>
            </w:pPr>
            <w:r w:rsidRPr="005C6352">
              <w:t>Проанализировать</w:t>
            </w:r>
          </w:p>
          <w:p w:rsidR="00DB0BF0" w:rsidRPr="005C6352" w:rsidRDefault="00DB0BF0" w:rsidP="00DC4B3E">
            <w:pPr>
              <w:autoSpaceDE w:val="0"/>
              <w:autoSpaceDN w:val="0"/>
              <w:adjustRightInd w:val="0"/>
            </w:pPr>
            <w:r w:rsidRPr="005C6352">
              <w:t>план-график, проверить порядок формирования, утверждения и ведения плана-графика, а также</w:t>
            </w:r>
          </w:p>
          <w:p w:rsidR="00DB0BF0" w:rsidRPr="005C6352" w:rsidRDefault="00DB0BF0" w:rsidP="00DC4B3E">
            <w:pPr>
              <w:autoSpaceDE w:val="0"/>
              <w:autoSpaceDN w:val="0"/>
              <w:adjustRightInd w:val="0"/>
            </w:pPr>
            <w:r w:rsidRPr="005C6352">
              <w:t>порядок его размещения в открытом доступе</w:t>
            </w:r>
          </w:p>
        </w:tc>
        <w:tc>
          <w:tcPr>
            <w:tcW w:w="3407" w:type="dxa"/>
          </w:tcPr>
          <w:p w:rsidR="00DB0BF0" w:rsidRPr="005C6352" w:rsidRDefault="00DB0BF0" w:rsidP="00DC4B3E">
            <w:pPr>
              <w:autoSpaceDE w:val="0"/>
              <w:autoSpaceDN w:val="0"/>
              <w:adjustRightInd w:val="0"/>
            </w:pPr>
            <w:r w:rsidRPr="005C6352">
              <w:t xml:space="preserve">Статья 16 Закона № 44-ФЗ, </w:t>
            </w:r>
          </w:p>
          <w:p w:rsidR="00DB0BF0" w:rsidRPr="005C6352" w:rsidRDefault="00DB0BF0" w:rsidP="00DC4B3E">
            <w:pPr>
              <w:autoSpaceDE w:val="0"/>
              <w:autoSpaceDN w:val="0"/>
              <w:adjustRightInd w:val="0"/>
            </w:pPr>
            <w:r w:rsidRPr="005C6352">
              <w:t>Постановление</w:t>
            </w:r>
            <w:r w:rsidR="00F90425" w:rsidRPr="005C6352">
              <w:t xml:space="preserve"> </w:t>
            </w:r>
            <w:r w:rsidRPr="005C6352">
              <w:t>Правительства РФ</w:t>
            </w:r>
            <w:r w:rsidR="00F90425" w:rsidRPr="005C6352">
              <w:t xml:space="preserve"> от 30.09.</w:t>
            </w:r>
            <w:r w:rsidR="00DC4B3E" w:rsidRPr="005C6352">
              <w:t xml:space="preserve">2019 г. № 1279, </w:t>
            </w:r>
            <w:proofErr w:type="gramStart"/>
            <w:r w:rsidR="00DC4B3E" w:rsidRPr="005C6352">
              <w:t>изменения</w:t>
            </w:r>
            <w:proofErr w:type="gramEnd"/>
            <w:r w:rsidR="00DC4B3E" w:rsidRPr="005C6352">
              <w:t xml:space="preserve"> </w:t>
            </w:r>
            <w:r w:rsidR="00F90425" w:rsidRPr="005C6352">
              <w:t>внесенные П</w:t>
            </w:r>
            <w:r w:rsidRPr="005C6352">
              <w:t>остановлением</w:t>
            </w:r>
            <w:r w:rsidR="00F90425" w:rsidRPr="005C6352">
              <w:t xml:space="preserve"> </w:t>
            </w:r>
            <w:r w:rsidRPr="005C6352">
              <w:t>Правительства РФ</w:t>
            </w:r>
            <w:r w:rsidR="000152FF" w:rsidRPr="005C6352">
              <w:t xml:space="preserve"> о</w:t>
            </w:r>
            <w:r w:rsidR="00DC4B3E" w:rsidRPr="005C6352">
              <w:t xml:space="preserve">т </w:t>
            </w:r>
            <w:r w:rsidR="00F90425" w:rsidRPr="005C6352">
              <w:t>01.12.</w:t>
            </w:r>
            <w:r w:rsidRPr="005C6352">
              <w:t>2021 г. № 2151 (</w:t>
            </w:r>
            <w:hyperlink r:id="rId12" w:anchor="dst100008" w:history="1">
              <w:r w:rsidRPr="005C6352">
                <w:t>применяются</w:t>
              </w:r>
            </w:hyperlink>
            <w:r w:rsidRPr="005C6352">
              <w:t> при осуществлении закупок, извещения (приглашения) о которых размещены (направлены) после дня вступления в</w:t>
            </w:r>
            <w:r w:rsidR="000152FF" w:rsidRPr="005C6352">
              <w:t xml:space="preserve"> силу указанного Постановления)</w:t>
            </w:r>
          </w:p>
          <w:p w:rsidR="00DB0BF0" w:rsidRPr="005C6352" w:rsidRDefault="00DB0BF0" w:rsidP="00DC4B3E">
            <w:pPr>
              <w:autoSpaceDE w:val="0"/>
              <w:autoSpaceDN w:val="0"/>
              <w:adjustRightInd w:val="0"/>
              <w:rPr>
                <w:b/>
                <w:bCs/>
              </w:rPr>
            </w:pPr>
          </w:p>
        </w:tc>
        <w:tc>
          <w:tcPr>
            <w:tcW w:w="4762" w:type="dxa"/>
          </w:tcPr>
          <w:p w:rsidR="00F90425" w:rsidRPr="005C6352" w:rsidRDefault="00DB0BF0" w:rsidP="00F90425">
            <w:pPr>
              <w:autoSpaceDE w:val="0"/>
              <w:autoSpaceDN w:val="0"/>
              <w:adjustRightInd w:val="0"/>
              <w:jc w:val="both"/>
            </w:pPr>
            <w:r w:rsidRPr="005C6352">
              <w:t>Отсутствует план-график или нарушен срок его утверждения.</w:t>
            </w:r>
          </w:p>
          <w:p w:rsidR="00DB0BF0" w:rsidRPr="005C6352" w:rsidRDefault="00DB0BF0" w:rsidP="00F90425">
            <w:pPr>
              <w:autoSpaceDE w:val="0"/>
              <w:autoSpaceDN w:val="0"/>
              <w:adjustRightInd w:val="0"/>
              <w:jc w:val="both"/>
            </w:pPr>
            <w:r w:rsidRPr="005C6352">
              <w:t>План</w:t>
            </w:r>
            <w:r w:rsidR="00F90425" w:rsidRPr="005C6352">
              <w:t xml:space="preserve"> </w:t>
            </w:r>
            <w:r w:rsidRPr="005C6352">
              <w:t>-</w:t>
            </w:r>
            <w:r w:rsidR="00F90425" w:rsidRPr="005C6352">
              <w:t xml:space="preserve"> </w:t>
            </w:r>
            <w:r w:rsidRPr="005C6352">
              <w:t>график (с учетом изменений) не размещен в единой информационной системе или размещен с нарушением установленных сроков (в течение 3 рабочих дней с даты утверждения или изменения плана</w:t>
            </w:r>
            <w:r w:rsidR="00F90425" w:rsidRPr="005C6352">
              <w:t xml:space="preserve"> </w:t>
            </w:r>
            <w:r w:rsidRPr="005C6352">
              <w:t>-</w:t>
            </w:r>
            <w:r w:rsidR="00F90425" w:rsidRPr="005C6352">
              <w:t xml:space="preserve"> </w:t>
            </w:r>
            <w:r w:rsidRPr="005C6352">
              <w:t>графика, за исключением сведений, составляющих государственную тайну).</w:t>
            </w:r>
          </w:p>
          <w:p w:rsidR="00DB0BF0" w:rsidRPr="005C6352" w:rsidRDefault="00DB0BF0" w:rsidP="00F90425">
            <w:pPr>
              <w:autoSpaceDE w:val="0"/>
              <w:autoSpaceDN w:val="0"/>
              <w:adjustRightInd w:val="0"/>
            </w:pPr>
            <w:r w:rsidRPr="005C6352">
              <w:t>Содержание плана</w:t>
            </w:r>
            <w:r w:rsidR="00F90425" w:rsidRPr="005C6352">
              <w:t xml:space="preserve"> </w:t>
            </w:r>
            <w:r w:rsidRPr="005C6352">
              <w:t>-</w:t>
            </w:r>
            <w:r w:rsidR="00F90425" w:rsidRPr="005C6352">
              <w:t xml:space="preserve"> </w:t>
            </w:r>
            <w:r w:rsidRPr="005C6352">
              <w:t>графика не соответствует установленным требованиям (в частности, отсутствуют:</w:t>
            </w:r>
          </w:p>
          <w:p w:rsidR="00DB0BF0" w:rsidRPr="005C6352" w:rsidRDefault="00DB0BF0" w:rsidP="00F90425">
            <w:pPr>
              <w:autoSpaceDE w:val="0"/>
              <w:autoSpaceDN w:val="0"/>
              <w:adjustRightInd w:val="0"/>
            </w:pPr>
            <w:r w:rsidRPr="005C6352">
              <w:t>1) наименование и описание объекта закупки;</w:t>
            </w:r>
          </w:p>
          <w:p w:rsidR="00DB0BF0" w:rsidRPr="005C6352" w:rsidRDefault="00F90425" w:rsidP="00F90425">
            <w:pPr>
              <w:autoSpaceDE w:val="0"/>
              <w:autoSpaceDN w:val="0"/>
              <w:adjustRightInd w:val="0"/>
            </w:pPr>
            <w:proofErr w:type="gramStart"/>
            <w:r w:rsidRPr="005C6352">
              <w:t>2)</w:t>
            </w:r>
            <w:r w:rsidR="00DB0BF0" w:rsidRPr="005C6352">
              <w:t>количество</w:t>
            </w:r>
            <w:proofErr w:type="gramEnd"/>
            <w:r w:rsidR="00DB0BF0" w:rsidRPr="005C6352">
              <w:t xml:space="preserve"> поставляемого товара (объема, услуги);</w:t>
            </w:r>
          </w:p>
          <w:p w:rsidR="00DB0BF0" w:rsidRPr="005C6352" w:rsidRDefault="00DB0BF0" w:rsidP="00F90425">
            <w:pPr>
              <w:autoSpaceDE w:val="0"/>
              <w:autoSpaceDN w:val="0"/>
              <w:adjustRightInd w:val="0"/>
            </w:pPr>
            <w:r w:rsidRPr="005C6352">
              <w:t>3) сроки поставки товара (работ, услуг);</w:t>
            </w:r>
          </w:p>
          <w:p w:rsidR="00DB0BF0" w:rsidRPr="005C6352" w:rsidRDefault="00F90425" w:rsidP="00F90425">
            <w:pPr>
              <w:autoSpaceDE w:val="0"/>
              <w:autoSpaceDN w:val="0"/>
              <w:adjustRightInd w:val="0"/>
            </w:pPr>
            <w:proofErr w:type="gramStart"/>
            <w:r w:rsidRPr="005C6352">
              <w:t>4)</w:t>
            </w:r>
            <w:r w:rsidR="00DB0BF0" w:rsidRPr="005C6352">
              <w:t>начальная</w:t>
            </w:r>
            <w:proofErr w:type="gramEnd"/>
            <w:r w:rsidR="00DB0BF0" w:rsidRPr="005C6352">
              <w:t xml:space="preserve"> (максимальная) цена контракта;</w:t>
            </w:r>
          </w:p>
          <w:p w:rsidR="00DB0BF0" w:rsidRPr="005C6352" w:rsidRDefault="00F90425" w:rsidP="00F90425">
            <w:pPr>
              <w:autoSpaceDE w:val="0"/>
              <w:autoSpaceDN w:val="0"/>
              <w:adjustRightInd w:val="0"/>
            </w:pPr>
            <w:proofErr w:type="gramStart"/>
            <w:r w:rsidRPr="005C6352">
              <w:t>5)</w:t>
            </w:r>
            <w:r w:rsidR="00DB0BF0" w:rsidRPr="005C6352">
              <w:t>цена</w:t>
            </w:r>
            <w:proofErr w:type="gramEnd"/>
            <w:r w:rsidR="00DB0BF0" w:rsidRPr="005C6352">
              <w:t xml:space="preserve"> контракта, заключаемого с единственным</w:t>
            </w:r>
            <w:r w:rsidRPr="005C6352">
              <w:t xml:space="preserve"> </w:t>
            </w:r>
            <w:r w:rsidR="00DB0BF0" w:rsidRPr="005C6352">
              <w:t>поставщиком (подрядчиком, исполнителем);</w:t>
            </w:r>
          </w:p>
          <w:p w:rsidR="00DB0BF0" w:rsidRPr="005C6352" w:rsidRDefault="00DB0BF0" w:rsidP="00F90425">
            <w:pPr>
              <w:autoSpaceDE w:val="0"/>
              <w:autoSpaceDN w:val="0"/>
              <w:adjustRightInd w:val="0"/>
            </w:pPr>
            <w:r w:rsidRPr="005C6352">
              <w:lastRenderedPageBreak/>
              <w:t>6) обоснование закупки;</w:t>
            </w:r>
          </w:p>
          <w:p w:rsidR="00DB0BF0" w:rsidRPr="005C6352" w:rsidRDefault="00F90425" w:rsidP="00F90425">
            <w:pPr>
              <w:autoSpaceDE w:val="0"/>
              <w:autoSpaceDN w:val="0"/>
              <w:adjustRightInd w:val="0"/>
            </w:pPr>
            <w:proofErr w:type="gramStart"/>
            <w:r w:rsidRPr="005C6352">
              <w:t>7)</w:t>
            </w:r>
            <w:r w:rsidR="00DB0BF0" w:rsidRPr="005C6352">
              <w:t>размер</w:t>
            </w:r>
            <w:proofErr w:type="gramEnd"/>
            <w:r w:rsidR="00DB0BF0" w:rsidRPr="005C6352">
              <w:t xml:space="preserve"> аванса (если предусмотрена выплата аванса);</w:t>
            </w:r>
          </w:p>
          <w:p w:rsidR="00DB0BF0" w:rsidRPr="005C6352" w:rsidRDefault="00F90425" w:rsidP="00F90425">
            <w:pPr>
              <w:autoSpaceDE w:val="0"/>
              <w:autoSpaceDN w:val="0"/>
              <w:adjustRightInd w:val="0"/>
            </w:pPr>
            <w:proofErr w:type="gramStart"/>
            <w:r w:rsidRPr="005C6352">
              <w:t>8)дополнительные</w:t>
            </w:r>
            <w:proofErr w:type="gramEnd"/>
            <w:r w:rsidRPr="005C6352">
              <w:t xml:space="preserve"> требования к </w:t>
            </w:r>
            <w:r w:rsidR="00DB0BF0" w:rsidRPr="005C6352">
              <w:t>участникам закупки (при наличии таких требований) и обоснование таких требований;</w:t>
            </w:r>
          </w:p>
          <w:p w:rsidR="00DB0BF0" w:rsidRPr="005C6352" w:rsidRDefault="00F90425" w:rsidP="00F90425">
            <w:pPr>
              <w:autoSpaceDE w:val="0"/>
              <w:autoSpaceDN w:val="0"/>
              <w:adjustRightInd w:val="0"/>
            </w:pPr>
            <w:proofErr w:type="gramStart"/>
            <w:r w:rsidRPr="005C6352">
              <w:t>9)</w:t>
            </w:r>
            <w:r w:rsidR="00DB0BF0" w:rsidRPr="005C6352">
              <w:t>способ</w:t>
            </w:r>
            <w:proofErr w:type="gramEnd"/>
            <w:r w:rsidR="00DB0BF0" w:rsidRPr="005C6352">
              <w:t xml:space="preserve"> определения поставщика (подрядчика, исполнителя) и обоснование выбора этого способа;</w:t>
            </w:r>
          </w:p>
          <w:p w:rsidR="00F90425" w:rsidRPr="005C6352" w:rsidRDefault="00F90425" w:rsidP="00F90425">
            <w:pPr>
              <w:autoSpaceDE w:val="0"/>
              <w:autoSpaceDN w:val="0"/>
              <w:adjustRightInd w:val="0"/>
            </w:pPr>
            <w:proofErr w:type="gramStart"/>
            <w:r w:rsidRPr="005C6352">
              <w:t>10)</w:t>
            </w:r>
            <w:r w:rsidR="00DB0BF0" w:rsidRPr="005C6352">
              <w:t>размер</w:t>
            </w:r>
            <w:proofErr w:type="gramEnd"/>
            <w:r w:rsidR="00DB0BF0" w:rsidRPr="005C6352">
              <w:t xml:space="preserve"> обеспечения заявки и обеспечения исполнения контракта).</w:t>
            </w:r>
          </w:p>
          <w:p w:rsidR="00F90425" w:rsidRPr="005C6352" w:rsidRDefault="00DB0BF0" w:rsidP="00F90425">
            <w:pPr>
              <w:autoSpaceDE w:val="0"/>
              <w:autoSpaceDN w:val="0"/>
              <w:adjustRightInd w:val="0"/>
              <w:jc w:val="both"/>
              <w:rPr>
                <w:b/>
                <w:bCs/>
              </w:rPr>
            </w:pPr>
            <w:r w:rsidRPr="005C6352">
              <w:t xml:space="preserve">Не    </w:t>
            </w:r>
            <w:proofErr w:type="gramStart"/>
            <w:r w:rsidRPr="005C6352">
              <w:t>соблюден  порядок</w:t>
            </w:r>
            <w:proofErr w:type="gramEnd"/>
            <w:r w:rsidRPr="005C6352">
              <w:t xml:space="preserve">   ведения   и  внесения  изменений </w:t>
            </w:r>
            <w:r w:rsidR="00F90425" w:rsidRPr="005C6352">
              <w:t>в план-график, в частности:</w:t>
            </w:r>
          </w:p>
          <w:p w:rsidR="00F90425" w:rsidRPr="005C6352" w:rsidRDefault="00F90425" w:rsidP="00F90425">
            <w:pPr>
              <w:autoSpaceDE w:val="0"/>
              <w:autoSpaceDN w:val="0"/>
              <w:adjustRightInd w:val="0"/>
              <w:jc w:val="both"/>
              <w:rPr>
                <w:b/>
                <w:bCs/>
              </w:rPr>
            </w:pPr>
            <w:r w:rsidRPr="005C6352">
              <w:t xml:space="preserve">1) внесение изменений в план-график по каждому объекту закупки осуществлено позднее, чем за 10 дней до дня </w:t>
            </w:r>
            <w:proofErr w:type="gramStart"/>
            <w:r w:rsidRPr="005C6352">
              <w:t>размещения  в</w:t>
            </w:r>
            <w:proofErr w:type="gramEnd"/>
            <w:r w:rsidRPr="005C6352">
              <w:t xml:space="preserve"> единой информационной системе извещения об осуществлении закупки или направления приглашения принять</w:t>
            </w:r>
            <w:r w:rsidRPr="005C6352">
              <w:rPr>
                <w:b/>
                <w:bCs/>
              </w:rPr>
              <w:t xml:space="preserve">  </w:t>
            </w:r>
            <w:r w:rsidRPr="005C6352">
              <w:t>участие в определении поставщика (подрядчика, исполнителя) закрытым способом;</w:t>
            </w:r>
          </w:p>
          <w:p w:rsidR="00F90425" w:rsidRPr="005C6352" w:rsidRDefault="00F90425" w:rsidP="00F90425">
            <w:pPr>
              <w:autoSpaceDE w:val="0"/>
              <w:autoSpaceDN w:val="0"/>
              <w:adjustRightInd w:val="0"/>
              <w:jc w:val="both"/>
              <w:rPr>
                <w:b/>
                <w:bCs/>
              </w:rPr>
            </w:pPr>
            <w:r w:rsidRPr="005C6352">
              <w:t>2) в плане-графике отсутствуют осуществляемые заказчиком закупки;</w:t>
            </w:r>
          </w:p>
          <w:p w:rsidR="00DB0BF0" w:rsidRPr="005C6352" w:rsidRDefault="00F90425" w:rsidP="00F90425">
            <w:pPr>
              <w:autoSpaceDE w:val="0"/>
              <w:autoSpaceDN w:val="0"/>
              <w:adjustRightInd w:val="0"/>
              <w:jc w:val="both"/>
            </w:pPr>
            <w:r w:rsidRPr="005C6352">
              <w:t>3) план-график не соответствует плану закупок</w:t>
            </w:r>
            <w:r w:rsidR="00DB0BF0" w:rsidRPr="005C6352">
              <w:t xml:space="preserve">      </w:t>
            </w:r>
          </w:p>
        </w:tc>
        <w:tc>
          <w:tcPr>
            <w:tcW w:w="3238" w:type="dxa"/>
          </w:tcPr>
          <w:p w:rsidR="000152FF" w:rsidRPr="005C6352" w:rsidRDefault="00DB0BF0" w:rsidP="00DC4B3E">
            <w:pPr>
              <w:autoSpaceDE w:val="0"/>
              <w:autoSpaceDN w:val="0"/>
              <w:adjustRightInd w:val="0"/>
              <w:jc w:val="both"/>
            </w:pPr>
            <w:r w:rsidRPr="005C6352">
              <w:lastRenderedPageBreak/>
              <w:t>План график формируется на срок, соответствующий сроку муниципального правового акта представительного органа муниципального образования о местном бюджете.</w:t>
            </w:r>
          </w:p>
          <w:p w:rsidR="00DB0BF0" w:rsidRPr="005C6352" w:rsidRDefault="00DB0BF0" w:rsidP="00DC4B3E">
            <w:pPr>
              <w:autoSpaceDE w:val="0"/>
              <w:autoSpaceDN w:val="0"/>
              <w:adjustRightInd w:val="0"/>
            </w:pPr>
            <w:r w:rsidRPr="005C6352">
              <w:t xml:space="preserve">Формирование планов-графиков осуществляется муниципальным заказчиком и утверждается в течение 10 рабочих дней со дня, следующего за днем доведения до соответствующего заказчика объема прав в денежном выражении на принятие и (или) исполнение обязательств в соответствии с бюджетным законодательством </w:t>
            </w:r>
            <w:r w:rsidRPr="005C6352">
              <w:lastRenderedPageBreak/>
              <w:t>Российской Федерации</w:t>
            </w:r>
          </w:p>
          <w:p w:rsidR="00DB0BF0" w:rsidRPr="005C6352" w:rsidRDefault="00DB0BF0" w:rsidP="00DC4B3E">
            <w:pPr>
              <w:autoSpaceDE w:val="0"/>
              <w:autoSpaceDN w:val="0"/>
              <w:adjustRightInd w:val="0"/>
              <w:jc w:val="both"/>
            </w:pPr>
          </w:p>
          <w:p w:rsidR="00DB0BF0" w:rsidRPr="005C6352" w:rsidRDefault="00DB0BF0" w:rsidP="00DC4B3E">
            <w:pPr>
              <w:autoSpaceDE w:val="0"/>
              <w:autoSpaceDN w:val="0"/>
              <w:adjustRightInd w:val="0"/>
            </w:pPr>
          </w:p>
          <w:p w:rsidR="00DB0BF0" w:rsidRPr="005C6352" w:rsidRDefault="00DB0BF0" w:rsidP="00DC4B3E">
            <w:pPr>
              <w:autoSpaceDE w:val="0"/>
              <w:autoSpaceDN w:val="0"/>
              <w:adjustRightInd w:val="0"/>
            </w:pPr>
          </w:p>
          <w:p w:rsidR="00DB0BF0" w:rsidRPr="005C6352" w:rsidRDefault="00DB0BF0" w:rsidP="00DC4B3E">
            <w:pPr>
              <w:autoSpaceDE w:val="0"/>
              <w:autoSpaceDN w:val="0"/>
              <w:adjustRightInd w:val="0"/>
            </w:pPr>
          </w:p>
          <w:p w:rsidR="00DB0BF0" w:rsidRPr="005C6352" w:rsidRDefault="00DB0BF0" w:rsidP="00DC4B3E">
            <w:pPr>
              <w:autoSpaceDE w:val="0"/>
              <w:autoSpaceDN w:val="0"/>
              <w:adjustRightInd w:val="0"/>
              <w:rPr>
                <w:b/>
                <w:bCs/>
              </w:rPr>
            </w:pPr>
          </w:p>
        </w:tc>
      </w:tr>
      <w:tr w:rsidR="005C6352" w:rsidRPr="005C6352" w:rsidTr="00F90425">
        <w:trPr>
          <w:tblCellSpacing w:w="11" w:type="dxa"/>
        </w:trPr>
        <w:tc>
          <w:tcPr>
            <w:tcW w:w="15416" w:type="dxa"/>
            <w:gridSpan w:val="5"/>
          </w:tcPr>
          <w:p w:rsidR="00DB0BF0" w:rsidRPr="005C6352" w:rsidRDefault="00DB0BF0" w:rsidP="00DC4B3E">
            <w:pPr>
              <w:spacing w:before="100" w:beforeAutospacing="1" w:after="100" w:afterAutospacing="1"/>
              <w:jc w:val="center"/>
              <w:rPr>
                <w:b/>
                <w:bCs/>
              </w:rPr>
            </w:pPr>
            <w:r w:rsidRPr="005C6352">
              <w:rPr>
                <w:b/>
                <w:bCs/>
              </w:rPr>
              <w:lastRenderedPageBreak/>
              <w:t>2.2. Обоснование закупки</w:t>
            </w:r>
          </w:p>
        </w:tc>
      </w:tr>
      <w:tr w:rsidR="005C6352" w:rsidRPr="005C6352" w:rsidTr="006063F5">
        <w:trPr>
          <w:trHeight w:val="1681"/>
          <w:tblCellSpacing w:w="11" w:type="dxa"/>
        </w:trPr>
        <w:tc>
          <w:tcPr>
            <w:tcW w:w="0" w:type="auto"/>
          </w:tcPr>
          <w:p w:rsidR="00DB0BF0" w:rsidRPr="005C6352" w:rsidRDefault="00DB0BF0" w:rsidP="00DC4B3E">
            <w:pPr>
              <w:jc w:val="both"/>
              <w:rPr>
                <w:bCs/>
              </w:rPr>
            </w:pPr>
            <w:r w:rsidRPr="005C6352">
              <w:rPr>
                <w:bCs/>
              </w:rPr>
              <w:lastRenderedPageBreak/>
              <w:t>2.2.1</w:t>
            </w:r>
          </w:p>
        </w:tc>
        <w:tc>
          <w:tcPr>
            <w:tcW w:w="3205" w:type="dxa"/>
          </w:tcPr>
          <w:p w:rsidR="00DB0BF0" w:rsidRPr="005C6352" w:rsidRDefault="00DB0BF0" w:rsidP="00DC4B3E">
            <w:pPr>
              <w:autoSpaceDE w:val="0"/>
              <w:autoSpaceDN w:val="0"/>
              <w:adjustRightInd w:val="0"/>
            </w:pPr>
            <w:r w:rsidRPr="005C6352">
              <w:t>Проверить наличие</w:t>
            </w:r>
          </w:p>
          <w:p w:rsidR="00DB0BF0" w:rsidRPr="005C6352" w:rsidRDefault="00DB0BF0" w:rsidP="00DC4B3E">
            <w:pPr>
              <w:autoSpaceDE w:val="0"/>
              <w:autoSpaceDN w:val="0"/>
              <w:adjustRightInd w:val="0"/>
            </w:pPr>
            <w:r w:rsidRPr="005C6352">
              <w:t>обоснования закупки</w:t>
            </w:r>
          </w:p>
        </w:tc>
        <w:tc>
          <w:tcPr>
            <w:tcW w:w="3407" w:type="dxa"/>
          </w:tcPr>
          <w:p w:rsidR="00DB0BF0" w:rsidRPr="005C6352" w:rsidRDefault="00DB0BF0" w:rsidP="00F90425">
            <w:pPr>
              <w:autoSpaceDE w:val="0"/>
              <w:autoSpaceDN w:val="0"/>
              <w:adjustRightInd w:val="0"/>
              <w:rPr>
                <w:b/>
                <w:bCs/>
              </w:rPr>
            </w:pPr>
            <w:r w:rsidRPr="005C6352">
              <w:t xml:space="preserve">Статьи 18, 22, 93 </w:t>
            </w:r>
            <w:r w:rsidR="00F90425" w:rsidRPr="005C6352">
              <w:t>Закона № 44-ФЗ, П</w:t>
            </w:r>
            <w:r w:rsidRPr="005C6352">
              <w:t>остановление</w:t>
            </w:r>
            <w:r w:rsidR="00F90425" w:rsidRPr="005C6352">
              <w:t xml:space="preserve"> Правительства РФ от 13.01.</w:t>
            </w:r>
            <w:r w:rsidRPr="005C6352">
              <w:t xml:space="preserve">2014 </w:t>
            </w:r>
            <w:r w:rsidR="00F90425" w:rsidRPr="005C6352">
              <w:t>г. № 19, приказ Минэкономразвития России от 02.10.</w:t>
            </w:r>
            <w:r w:rsidRPr="005C6352">
              <w:t>2013г.  № 567</w:t>
            </w:r>
          </w:p>
        </w:tc>
        <w:tc>
          <w:tcPr>
            <w:tcW w:w="4762" w:type="dxa"/>
          </w:tcPr>
          <w:p w:rsidR="00DB0BF0" w:rsidRPr="005C6352" w:rsidRDefault="00DB0BF0" w:rsidP="00DC4B3E">
            <w:pPr>
              <w:rPr>
                <w:b/>
                <w:bCs/>
              </w:rPr>
            </w:pPr>
            <w:r w:rsidRPr="005C6352">
              <w:t>Отсутствует обоснование закупки</w:t>
            </w:r>
          </w:p>
        </w:tc>
        <w:tc>
          <w:tcPr>
            <w:tcW w:w="3238" w:type="dxa"/>
          </w:tcPr>
          <w:p w:rsidR="00DB0BF0" w:rsidRPr="005C6352" w:rsidRDefault="00DB0BF0" w:rsidP="00DC4B3E">
            <w:pPr>
              <w:jc w:val="center"/>
              <w:rPr>
                <w:b/>
                <w:bCs/>
              </w:rPr>
            </w:pPr>
          </w:p>
        </w:tc>
      </w:tr>
      <w:tr w:rsidR="005C6352" w:rsidRPr="005C6352" w:rsidTr="006063F5">
        <w:trPr>
          <w:tblCellSpacing w:w="11" w:type="dxa"/>
        </w:trPr>
        <w:tc>
          <w:tcPr>
            <w:tcW w:w="0" w:type="auto"/>
          </w:tcPr>
          <w:p w:rsidR="00DB0BF0" w:rsidRPr="005C6352" w:rsidRDefault="00DB0BF0" w:rsidP="00DC4B3E">
            <w:pPr>
              <w:jc w:val="both"/>
              <w:rPr>
                <w:bCs/>
              </w:rPr>
            </w:pPr>
            <w:r w:rsidRPr="005C6352">
              <w:rPr>
                <w:bCs/>
              </w:rPr>
              <w:t>2.2.2</w:t>
            </w:r>
          </w:p>
        </w:tc>
        <w:tc>
          <w:tcPr>
            <w:tcW w:w="3205" w:type="dxa"/>
          </w:tcPr>
          <w:p w:rsidR="00DB0BF0" w:rsidRPr="005C6352" w:rsidRDefault="00DB0BF0" w:rsidP="00DC4B3E">
            <w:pPr>
              <w:autoSpaceDE w:val="0"/>
              <w:autoSpaceDN w:val="0"/>
              <w:adjustRightInd w:val="0"/>
            </w:pPr>
            <w:r w:rsidRPr="005C6352">
              <w:t xml:space="preserve">Обоснование закупки </w:t>
            </w:r>
          </w:p>
        </w:tc>
        <w:tc>
          <w:tcPr>
            <w:tcW w:w="3407" w:type="dxa"/>
          </w:tcPr>
          <w:p w:rsidR="00DB0BF0" w:rsidRPr="005C6352" w:rsidRDefault="00DB0BF0" w:rsidP="00DC4B3E">
            <w:pPr>
              <w:autoSpaceDE w:val="0"/>
              <w:autoSpaceDN w:val="0"/>
              <w:adjustRightInd w:val="0"/>
              <w:rPr>
                <w:b/>
                <w:bCs/>
              </w:rPr>
            </w:pPr>
            <w:proofErr w:type="gramStart"/>
            <w:r w:rsidRPr="005C6352">
              <w:t>Статьи  18</w:t>
            </w:r>
            <w:proofErr w:type="gramEnd"/>
            <w:r w:rsidRPr="005C6352">
              <w:t>, 19 Закона № 44-ФЗ</w:t>
            </w:r>
          </w:p>
        </w:tc>
        <w:tc>
          <w:tcPr>
            <w:tcW w:w="4762" w:type="dxa"/>
          </w:tcPr>
          <w:p w:rsidR="00DB0BF0" w:rsidRPr="005C6352" w:rsidRDefault="00DB0BF0" w:rsidP="00F90425">
            <w:pPr>
              <w:autoSpaceDE w:val="0"/>
              <w:autoSpaceDN w:val="0"/>
              <w:adjustRightInd w:val="0"/>
              <w:jc w:val="both"/>
            </w:pPr>
            <w:r w:rsidRPr="005C6352">
              <w:t>Объект закупки сформирован без учета требований к</w:t>
            </w:r>
            <w:r w:rsidR="00F90425" w:rsidRPr="005C6352">
              <w:t xml:space="preserve"> </w:t>
            </w:r>
            <w:r w:rsidRPr="005C6352">
              <w:t>закупаемым заказчиками товарам, работам, услугам (в том числе предельной цены товаров, работ, услуг) и (или) нормативных затрат на обеспечение функций заказчиков</w:t>
            </w:r>
          </w:p>
        </w:tc>
        <w:tc>
          <w:tcPr>
            <w:tcW w:w="3238" w:type="dxa"/>
          </w:tcPr>
          <w:p w:rsidR="00DB0BF0" w:rsidRPr="005C6352" w:rsidRDefault="00DB0BF0" w:rsidP="00DC4B3E">
            <w:pPr>
              <w:jc w:val="center"/>
              <w:rPr>
                <w:b/>
                <w:bCs/>
              </w:rPr>
            </w:pPr>
          </w:p>
        </w:tc>
      </w:tr>
      <w:tr w:rsidR="005C6352" w:rsidRPr="005C6352" w:rsidTr="006063F5">
        <w:trPr>
          <w:tblCellSpacing w:w="11" w:type="dxa"/>
        </w:trPr>
        <w:tc>
          <w:tcPr>
            <w:tcW w:w="0" w:type="auto"/>
          </w:tcPr>
          <w:p w:rsidR="00DB0BF0" w:rsidRPr="005C6352" w:rsidRDefault="00DB0BF0" w:rsidP="00DC4B3E">
            <w:pPr>
              <w:jc w:val="both"/>
              <w:rPr>
                <w:bCs/>
              </w:rPr>
            </w:pPr>
            <w:r w:rsidRPr="005C6352">
              <w:rPr>
                <w:bCs/>
              </w:rPr>
              <w:t>2.2.3</w:t>
            </w:r>
          </w:p>
        </w:tc>
        <w:tc>
          <w:tcPr>
            <w:tcW w:w="3205" w:type="dxa"/>
          </w:tcPr>
          <w:p w:rsidR="00DB0BF0" w:rsidRPr="005C6352" w:rsidRDefault="00DB0BF0" w:rsidP="005153EC">
            <w:pPr>
              <w:autoSpaceDE w:val="0"/>
              <w:autoSpaceDN w:val="0"/>
              <w:adjustRightInd w:val="0"/>
              <w:spacing w:before="100" w:beforeAutospacing="1" w:after="100" w:afterAutospacing="1"/>
            </w:pPr>
            <w:r w:rsidRPr="005C6352">
              <w:t>Обоснование начальной (максимальной) цены контракта, цены контрак</w:t>
            </w:r>
            <w:r w:rsidR="005153EC" w:rsidRPr="005C6352">
              <w:t xml:space="preserve">та, заключаемого с единственным </w:t>
            </w:r>
            <w:r w:rsidRPr="005C6352">
              <w:t>поста</w:t>
            </w:r>
            <w:r w:rsidR="005153EC" w:rsidRPr="005C6352">
              <w:t xml:space="preserve">вщиком </w:t>
            </w:r>
            <w:r w:rsidRPr="005C6352">
              <w:t>(подрядчиком, исполнителем), начальной суммы цен единиц товара, работы, услуги в плане графике</w:t>
            </w:r>
          </w:p>
        </w:tc>
        <w:tc>
          <w:tcPr>
            <w:tcW w:w="3407" w:type="dxa"/>
          </w:tcPr>
          <w:p w:rsidR="00DB0BF0" w:rsidRPr="005C6352" w:rsidRDefault="00DB0BF0" w:rsidP="00DC4B3E">
            <w:pPr>
              <w:autoSpaceDE w:val="0"/>
              <w:autoSpaceDN w:val="0"/>
              <w:adjustRightInd w:val="0"/>
            </w:pPr>
            <w:r w:rsidRPr="005C6352">
              <w:t>Статьи 18, 22</w:t>
            </w:r>
            <w:r w:rsidR="005153EC" w:rsidRPr="005C6352">
              <w:t xml:space="preserve"> </w:t>
            </w:r>
            <w:r w:rsidRPr="005C6352">
              <w:t>Закона № 44-ФЗ</w:t>
            </w:r>
          </w:p>
        </w:tc>
        <w:tc>
          <w:tcPr>
            <w:tcW w:w="4762" w:type="dxa"/>
          </w:tcPr>
          <w:p w:rsidR="00DB0BF0" w:rsidRPr="005C6352" w:rsidRDefault="00DB0BF0" w:rsidP="005153EC">
            <w:pPr>
              <w:autoSpaceDE w:val="0"/>
              <w:autoSpaceDN w:val="0"/>
              <w:adjustRightInd w:val="0"/>
              <w:jc w:val="both"/>
            </w:pPr>
            <w:r w:rsidRPr="005C6352">
              <w:t xml:space="preserve">При обосновании начальной (максимальной) </w:t>
            </w:r>
            <w:proofErr w:type="gramStart"/>
            <w:r w:rsidRPr="005C6352">
              <w:t>цены  контракта</w:t>
            </w:r>
            <w:proofErr w:type="gramEnd"/>
            <w:r w:rsidRPr="005C6352">
              <w:t>, цены контракта, заключаемого с единственным поставщиком (подрядчиком, исполнителем), не соблюдены требования по применению установленных методов определения начальной (максимальной) цены контракта:</w:t>
            </w:r>
          </w:p>
          <w:p w:rsidR="00DB0BF0" w:rsidRPr="005C6352" w:rsidRDefault="00DB0BF0" w:rsidP="005153EC">
            <w:pPr>
              <w:autoSpaceDE w:val="0"/>
              <w:autoSpaceDN w:val="0"/>
              <w:adjustRightInd w:val="0"/>
              <w:jc w:val="both"/>
            </w:pPr>
            <w:r w:rsidRPr="005C6352">
              <w:t>1) метод сопоставимых рыночных цен (анализа рынка);</w:t>
            </w:r>
          </w:p>
          <w:p w:rsidR="00DB0BF0" w:rsidRPr="005C6352" w:rsidRDefault="00DB0BF0" w:rsidP="005153EC">
            <w:pPr>
              <w:autoSpaceDE w:val="0"/>
              <w:autoSpaceDN w:val="0"/>
              <w:adjustRightInd w:val="0"/>
              <w:jc w:val="both"/>
            </w:pPr>
            <w:r w:rsidRPr="005C6352">
              <w:t>2) нормативный метод;</w:t>
            </w:r>
          </w:p>
          <w:p w:rsidR="005153EC" w:rsidRPr="005C6352" w:rsidRDefault="00DB0BF0" w:rsidP="005153EC">
            <w:pPr>
              <w:autoSpaceDE w:val="0"/>
              <w:autoSpaceDN w:val="0"/>
              <w:adjustRightInd w:val="0"/>
              <w:jc w:val="both"/>
            </w:pPr>
            <w:r w:rsidRPr="005C6352">
              <w:t>3) тарифный метод;</w:t>
            </w:r>
          </w:p>
          <w:p w:rsidR="005153EC" w:rsidRPr="005C6352" w:rsidRDefault="00DB0BF0" w:rsidP="005153EC">
            <w:pPr>
              <w:autoSpaceDE w:val="0"/>
              <w:autoSpaceDN w:val="0"/>
              <w:adjustRightInd w:val="0"/>
              <w:jc w:val="both"/>
            </w:pPr>
            <w:r w:rsidRPr="005C6352">
              <w:t>4) проектно-сметный метод;</w:t>
            </w:r>
          </w:p>
          <w:p w:rsidR="00DB0BF0" w:rsidRPr="005C6352" w:rsidRDefault="00DB0BF0" w:rsidP="005153EC">
            <w:pPr>
              <w:autoSpaceDE w:val="0"/>
              <w:autoSpaceDN w:val="0"/>
              <w:adjustRightInd w:val="0"/>
              <w:jc w:val="both"/>
            </w:pPr>
            <w:r w:rsidRPr="005C6352">
              <w:t>5) за</w:t>
            </w:r>
            <w:r w:rsidR="005153EC" w:rsidRPr="005C6352">
              <w:t>тратный метод.</w:t>
            </w:r>
          </w:p>
          <w:p w:rsidR="005153EC" w:rsidRPr="005C6352" w:rsidRDefault="005153EC" w:rsidP="005153EC">
            <w:pPr>
              <w:autoSpaceDE w:val="0"/>
              <w:autoSpaceDN w:val="0"/>
              <w:adjustRightInd w:val="0"/>
              <w:jc w:val="both"/>
            </w:pPr>
            <w:r w:rsidRPr="005C6352">
              <w:t xml:space="preserve">При анализе начальных (максимальных) цен контрактов, установленных другими </w:t>
            </w:r>
            <w:r w:rsidRPr="005C6352">
              <w:lastRenderedPageBreak/>
              <w:t>заказчиками на однородные (идентичные) товары, работы, услуги, выявляется превышение начальной (максимальной) цены контракта по сравнению со средними ценами контрактов, установленных другими заказчиками на однородные (идентичные) товары, работы, услуги</w:t>
            </w:r>
          </w:p>
          <w:p w:rsidR="0015205F" w:rsidRPr="005C6352" w:rsidRDefault="0015205F" w:rsidP="005153EC">
            <w:pPr>
              <w:autoSpaceDE w:val="0"/>
              <w:autoSpaceDN w:val="0"/>
              <w:adjustRightInd w:val="0"/>
              <w:jc w:val="both"/>
            </w:pPr>
          </w:p>
        </w:tc>
        <w:tc>
          <w:tcPr>
            <w:tcW w:w="3238" w:type="dxa"/>
          </w:tcPr>
          <w:p w:rsidR="005153EC" w:rsidRPr="005C6352" w:rsidRDefault="005153EC" w:rsidP="00DC4B3E">
            <w:pPr>
              <w:spacing w:before="100" w:beforeAutospacing="1" w:after="100" w:afterAutospacing="1"/>
              <w:rPr>
                <w:b/>
                <w:bCs/>
              </w:rPr>
            </w:pPr>
          </w:p>
          <w:p w:rsidR="005153EC" w:rsidRPr="005C6352" w:rsidRDefault="005153EC" w:rsidP="005153EC"/>
          <w:p w:rsidR="005153EC" w:rsidRPr="005C6352" w:rsidRDefault="005153EC" w:rsidP="005153EC"/>
          <w:p w:rsidR="005153EC" w:rsidRPr="005C6352" w:rsidRDefault="005153EC" w:rsidP="005153EC"/>
          <w:p w:rsidR="005153EC" w:rsidRPr="005C6352" w:rsidRDefault="005153EC" w:rsidP="005153EC"/>
          <w:p w:rsidR="005153EC" w:rsidRPr="005C6352" w:rsidRDefault="005153EC" w:rsidP="005153EC"/>
          <w:p w:rsidR="005153EC" w:rsidRPr="005C6352" w:rsidRDefault="005153EC" w:rsidP="005153EC"/>
          <w:p w:rsidR="005153EC" w:rsidRPr="005C6352" w:rsidRDefault="005153EC" w:rsidP="005153EC"/>
          <w:p w:rsidR="005153EC" w:rsidRPr="005C6352" w:rsidRDefault="005153EC" w:rsidP="005153EC"/>
          <w:p w:rsidR="005153EC" w:rsidRPr="005C6352" w:rsidRDefault="005153EC" w:rsidP="005153EC">
            <w:pPr>
              <w:autoSpaceDE w:val="0"/>
              <w:autoSpaceDN w:val="0"/>
              <w:adjustRightInd w:val="0"/>
              <w:jc w:val="both"/>
            </w:pPr>
          </w:p>
          <w:p w:rsidR="005153EC" w:rsidRPr="005C6352" w:rsidRDefault="005153EC" w:rsidP="005153EC">
            <w:pPr>
              <w:autoSpaceDE w:val="0"/>
              <w:autoSpaceDN w:val="0"/>
              <w:adjustRightInd w:val="0"/>
              <w:jc w:val="both"/>
            </w:pPr>
          </w:p>
          <w:p w:rsidR="005153EC" w:rsidRPr="005C6352" w:rsidRDefault="005153EC" w:rsidP="005153EC">
            <w:pPr>
              <w:autoSpaceDE w:val="0"/>
              <w:autoSpaceDN w:val="0"/>
              <w:adjustRightInd w:val="0"/>
              <w:jc w:val="both"/>
            </w:pPr>
          </w:p>
          <w:p w:rsidR="005153EC" w:rsidRPr="005C6352" w:rsidRDefault="005153EC" w:rsidP="005153EC">
            <w:pPr>
              <w:autoSpaceDE w:val="0"/>
              <w:autoSpaceDN w:val="0"/>
              <w:adjustRightInd w:val="0"/>
              <w:jc w:val="both"/>
            </w:pPr>
            <w:r w:rsidRPr="005C6352">
              <w:t>Заказчиком выбираются</w:t>
            </w:r>
          </w:p>
          <w:p w:rsidR="005153EC" w:rsidRPr="005C6352" w:rsidRDefault="005153EC" w:rsidP="005153EC">
            <w:pPr>
              <w:autoSpaceDE w:val="0"/>
              <w:autoSpaceDN w:val="0"/>
              <w:adjustRightInd w:val="0"/>
            </w:pPr>
            <w:r w:rsidRPr="005C6352">
              <w:t>«подходящие» контракты.</w:t>
            </w:r>
          </w:p>
          <w:p w:rsidR="00DB0BF0" w:rsidRPr="005C6352" w:rsidRDefault="005153EC" w:rsidP="005153EC">
            <w:pPr>
              <w:autoSpaceDE w:val="0"/>
              <w:autoSpaceDN w:val="0"/>
              <w:adjustRightInd w:val="0"/>
            </w:pPr>
            <w:r w:rsidRPr="005C6352">
              <w:t xml:space="preserve">Контракты с низкими </w:t>
            </w:r>
            <w:r w:rsidRPr="005C6352">
              <w:lastRenderedPageBreak/>
              <w:t>ценами игнорируются</w:t>
            </w:r>
          </w:p>
        </w:tc>
      </w:tr>
      <w:tr w:rsidR="005C6352" w:rsidRPr="005C6352" w:rsidTr="006063F5">
        <w:trPr>
          <w:tblCellSpacing w:w="11" w:type="dxa"/>
        </w:trPr>
        <w:tc>
          <w:tcPr>
            <w:tcW w:w="0" w:type="auto"/>
          </w:tcPr>
          <w:p w:rsidR="00DB0BF0" w:rsidRPr="005C6352" w:rsidRDefault="00DB0BF0" w:rsidP="00DC4B3E">
            <w:pPr>
              <w:jc w:val="both"/>
              <w:rPr>
                <w:bCs/>
              </w:rPr>
            </w:pPr>
            <w:r w:rsidRPr="005C6352">
              <w:rPr>
                <w:bCs/>
              </w:rPr>
              <w:lastRenderedPageBreak/>
              <w:t>2.2.4</w:t>
            </w:r>
          </w:p>
        </w:tc>
        <w:tc>
          <w:tcPr>
            <w:tcW w:w="3205" w:type="dxa"/>
          </w:tcPr>
          <w:p w:rsidR="00DB0BF0" w:rsidRPr="005C6352" w:rsidRDefault="00DB0BF0" w:rsidP="00DC4B3E">
            <w:pPr>
              <w:autoSpaceDE w:val="0"/>
              <w:autoSpaceDN w:val="0"/>
              <w:adjustRightInd w:val="0"/>
            </w:pPr>
            <w:r w:rsidRPr="005C6352">
              <w:t>Проверить обоснованность и</w:t>
            </w:r>
          </w:p>
          <w:p w:rsidR="00DB0BF0" w:rsidRPr="005C6352" w:rsidRDefault="00DB0BF0" w:rsidP="00DC4B3E">
            <w:pPr>
              <w:autoSpaceDE w:val="0"/>
              <w:autoSpaceDN w:val="0"/>
              <w:adjustRightInd w:val="0"/>
            </w:pPr>
            <w:r w:rsidRPr="005C6352">
              <w:t>законность выбора</w:t>
            </w:r>
          </w:p>
          <w:p w:rsidR="00DB0BF0" w:rsidRPr="005C6352" w:rsidRDefault="00DB0BF0" w:rsidP="00DC4B3E">
            <w:pPr>
              <w:autoSpaceDE w:val="0"/>
              <w:autoSpaceDN w:val="0"/>
              <w:adjustRightInd w:val="0"/>
            </w:pPr>
            <w:r w:rsidRPr="005C6352">
              <w:t>конкурентного способа определения поставщика</w:t>
            </w:r>
          </w:p>
          <w:p w:rsidR="00DB0BF0" w:rsidRPr="005C6352" w:rsidRDefault="00DB0BF0" w:rsidP="00DC4B3E">
            <w:pPr>
              <w:autoSpaceDE w:val="0"/>
              <w:autoSpaceDN w:val="0"/>
              <w:adjustRightInd w:val="0"/>
            </w:pPr>
            <w:r w:rsidRPr="005C6352">
              <w:t>(подрядчика, исполнителя):</w:t>
            </w:r>
          </w:p>
          <w:p w:rsidR="00DB0BF0" w:rsidRPr="005C6352" w:rsidRDefault="00DB0BF0" w:rsidP="00DC4B3E">
            <w:pPr>
              <w:autoSpaceDE w:val="0"/>
              <w:autoSpaceDN w:val="0"/>
              <w:adjustRightInd w:val="0"/>
            </w:pPr>
            <w:r w:rsidRPr="005C6352">
              <w:t xml:space="preserve">1) </w:t>
            </w:r>
            <w:r w:rsidRPr="005C6352">
              <w:rPr>
                <w:b/>
                <w:u w:val="single"/>
              </w:rPr>
              <w:t>конкурс</w:t>
            </w:r>
            <w:r w:rsidRPr="005C6352">
              <w:t xml:space="preserve"> (</w:t>
            </w:r>
            <w:r w:rsidRPr="005C6352">
              <w:rPr>
                <w:b/>
                <w:u w:val="single"/>
              </w:rPr>
              <w:t>открытый</w:t>
            </w:r>
            <w:r w:rsidRPr="005C6352">
              <w:t xml:space="preserve"> конкурс в электронной форме, закрытый конкурс, </w:t>
            </w:r>
            <w:r w:rsidRPr="005C6352">
              <w:rPr>
                <w:b/>
                <w:u w:val="single"/>
              </w:rPr>
              <w:t>закрытый</w:t>
            </w:r>
            <w:r w:rsidRPr="005C6352">
              <w:t xml:space="preserve"> конкурс в электронной форме;</w:t>
            </w:r>
          </w:p>
          <w:p w:rsidR="00DB0BF0" w:rsidRPr="005C6352" w:rsidRDefault="00DB0BF0" w:rsidP="00DC4B3E">
            <w:pPr>
              <w:autoSpaceDE w:val="0"/>
              <w:autoSpaceDN w:val="0"/>
              <w:adjustRightInd w:val="0"/>
            </w:pPr>
            <w:r w:rsidRPr="005C6352">
              <w:t xml:space="preserve">2) </w:t>
            </w:r>
            <w:r w:rsidRPr="005C6352">
              <w:rPr>
                <w:b/>
                <w:u w:val="single"/>
              </w:rPr>
              <w:t>аукцион</w:t>
            </w:r>
            <w:r w:rsidRPr="005C6352">
              <w:t xml:space="preserve"> (</w:t>
            </w:r>
            <w:r w:rsidRPr="005C6352">
              <w:rPr>
                <w:b/>
                <w:u w:val="single"/>
              </w:rPr>
              <w:t>открытый</w:t>
            </w:r>
            <w:r w:rsidRPr="005C6352">
              <w:t xml:space="preserve"> аукцион в электронной форме, </w:t>
            </w:r>
            <w:r w:rsidRPr="005C6352">
              <w:rPr>
                <w:b/>
                <w:u w:val="single"/>
              </w:rPr>
              <w:t>закрытый</w:t>
            </w:r>
            <w:r w:rsidRPr="005C6352">
              <w:t xml:space="preserve"> аукцион, закрытый аукцион в электронной форме;</w:t>
            </w:r>
          </w:p>
          <w:p w:rsidR="00DB0BF0" w:rsidRPr="005C6352" w:rsidRDefault="00DB0BF0" w:rsidP="00DC4B3E">
            <w:pPr>
              <w:autoSpaceDE w:val="0"/>
              <w:autoSpaceDN w:val="0"/>
              <w:adjustRightInd w:val="0"/>
            </w:pPr>
            <w:r w:rsidRPr="005C6352">
              <w:t xml:space="preserve">3) </w:t>
            </w:r>
            <w:r w:rsidRPr="005C6352">
              <w:rPr>
                <w:b/>
                <w:u w:val="single"/>
              </w:rPr>
              <w:t>запрос</w:t>
            </w:r>
            <w:r w:rsidRPr="005C6352">
              <w:rPr>
                <w:u w:val="single"/>
              </w:rPr>
              <w:t xml:space="preserve"> </w:t>
            </w:r>
            <w:r w:rsidRPr="005C6352">
              <w:rPr>
                <w:b/>
                <w:u w:val="single"/>
              </w:rPr>
              <w:t>котировок</w:t>
            </w:r>
            <w:r w:rsidRPr="005C6352">
              <w:t xml:space="preserve"> в электронной форме.</w:t>
            </w:r>
          </w:p>
          <w:p w:rsidR="00DB0BF0" w:rsidRPr="005C6352" w:rsidRDefault="00DB0BF0" w:rsidP="00DC4B3E">
            <w:pPr>
              <w:autoSpaceDE w:val="0"/>
              <w:autoSpaceDN w:val="0"/>
              <w:adjustRightInd w:val="0"/>
            </w:pPr>
          </w:p>
        </w:tc>
        <w:tc>
          <w:tcPr>
            <w:tcW w:w="3407" w:type="dxa"/>
          </w:tcPr>
          <w:p w:rsidR="00DB0BF0" w:rsidRPr="005C6352" w:rsidRDefault="005153EC" w:rsidP="00DC4B3E">
            <w:pPr>
              <w:autoSpaceDE w:val="0"/>
              <w:autoSpaceDN w:val="0"/>
              <w:adjustRightInd w:val="0"/>
              <w:jc w:val="both"/>
            </w:pPr>
            <w:r w:rsidRPr="005C6352">
              <w:t xml:space="preserve">Статьи 18, 24, 48 - 50, 72 - </w:t>
            </w:r>
            <w:r w:rsidR="00DB0BF0" w:rsidRPr="005C6352">
              <w:t>76 Закона    № 44-ФЗ,</w:t>
            </w:r>
          </w:p>
          <w:p w:rsidR="00DB0BF0" w:rsidRPr="005C6352" w:rsidRDefault="00DB0BF0" w:rsidP="00DC4B3E">
            <w:pPr>
              <w:autoSpaceDE w:val="0"/>
              <w:autoSpaceDN w:val="0"/>
              <w:adjustRightInd w:val="0"/>
              <w:rPr>
                <w:b/>
                <w:bCs/>
              </w:rPr>
            </w:pPr>
            <w:r w:rsidRPr="005C6352">
              <w:t>Ст. 18 Закона № 135-ФЗ</w:t>
            </w:r>
            <w:r w:rsidR="005153EC" w:rsidRPr="005C6352">
              <w:t xml:space="preserve"> «О защите конкуренции»</w:t>
            </w:r>
          </w:p>
          <w:p w:rsidR="00DB0BF0" w:rsidRPr="005C6352" w:rsidRDefault="00DB0BF0" w:rsidP="00DC4B3E">
            <w:pPr>
              <w:autoSpaceDE w:val="0"/>
              <w:autoSpaceDN w:val="0"/>
              <w:adjustRightInd w:val="0"/>
              <w:rPr>
                <w:b/>
                <w:bCs/>
              </w:rPr>
            </w:pPr>
          </w:p>
        </w:tc>
        <w:tc>
          <w:tcPr>
            <w:tcW w:w="4762" w:type="dxa"/>
          </w:tcPr>
          <w:p w:rsidR="00DB0BF0" w:rsidRPr="005C6352" w:rsidRDefault="00DB0BF0" w:rsidP="005153EC">
            <w:pPr>
              <w:autoSpaceDE w:val="0"/>
              <w:autoSpaceDN w:val="0"/>
              <w:adjustRightInd w:val="0"/>
              <w:jc w:val="both"/>
            </w:pPr>
            <w:r w:rsidRPr="005C6352">
              <w:t xml:space="preserve">Выбранный способ не соответствует Закону № 44-ФЗ, </w:t>
            </w:r>
            <w:r w:rsidR="005153EC" w:rsidRPr="005C6352">
              <w:t xml:space="preserve">Закону </w:t>
            </w:r>
            <w:r w:rsidRPr="005C6352">
              <w:t>№ 135-ФЗ, в частности:</w:t>
            </w:r>
          </w:p>
          <w:p w:rsidR="0015205F" w:rsidRPr="005C6352" w:rsidRDefault="00DB0BF0" w:rsidP="0015205F">
            <w:pPr>
              <w:autoSpaceDE w:val="0"/>
              <w:autoSpaceDN w:val="0"/>
              <w:adjustRightInd w:val="0"/>
              <w:jc w:val="both"/>
            </w:pPr>
            <w:r w:rsidRPr="005C6352">
              <w:t>1) объект закупки включен в перечень товаров, работ, услуг, в соответствии с которым заказчик обязан проводить только аукцион в электронной форме;</w:t>
            </w:r>
          </w:p>
          <w:p w:rsidR="009E2DDB" w:rsidRPr="005C6352" w:rsidRDefault="0015205F" w:rsidP="0015205F">
            <w:pPr>
              <w:autoSpaceDE w:val="0"/>
              <w:autoSpaceDN w:val="0"/>
              <w:adjustRightInd w:val="0"/>
              <w:jc w:val="both"/>
            </w:pPr>
            <w:r w:rsidRPr="005C6352">
              <w:t>2</w:t>
            </w:r>
            <w:r w:rsidR="00DB0BF0" w:rsidRPr="005C6352">
              <w:t>) осуществление за</w:t>
            </w:r>
            <w:r w:rsidR="007821B3" w:rsidRPr="005C6352">
              <w:t>купки путем запроса котировок в</w:t>
            </w:r>
            <w:r w:rsidR="00DB0BF0" w:rsidRPr="005C6352">
              <w:t xml:space="preserve"> случае, если начальная (максимальная) ц</w:t>
            </w:r>
            <w:r w:rsidR="003A51DC" w:rsidRPr="005C6352">
              <w:t>ена контракта превышает 3 млн.</w:t>
            </w:r>
            <w:r w:rsidR="00DB0BF0" w:rsidRPr="005C6352">
              <w:t xml:space="preserve"> рублей</w:t>
            </w:r>
            <w:r w:rsidR="007821B3" w:rsidRPr="005C6352">
              <w:t>, п</w:t>
            </w:r>
            <w:r w:rsidR="003A51DC" w:rsidRPr="005C6352">
              <w:t>ри этом годовой объем закупок, осуществляемых путем проведения электронного запроса котировок, не должен превышать двадцать процентов совокупного годового объема закупок заказчика или сто миллионов рублей в отношении заказчика, совокупный годовой объем закупок</w:t>
            </w:r>
            <w:r w:rsidR="009E2DDB" w:rsidRPr="005C6352">
              <w:t xml:space="preserve"> </w:t>
            </w:r>
            <w:r w:rsidR="003A51DC" w:rsidRPr="005C6352">
              <w:t>которого в прошедшем календарном году составил менее пятисот миллионов рублей</w:t>
            </w:r>
            <w:r w:rsidR="00DB0BF0" w:rsidRPr="005C6352">
              <w:t>;</w:t>
            </w:r>
          </w:p>
          <w:p w:rsidR="00DB0BF0" w:rsidRPr="005C6352" w:rsidRDefault="0015205F" w:rsidP="0015205F">
            <w:pPr>
              <w:autoSpaceDE w:val="0"/>
              <w:autoSpaceDN w:val="0"/>
              <w:adjustRightInd w:val="0"/>
            </w:pPr>
            <w:r w:rsidRPr="005C6352">
              <w:lastRenderedPageBreak/>
              <w:t>3</w:t>
            </w:r>
            <w:r w:rsidR="00DB0BF0" w:rsidRPr="005C6352">
              <w:t>) осуществление закупки финансовой услуги без проведения открытого конкурса или аукциона</w:t>
            </w:r>
          </w:p>
          <w:p w:rsidR="00C93591" w:rsidRPr="005C6352" w:rsidRDefault="0015205F" w:rsidP="00C93591">
            <w:pPr>
              <w:autoSpaceDE w:val="0"/>
              <w:autoSpaceDN w:val="0"/>
              <w:adjustRightInd w:val="0"/>
              <w:jc w:val="both"/>
            </w:pPr>
            <w:r w:rsidRPr="005C6352">
              <w:t>4</w:t>
            </w:r>
            <w:r w:rsidR="00DB0BF0" w:rsidRPr="005C6352">
              <w:t>) применение закрытых способов определения поставщиков (подрядчиков, исполнителей) в случаях, не установленных стать</w:t>
            </w:r>
            <w:r w:rsidR="00C93591" w:rsidRPr="005C6352">
              <w:t>ями 73,74</w:t>
            </w:r>
            <w:r w:rsidR="00DB0BF0" w:rsidRPr="005C6352">
              <w:t xml:space="preserve"> Закона № 44-</w:t>
            </w:r>
            <w:r w:rsidR="00C93591" w:rsidRPr="005C6352">
              <w:t>ФЗ</w:t>
            </w:r>
          </w:p>
          <w:p w:rsidR="00C93591" w:rsidRPr="005C6352" w:rsidRDefault="00C93591" w:rsidP="001B6417">
            <w:pPr>
              <w:autoSpaceDE w:val="0"/>
              <w:autoSpaceDN w:val="0"/>
              <w:adjustRightInd w:val="0"/>
              <w:jc w:val="both"/>
            </w:pPr>
          </w:p>
          <w:p w:rsidR="00DB0BF0" w:rsidRPr="005C6352" w:rsidRDefault="00C93591" w:rsidP="001B6417">
            <w:pPr>
              <w:autoSpaceDE w:val="0"/>
              <w:autoSpaceDN w:val="0"/>
              <w:adjustRightInd w:val="0"/>
              <w:jc w:val="both"/>
            </w:pPr>
            <w:r w:rsidRPr="005C6352">
              <w:t xml:space="preserve"> </w:t>
            </w:r>
            <w:r w:rsidR="0015205F" w:rsidRPr="005C6352">
              <w:t>5</w:t>
            </w:r>
            <w:r w:rsidR="00DB0BF0" w:rsidRPr="005C6352">
              <w:t>) отсутствует согласование применения закрытых способов определения поставщиков (подрядчиков, исполнителей) с контрольным органом</w:t>
            </w:r>
            <w:r w:rsidR="001B6417" w:rsidRPr="005C6352">
              <w:t xml:space="preserve"> (п 2,3 ст. 72 44-ФЗ)</w:t>
            </w:r>
          </w:p>
        </w:tc>
        <w:tc>
          <w:tcPr>
            <w:tcW w:w="3238" w:type="dxa"/>
          </w:tcPr>
          <w:p w:rsidR="00DB0BF0" w:rsidRPr="005C6352" w:rsidRDefault="00DB0BF0" w:rsidP="0015205F">
            <w:pPr>
              <w:autoSpaceDE w:val="0"/>
              <w:autoSpaceDN w:val="0"/>
              <w:adjustRightInd w:val="0"/>
            </w:pPr>
            <w:r w:rsidRPr="005C6352">
              <w:lastRenderedPageBreak/>
              <w:t xml:space="preserve">В случае, </w:t>
            </w:r>
            <w:r w:rsidR="0015205F" w:rsidRPr="005C6352">
              <w:t>если в соответствии с Законом №</w:t>
            </w:r>
            <w:r w:rsidRPr="005C6352">
              <w:t>44-ФЗ закупка должна быть осуществлена</w:t>
            </w:r>
          </w:p>
          <w:p w:rsidR="00DB0BF0" w:rsidRPr="005C6352" w:rsidRDefault="005153EC" w:rsidP="0015205F">
            <w:pPr>
              <w:autoSpaceDE w:val="0"/>
              <w:autoSpaceDN w:val="0"/>
              <w:adjustRightInd w:val="0"/>
            </w:pPr>
            <w:r w:rsidRPr="005C6352">
              <w:t xml:space="preserve">путем проведения аукциона, а </w:t>
            </w:r>
            <w:r w:rsidR="00DB0BF0" w:rsidRPr="005C6352">
              <w:t>фактически была проведена</w:t>
            </w:r>
          </w:p>
          <w:p w:rsidR="00DB0BF0" w:rsidRPr="005C6352" w:rsidRDefault="00DB0BF0" w:rsidP="0015205F">
            <w:pPr>
              <w:autoSpaceDE w:val="0"/>
              <w:autoSpaceDN w:val="0"/>
              <w:adjustRightInd w:val="0"/>
            </w:pPr>
            <w:r w:rsidRPr="005C6352">
              <w:t>путем проведения конкурса,</w:t>
            </w:r>
          </w:p>
          <w:p w:rsidR="00DB0BF0" w:rsidRPr="005C6352" w:rsidRDefault="00DB0BF0" w:rsidP="0015205F">
            <w:pPr>
              <w:autoSpaceDE w:val="0"/>
              <w:autoSpaceDN w:val="0"/>
              <w:adjustRightInd w:val="0"/>
            </w:pPr>
            <w:r w:rsidRPr="005C6352">
              <w:t>разницу между минимальным</w:t>
            </w:r>
          </w:p>
          <w:p w:rsidR="00DB0BF0" w:rsidRPr="005C6352" w:rsidRDefault="00DB0BF0" w:rsidP="0015205F">
            <w:pPr>
              <w:autoSpaceDE w:val="0"/>
              <w:autoSpaceDN w:val="0"/>
              <w:adjustRightInd w:val="0"/>
            </w:pPr>
            <w:r w:rsidRPr="005C6352">
              <w:t>предложением из всех</w:t>
            </w:r>
          </w:p>
          <w:p w:rsidR="00DB0BF0" w:rsidRPr="005C6352" w:rsidRDefault="00DB0BF0" w:rsidP="0015205F">
            <w:pPr>
              <w:autoSpaceDE w:val="0"/>
              <w:autoSpaceDN w:val="0"/>
              <w:adjustRightInd w:val="0"/>
            </w:pPr>
            <w:r w:rsidRPr="005C6352">
              <w:t>допущенных до участия в</w:t>
            </w:r>
          </w:p>
          <w:p w:rsidR="00DB0BF0" w:rsidRPr="005C6352" w:rsidRDefault="00DB0BF0" w:rsidP="0015205F">
            <w:pPr>
              <w:autoSpaceDE w:val="0"/>
              <w:autoSpaceDN w:val="0"/>
              <w:adjustRightInd w:val="0"/>
            </w:pPr>
            <w:r w:rsidRPr="005C6352">
              <w:t>конкурсе заявок и ценой</w:t>
            </w:r>
          </w:p>
          <w:p w:rsidR="00DB0BF0" w:rsidRPr="005C6352" w:rsidRDefault="00DB0BF0" w:rsidP="0015205F">
            <w:pPr>
              <w:autoSpaceDE w:val="0"/>
              <w:autoSpaceDN w:val="0"/>
              <w:adjustRightInd w:val="0"/>
            </w:pPr>
            <w:r w:rsidRPr="005C6352">
              <w:t>заключенного по результатам</w:t>
            </w:r>
          </w:p>
          <w:p w:rsidR="00DB0BF0" w:rsidRPr="005C6352" w:rsidRDefault="00DB0BF0" w:rsidP="0015205F">
            <w:pPr>
              <w:autoSpaceDE w:val="0"/>
              <w:autoSpaceDN w:val="0"/>
              <w:adjustRightInd w:val="0"/>
            </w:pPr>
            <w:r w:rsidRPr="005C6352">
              <w:t>конкурса контракта можно</w:t>
            </w:r>
          </w:p>
          <w:p w:rsidR="00DB0BF0" w:rsidRPr="005C6352" w:rsidRDefault="00DB0BF0" w:rsidP="0015205F">
            <w:pPr>
              <w:autoSpaceDE w:val="0"/>
              <w:autoSpaceDN w:val="0"/>
              <w:adjustRightInd w:val="0"/>
            </w:pPr>
            <w:r w:rsidRPr="005C6352">
              <w:t>рассматривать как признак</w:t>
            </w:r>
          </w:p>
          <w:p w:rsidR="00DB0BF0" w:rsidRPr="005C6352" w:rsidRDefault="00DB0BF0" w:rsidP="0015205F">
            <w:pPr>
              <w:autoSpaceDE w:val="0"/>
              <w:autoSpaceDN w:val="0"/>
              <w:adjustRightInd w:val="0"/>
            </w:pPr>
            <w:r w:rsidRPr="005C6352">
              <w:t>неэффективного использования</w:t>
            </w:r>
          </w:p>
          <w:p w:rsidR="00DB0BF0" w:rsidRPr="005C6352" w:rsidRDefault="00DB0BF0" w:rsidP="0015205F">
            <w:r w:rsidRPr="005C6352">
              <w:t>бюджетных средств.</w:t>
            </w:r>
          </w:p>
          <w:p w:rsidR="00DB0BF0" w:rsidRPr="005C6352" w:rsidRDefault="00DB0BF0" w:rsidP="0015205F">
            <w:pPr>
              <w:autoSpaceDE w:val="0"/>
              <w:autoSpaceDN w:val="0"/>
              <w:adjustRightInd w:val="0"/>
            </w:pPr>
            <w:r w:rsidRPr="005C6352">
              <w:lastRenderedPageBreak/>
              <w:t>Применяется в случае:</w:t>
            </w:r>
          </w:p>
          <w:p w:rsidR="00DB0BF0" w:rsidRPr="005C6352" w:rsidRDefault="00DB0BF0" w:rsidP="0015205F">
            <w:pPr>
              <w:autoSpaceDE w:val="0"/>
              <w:autoSpaceDN w:val="0"/>
              <w:adjustRightInd w:val="0"/>
            </w:pPr>
            <w:r w:rsidRPr="005C6352">
              <w:t>1) если поставки товаров</w:t>
            </w:r>
          </w:p>
          <w:p w:rsidR="00DB0BF0" w:rsidRPr="005C6352" w:rsidRDefault="00DB0BF0" w:rsidP="0015205F">
            <w:pPr>
              <w:autoSpaceDE w:val="0"/>
              <w:autoSpaceDN w:val="0"/>
              <w:adjustRightInd w:val="0"/>
            </w:pPr>
            <w:r w:rsidRPr="005C6352">
              <w:t>(выполнение работ, оказание</w:t>
            </w:r>
          </w:p>
          <w:p w:rsidR="00DB0BF0" w:rsidRPr="005C6352" w:rsidRDefault="00DB0BF0" w:rsidP="0015205F">
            <w:pPr>
              <w:autoSpaceDE w:val="0"/>
              <w:autoSpaceDN w:val="0"/>
              <w:adjustRightInd w:val="0"/>
            </w:pPr>
            <w:r w:rsidRPr="005C6352">
              <w:t>услуг) по причине их</w:t>
            </w:r>
          </w:p>
          <w:p w:rsidR="00DB0BF0" w:rsidRPr="005C6352" w:rsidRDefault="00DB0BF0" w:rsidP="0015205F">
            <w:pPr>
              <w:autoSpaceDE w:val="0"/>
              <w:autoSpaceDN w:val="0"/>
              <w:adjustRightInd w:val="0"/>
            </w:pPr>
            <w:r w:rsidRPr="005C6352">
              <w:t>технической и (или)</w:t>
            </w:r>
          </w:p>
          <w:p w:rsidR="00DB0BF0" w:rsidRPr="005C6352" w:rsidRDefault="00DB0BF0" w:rsidP="0015205F">
            <w:pPr>
              <w:autoSpaceDE w:val="0"/>
              <w:autoSpaceDN w:val="0"/>
              <w:adjustRightInd w:val="0"/>
            </w:pPr>
            <w:r w:rsidRPr="005C6352">
              <w:t>технологической сложности,</w:t>
            </w:r>
          </w:p>
          <w:p w:rsidR="00DB0BF0" w:rsidRPr="005C6352" w:rsidRDefault="00DB0BF0" w:rsidP="0015205F">
            <w:pPr>
              <w:autoSpaceDE w:val="0"/>
              <w:autoSpaceDN w:val="0"/>
              <w:adjustRightInd w:val="0"/>
            </w:pPr>
            <w:r w:rsidRPr="005C6352">
              <w:t>инновационного,</w:t>
            </w:r>
          </w:p>
          <w:p w:rsidR="00DB0BF0" w:rsidRPr="005C6352" w:rsidRDefault="00DB0BF0" w:rsidP="0015205F">
            <w:pPr>
              <w:autoSpaceDE w:val="0"/>
              <w:autoSpaceDN w:val="0"/>
              <w:adjustRightInd w:val="0"/>
            </w:pPr>
            <w:r w:rsidRPr="005C6352">
              <w:t>высокотехнологичного или</w:t>
            </w:r>
          </w:p>
          <w:p w:rsidR="00DB0BF0" w:rsidRPr="005C6352" w:rsidRDefault="00DB0BF0" w:rsidP="0015205F">
            <w:pPr>
              <w:autoSpaceDE w:val="0"/>
              <w:autoSpaceDN w:val="0"/>
              <w:adjustRightInd w:val="0"/>
            </w:pPr>
            <w:r w:rsidRPr="005C6352">
              <w:t>специализированного характера способны осуществить только</w:t>
            </w:r>
          </w:p>
          <w:p w:rsidR="00DB0BF0" w:rsidRPr="005C6352" w:rsidRDefault="00DB0BF0" w:rsidP="0015205F">
            <w:pPr>
              <w:autoSpaceDE w:val="0"/>
              <w:autoSpaceDN w:val="0"/>
              <w:adjustRightInd w:val="0"/>
            </w:pPr>
            <w:r w:rsidRPr="005C6352">
              <w:t>поставщики (подрядчики,</w:t>
            </w:r>
          </w:p>
          <w:p w:rsidR="00DB0BF0" w:rsidRPr="005C6352" w:rsidRDefault="00DB0BF0" w:rsidP="0015205F">
            <w:pPr>
              <w:autoSpaceDE w:val="0"/>
              <w:autoSpaceDN w:val="0"/>
              <w:adjustRightInd w:val="0"/>
            </w:pPr>
            <w:r w:rsidRPr="005C6352">
              <w:t>исполнители), имеющие</w:t>
            </w:r>
          </w:p>
          <w:p w:rsidR="00DB0BF0" w:rsidRPr="005C6352" w:rsidRDefault="00DB0BF0" w:rsidP="0015205F">
            <w:pPr>
              <w:autoSpaceDE w:val="0"/>
              <w:autoSpaceDN w:val="0"/>
              <w:adjustRightInd w:val="0"/>
            </w:pPr>
            <w:r w:rsidRPr="005C6352">
              <w:t>необходимый уровень квалификации;</w:t>
            </w:r>
          </w:p>
          <w:p w:rsidR="00DB0BF0" w:rsidRPr="005C6352" w:rsidRDefault="00DB0BF0" w:rsidP="0015205F">
            <w:pPr>
              <w:autoSpaceDE w:val="0"/>
              <w:autoSpaceDN w:val="0"/>
              <w:adjustRightInd w:val="0"/>
            </w:pPr>
            <w:r w:rsidRPr="005C6352">
              <w:t>2) выполнения работ по</w:t>
            </w:r>
          </w:p>
          <w:p w:rsidR="00DB0BF0" w:rsidRPr="005C6352" w:rsidRDefault="00DB0BF0" w:rsidP="0015205F">
            <w:pPr>
              <w:autoSpaceDE w:val="0"/>
              <w:autoSpaceDN w:val="0"/>
              <w:adjustRightInd w:val="0"/>
            </w:pPr>
            <w:r w:rsidRPr="005C6352">
              <w:t>сохранению объектов</w:t>
            </w:r>
          </w:p>
          <w:p w:rsidR="00DB0BF0" w:rsidRPr="005C6352" w:rsidRDefault="00DB0BF0" w:rsidP="0015205F">
            <w:pPr>
              <w:autoSpaceDE w:val="0"/>
              <w:autoSpaceDN w:val="0"/>
              <w:adjustRightInd w:val="0"/>
            </w:pPr>
            <w:r w:rsidRPr="005C6352">
              <w:t>культурного наследия</w:t>
            </w:r>
          </w:p>
          <w:p w:rsidR="00DB0BF0" w:rsidRPr="005C6352" w:rsidRDefault="00DB0BF0" w:rsidP="0015205F">
            <w:pPr>
              <w:autoSpaceDE w:val="0"/>
              <w:autoSpaceDN w:val="0"/>
              <w:adjustRightInd w:val="0"/>
            </w:pPr>
            <w:r w:rsidRPr="005C6352">
              <w:t>(памятников истории и</w:t>
            </w:r>
          </w:p>
          <w:p w:rsidR="00DB0BF0" w:rsidRPr="005C6352" w:rsidRDefault="00DB0BF0" w:rsidP="0015205F">
            <w:pPr>
              <w:autoSpaceDE w:val="0"/>
              <w:autoSpaceDN w:val="0"/>
              <w:adjustRightInd w:val="0"/>
            </w:pPr>
            <w:r w:rsidRPr="005C6352">
              <w:t>культуры) народов Российской</w:t>
            </w:r>
          </w:p>
          <w:p w:rsidR="00DB0BF0" w:rsidRPr="005C6352" w:rsidRDefault="00DB0BF0" w:rsidP="0015205F">
            <w:r w:rsidRPr="005C6352">
              <w:t>Федерации и т. д.</w:t>
            </w:r>
          </w:p>
          <w:p w:rsidR="00DB0BF0" w:rsidRPr="005C6352" w:rsidRDefault="00DB0BF0" w:rsidP="0015205F">
            <w:pPr>
              <w:autoSpaceDE w:val="0"/>
              <w:autoSpaceDN w:val="0"/>
              <w:adjustRightInd w:val="0"/>
            </w:pPr>
            <w:r w:rsidRPr="005C6352">
              <w:t>При заключении контракта на</w:t>
            </w:r>
            <w:r w:rsidR="009E2DDB" w:rsidRPr="005C6352">
              <w:t xml:space="preserve"> </w:t>
            </w:r>
            <w:r w:rsidRPr="005C6352">
              <w:t>проведение научных</w:t>
            </w:r>
          </w:p>
          <w:p w:rsidR="00DB0BF0" w:rsidRPr="005C6352" w:rsidRDefault="00DB0BF0" w:rsidP="0015205F">
            <w:pPr>
              <w:autoSpaceDE w:val="0"/>
              <w:autoSpaceDN w:val="0"/>
              <w:adjustRightInd w:val="0"/>
            </w:pPr>
            <w:r w:rsidRPr="005C6352">
              <w:t>исследовани</w:t>
            </w:r>
            <w:r w:rsidR="009E2DDB" w:rsidRPr="005C6352">
              <w:t xml:space="preserve">й, проектных работ (в том числе </w:t>
            </w:r>
            <w:r w:rsidRPr="005C6352">
              <w:t>архитектурно-строительного проектирования),</w:t>
            </w:r>
          </w:p>
          <w:p w:rsidR="00DB0BF0" w:rsidRPr="005C6352" w:rsidRDefault="00DB0BF0" w:rsidP="0015205F">
            <w:pPr>
              <w:autoSpaceDE w:val="0"/>
              <w:autoSpaceDN w:val="0"/>
              <w:adjustRightInd w:val="0"/>
            </w:pPr>
            <w:r w:rsidRPr="005C6352">
              <w:lastRenderedPageBreak/>
              <w:t>экспериментов, изысканий, на</w:t>
            </w:r>
            <w:r w:rsidR="009E2DDB" w:rsidRPr="005C6352">
              <w:t xml:space="preserve"> </w:t>
            </w:r>
            <w:r w:rsidRPr="005C6352">
              <w:t>поставку инновационной и</w:t>
            </w:r>
            <w:r w:rsidR="009E2DDB" w:rsidRPr="005C6352">
              <w:t xml:space="preserve"> </w:t>
            </w:r>
            <w:r w:rsidRPr="005C6352">
              <w:t>высокотехнологичной</w:t>
            </w:r>
          </w:p>
          <w:p w:rsidR="00DB0BF0" w:rsidRPr="005C6352" w:rsidRDefault="009E2DDB" w:rsidP="0015205F">
            <w:pPr>
              <w:autoSpaceDE w:val="0"/>
              <w:autoSpaceDN w:val="0"/>
              <w:adjustRightInd w:val="0"/>
            </w:pPr>
            <w:r w:rsidRPr="005C6352">
              <w:t>продукции,</w:t>
            </w:r>
            <w:r w:rsidR="007821B3" w:rsidRPr="005C6352">
              <w:t xml:space="preserve"> </w:t>
            </w:r>
            <w:proofErr w:type="spellStart"/>
            <w:r w:rsidR="00DB0BF0" w:rsidRPr="005C6352">
              <w:t>энергосервисного</w:t>
            </w:r>
            <w:proofErr w:type="spellEnd"/>
            <w:r w:rsidR="007821B3" w:rsidRPr="005C6352">
              <w:t xml:space="preserve"> </w:t>
            </w:r>
            <w:r w:rsidR="00DB0BF0" w:rsidRPr="005C6352">
              <w:t>контракта, а также в целях</w:t>
            </w:r>
          </w:p>
          <w:p w:rsidR="00DB0BF0" w:rsidRPr="005C6352" w:rsidRDefault="00DB0BF0" w:rsidP="0015205F">
            <w:pPr>
              <w:autoSpaceDE w:val="0"/>
              <w:autoSpaceDN w:val="0"/>
              <w:adjustRightInd w:val="0"/>
            </w:pPr>
            <w:r w:rsidRPr="005C6352">
              <w:t>создания произведения</w:t>
            </w:r>
          </w:p>
          <w:p w:rsidR="00DB0BF0" w:rsidRPr="005C6352" w:rsidRDefault="00DB0BF0" w:rsidP="0015205F">
            <w:pPr>
              <w:autoSpaceDE w:val="0"/>
              <w:autoSpaceDN w:val="0"/>
              <w:adjustRightInd w:val="0"/>
            </w:pPr>
            <w:r w:rsidRPr="005C6352">
              <w:t>литературы или искусства,</w:t>
            </w:r>
          </w:p>
          <w:p w:rsidR="00DB0BF0" w:rsidRPr="005C6352" w:rsidRDefault="00DB0BF0" w:rsidP="0015205F">
            <w:pPr>
              <w:autoSpaceDE w:val="0"/>
              <w:autoSpaceDN w:val="0"/>
              <w:adjustRightInd w:val="0"/>
            </w:pPr>
            <w:r w:rsidRPr="005C6352">
              <w:t>исполнения (как результата</w:t>
            </w:r>
          </w:p>
          <w:p w:rsidR="00DB0BF0" w:rsidRPr="005C6352" w:rsidRDefault="00DB0BF0" w:rsidP="0015205F">
            <w:r w:rsidRPr="005C6352">
              <w:t>интеллектуальной деятельности).</w:t>
            </w:r>
          </w:p>
        </w:tc>
      </w:tr>
      <w:tr w:rsidR="005C6352" w:rsidRPr="005C6352" w:rsidTr="006063F5">
        <w:trPr>
          <w:tblCellSpacing w:w="11" w:type="dxa"/>
        </w:trPr>
        <w:tc>
          <w:tcPr>
            <w:tcW w:w="0" w:type="auto"/>
          </w:tcPr>
          <w:p w:rsidR="00DB0BF0" w:rsidRPr="005C6352" w:rsidRDefault="00DB0BF0" w:rsidP="00DC4B3E">
            <w:pPr>
              <w:jc w:val="both"/>
              <w:rPr>
                <w:bCs/>
              </w:rPr>
            </w:pPr>
            <w:r w:rsidRPr="005C6352">
              <w:rPr>
                <w:bCs/>
              </w:rPr>
              <w:lastRenderedPageBreak/>
              <w:t>2.2.5</w:t>
            </w:r>
          </w:p>
        </w:tc>
        <w:tc>
          <w:tcPr>
            <w:tcW w:w="3205" w:type="dxa"/>
          </w:tcPr>
          <w:p w:rsidR="00DB0BF0" w:rsidRPr="005C6352" w:rsidRDefault="00DB0BF0" w:rsidP="00DC4B3E">
            <w:pPr>
              <w:autoSpaceDE w:val="0"/>
              <w:autoSpaceDN w:val="0"/>
              <w:adjustRightInd w:val="0"/>
            </w:pPr>
            <w:r w:rsidRPr="005C6352">
              <w:t>Оценить наличие и</w:t>
            </w:r>
            <w:r w:rsidR="008A6348" w:rsidRPr="005C6352">
              <w:t xml:space="preserve"> </w:t>
            </w:r>
            <w:r w:rsidRPr="005C6352">
              <w:t>достоверность</w:t>
            </w:r>
            <w:r w:rsidR="008A6348" w:rsidRPr="005C6352">
              <w:t xml:space="preserve"> </w:t>
            </w:r>
            <w:r w:rsidRPr="005C6352">
              <w:t>источников</w:t>
            </w:r>
          </w:p>
          <w:p w:rsidR="00DB0BF0" w:rsidRPr="005C6352" w:rsidRDefault="00DB0BF0" w:rsidP="00DC4B3E">
            <w:pPr>
              <w:autoSpaceDE w:val="0"/>
              <w:autoSpaceDN w:val="0"/>
              <w:adjustRightInd w:val="0"/>
            </w:pPr>
            <w:r w:rsidRPr="005C6352">
              <w:t>информации для</w:t>
            </w:r>
            <w:r w:rsidR="008A6348" w:rsidRPr="005C6352">
              <w:t xml:space="preserve"> </w:t>
            </w:r>
            <w:r w:rsidRPr="005C6352">
              <w:t>определения</w:t>
            </w:r>
            <w:r w:rsidR="008A6348" w:rsidRPr="005C6352">
              <w:t xml:space="preserve"> </w:t>
            </w:r>
            <w:r w:rsidRPr="005C6352">
              <w:t>начальной</w:t>
            </w:r>
          </w:p>
          <w:p w:rsidR="00DB0BF0" w:rsidRPr="005C6352" w:rsidRDefault="00DB0BF0" w:rsidP="00DC4B3E">
            <w:pPr>
              <w:autoSpaceDE w:val="0"/>
              <w:autoSpaceDN w:val="0"/>
              <w:adjustRightInd w:val="0"/>
            </w:pPr>
            <w:r w:rsidRPr="005C6352">
              <w:t>(максимальной) цены</w:t>
            </w:r>
          </w:p>
          <w:p w:rsidR="00DB0BF0" w:rsidRPr="005C6352" w:rsidRDefault="00DB0BF0" w:rsidP="00DC4B3E">
            <w:pPr>
              <w:autoSpaceDE w:val="0"/>
              <w:autoSpaceDN w:val="0"/>
              <w:adjustRightInd w:val="0"/>
            </w:pPr>
            <w:r w:rsidRPr="005C6352">
              <w:t>контракта, цены</w:t>
            </w:r>
          </w:p>
          <w:p w:rsidR="00DB0BF0" w:rsidRPr="005C6352" w:rsidRDefault="00DB0BF0" w:rsidP="00DC4B3E">
            <w:pPr>
              <w:autoSpaceDE w:val="0"/>
              <w:autoSpaceDN w:val="0"/>
              <w:adjustRightInd w:val="0"/>
            </w:pPr>
            <w:r w:rsidRPr="005C6352">
              <w:t>контракта, заключаемого с единственным</w:t>
            </w:r>
          </w:p>
          <w:p w:rsidR="00DB0BF0" w:rsidRPr="005C6352" w:rsidRDefault="00DB0BF0" w:rsidP="00DC4B3E">
            <w:pPr>
              <w:autoSpaceDE w:val="0"/>
              <w:autoSpaceDN w:val="0"/>
              <w:adjustRightInd w:val="0"/>
            </w:pPr>
            <w:r w:rsidRPr="005C6352">
              <w:t>поставщиком</w:t>
            </w:r>
          </w:p>
        </w:tc>
        <w:tc>
          <w:tcPr>
            <w:tcW w:w="3407" w:type="dxa"/>
          </w:tcPr>
          <w:p w:rsidR="00DB0BF0" w:rsidRPr="005C6352" w:rsidRDefault="00DB0BF0" w:rsidP="00DC4B3E">
            <w:pPr>
              <w:autoSpaceDE w:val="0"/>
              <w:autoSpaceDN w:val="0"/>
              <w:adjustRightInd w:val="0"/>
            </w:pPr>
            <w:r w:rsidRPr="005C6352">
              <w:t xml:space="preserve">Статья 22 Закона </w:t>
            </w:r>
          </w:p>
          <w:p w:rsidR="00DB0BF0" w:rsidRPr="005C6352" w:rsidRDefault="00DB0BF0" w:rsidP="00DC4B3E">
            <w:pPr>
              <w:autoSpaceDE w:val="0"/>
              <w:autoSpaceDN w:val="0"/>
              <w:adjustRightInd w:val="0"/>
              <w:rPr>
                <w:b/>
                <w:bCs/>
              </w:rPr>
            </w:pPr>
            <w:r w:rsidRPr="005C6352">
              <w:t>№ 44-ФЗ</w:t>
            </w:r>
          </w:p>
        </w:tc>
        <w:tc>
          <w:tcPr>
            <w:tcW w:w="4762" w:type="dxa"/>
          </w:tcPr>
          <w:p w:rsidR="0015205F" w:rsidRPr="005C6352" w:rsidRDefault="00DB0BF0" w:rsidP="00694601">
            <w:pPr>
              <w:autoSpaceDE w:val="0"/>
              <w:autoSpaceDN w:val="0"/>
              <w:adjustRightInd w:val="0"/>
              <w:jc w:val="both"/>
            </w:pPr>
            <w:r w:rsidRPr="005C6352">
              <w:t>У заказчика отсутствуют документы, подтверждающие обоснование начальной (максимальной) цены контракта, цены контракта, заключаемого с единственным поставщиком.</w:t>
            </w:r>
          </w:p>
          <w:p w:rsidR="00DB0BF0" w:rsidRPr="005C6352" w:rsidRDefault="00DB0BF0" w:rsidP="00694601">
            <w:pPr>
              <w:autoSpaceDE w:val="0"/>
              <w:autoSpaceDN w:val="0"/>
              <w:adjustRightInd w:val="0"/>
              <w:jc w:val="both"/>
            </w:pPr>
            <w:r w:rsidRPr="005C6352">
              <w:t>Источники информации, послужившие обоснованием</w:t>
            </w:r>
            <w:r w:rsidR="00694601" w:rsidRPr="005C6352">
              <w:t xml:space="preserve"> </w:t>
            </w:r>
            <w:r w:rsidRPr="005C6352">
              <w:t>начальной (максимальной) цены контракта, цены контракта являются недостоверными, не соответствующими требованиям предмета закупки</w:t>
            </w:r>
          </w:p>
        </w:tc>
        <w:tc>
          <w:tcPr>
            <w:tcW w:w="3238" w:type="dxa"/>
          </w:tcPr>
          <w:p w:rsidR="00DB0BF0" w:rsidRPr="005C6352" w:rsidRDefault="00694601" w:rsidP="00694601">
            <w:pPr>
              <w:autoSpaceDE w:val="0"/>
              <w:autoSpaceDN w:val="0"/>
              <w:adjustRightInd w:val="0"/>
            </w:pPr>
            <w:r w:rsidRPr="005C6352">
              <w:t xml:space="preserve">Отсутствуют запросы коммерческих предложений, </w:t>
            </w:r>
            <w:r w:rsidR="00DB0BF0" w:rsidRPr="005C6352">
              <w:t>ответы,</w:t>
            </w:r>
            <w:r w:rsidRPr="005C6352">
              <w:t xml:space="preserve"> </w:t>
            </w:r>
            <w:r w:rsidR="00DB0BF0" w:rsidRPr="005C6352">
              <w:t>ссылки на сайты.</w:t>
            </w:r>
          </w:p>
          <w:p w:rsidR="00DB0BF0" w:rsidRPr="005C6352" w:rsidRDefault="00DB0BF0" w:rsidP="0015205F">
            <w:pPr>
              <w:autoSpaceDE w:val="0"/>
              <w:autoSpaceDN w:val="0"/>
              <w:adjustRightInd w:val="0"/>
            </w:pPr>
            <w:r w:rsidRPr="005C6352">
              <w:t>Необходимо установить</w:t>
            </w:r>
          </w:p>
          <w:p w:rsidR="00DB0BF0" w:rsidRPr="005C6352" w:rsidRDefault="00DB0BF0" w:rsidP="0015205F">
            <w:pPr>
              <w:autoSpaceDE w:val="0"/>
              <w:autoSpaceDN w:val="0"/>
              <w:adjustRightInd w:val="0"/>
            </w:pPr>
            <w:r w:rsidRPr="005C6352">
              <w:t>содержание запросов, проверить неизменность требов</w:t>
            </w:r>
            <w:r w:rsidR="00694601" w:rsidRPr="005C6352">
              <w:t xml:space="preserve">аний, включенных в дальнейшем в документацию, по сравнению с требованиями, </w:t>
            </w:r>
            <w:r w:rsidRPr="005C6352">
              <w:t>указанными в запросе.</w:t>
            </w:r>
          </w:p>
          <w:p w:rsidR="00DB0BF0" w:rsidRPr="005C6352" w:rsidRDefault="00DB0BF0" w:rsidP="0015205F">
            <w:pPr>
              <w:autoSpaceDE w:val="0"/>
              <w:autoSpaceDN w:val="0"/>
              <w:adjustRightInd w:val="0"/>
            </w:pPr>
            <w:r w:rsidRPr="005C6352">
              <w:t>Необходимо проверять</w:t>
            </w:r>
            <w:r w:rsidR="0015205F" w:rsidRPr="005C6352">
              <w:t xml:space="preserve"> </w:t>
            </w:r>
            <w:r w:rsidRPr="005C6352">
              <w:t>соответствие информации,</w:t>
            </w:r>
            <w:r w:rsidR="0015205F" w:rsidRPr="005C6352">
              <w:t xml:space="preserve"> </w:t>
            </w:r>
            <w:r w:rsidRPr="005C6352">
              <w:t>принятой к расчету цены,</w:t>
            </w:r>
            <w:r w:rsidR="0015205F" w:rsidRPr="005C6352">
              <w:t xml:space="preserve"> </w:t>
            </w:r>
            <w:r w:rsidRPr="005C6352">
              <w:t>и информации, содержащейся</w:t>
            </w:r>
            <w:r w:rsidR="0015205F" w:rsidRPr="005C6352">
              <w:t xml:space="preserve"> </w:t>
            </w:r>
            <w:r w:rsidRPr="005C6352">
              <w:t>в ответах производителей</w:t>
            </w:r>
          </w:p>
        </w:tc>
      </w:tr>
      <w:tr w:rsidR="005C6352" w:rsidRPr="005C6352" w:rsidTr="00F90425">
        <w:trPr>
          <w:tblCellSpacing w:w="11" w:type="dxa"/>
        </w:trPr>
        <w:tc>
          <w:tcPr>
            <w:tcW w:w="15416" w:type="dxa"/>
            <w:gridSpan w:val="5"/>
          </w:tcPr>
          <w:p w:rsidR="00DB0BF0" w:rsidRPr="005C6352" w:rsidRDefault="00DB0BF0" w:rsidP="00DC4B3E">
            <w:pPr>
              <w:spacing w:before="100" w:beforeAutospacing="1" w:after="100" w:afterAutospacing="1"/>
              <w:jc w:val="center"/>
              <w:rPr>
                <w:b/>
                <w:bCs/>
              </w:rPr>
            </w:pPr>
            <w:r w:rsidRPr="005C6352">
              <w:rPr>
                <w:b/>
                <w:bCs/>
              </w:rPr>
              <w:t>3. Документация (извещение) о закупках</w:t>
            </w:r>
          </w:p>
        </w:tc>
      </w:tr>
      <w:tr w:rsidR="005C6352" w:rsidRPr="005C6352" w:rsidTr="006063F5">
        <w:trPr>
          <w:tblCellSpacing w:w="11" w:type="dxa"/>
        </w:trPr>
        <w:tc>
          <w:tcPr>
            <w:tcW w:w="0" w:type="auto"/>
          </w:tcPr>
          <w:p w:rsidR="00DB0BF0" w:rsidRPr="005C6352" w:rsidRDefault="00DB0BF0" w:rsidP="00DC4B3E">
            <w:pPr>
              <w:spacing w:before="100" w:beforeAutospacing="1" w:after="100" w:afterAutospacing="1"/>
              <w:jc w:val="both"/>
              <w:rPr>
                <w:bCs/>
              </w:rPr>
            </w:pPr>
            <w:r w:rsidRPr="005C6352">
              <w:rPr>
                <w:bCs/>
              </w:rPr>
              <w:lastRenderedPageBreak/>
              <w:t>3.1</w:t>
            </w:r>
          </w:p>
        </w:tc>
        <w:tc>
          <w:tcPr>
            <w:tcW w:w="3205" w:type="dxa"/>
          </w:tcPr>
          <w:p w:rsidR="00DB0BF0" w:rsidRPr="005C6352" w:rsidRDefault="00DB0BF0" w:rsidP="00E55784">
            <w:pPr>
              <w:autoSpaceDE w:val="0"/>
              <w:autoSpaceDN w:val="0"/>
              <w:adjustRightInd w:val="0"/>
              <w:jc w:val="both"/>
            </w:pPr>
            <w:r w:rsidRPr="005C6352">
              <w:t>Проверить</w:t>
            </w:r>
            <w:r w:rsidR="001B6417" w:rsidRPr="005C6352">
              <w:t xml:space="preserve"> </w:t>
            </w:r>
            <w:r w:rsidRPr="005C6352">
              <w:t>документацию</w:t>
            </w:r>
          </w:p>
          <w:p w:rsidR="00DB0BF0" w:rsidRPr="005C6352" w:rsidRDefault="00DB0BF0" w:rsidP="00E55784">
            <w:pPr>
              <w:autoSpaceDE w:val="0"/>
              <w:autoSpaceDN w:val="0"/>
              <w:adjustRightInd w:val="0"/>
            </w:pPr>
            <w:r w:rsidRPr="005C6352">
              <w:t>(извещение) о закупке</w:t>
            </w:r>
            <w:r w:rsidR="001B6417" w:rsidRPr="005C6352">
              <w:t xml:space="preserve"> </w:t>
            </w:r>
            <w:r w:rsidRPr="005C6352">
              <w:t>на предмет включения</w:t>
            </w:r>
            <w:r w:rsidR="001B6417" w:rsidRPr="005C6352">
              <w:t xml:space="preserve"> </w:t>
            </w:r>
            <w:r w:rsidRPr="005C6352">
              <w:t>требований к участникам закупки,</w:t>
            </w:r>
            <w:r w:rsidR="00E55784" w:rsidRPr="005C6352">
              <w:t xml:space="preserve"> влекущих </w:t>
            </w:r>
            <w:r w:rsidRPr="005C6352">
              <w:t>ограничение</w:t>
            </w:r>
            <w:r w:rsidR="00E55784" w:rsidRPr="005C6352">
              <w:t xml:space="preserve"> </w:t>
            </w:r>
            <w:r w:rsidRPr="005C6352">
              <w:t>конкуренции</w:t>
            </w:r>
          </w:p>
        </w:tc>
        <w:tc>
          <w:tcPr>
            <w:tcW w:w="3407" w:type="dxa"/>
          </w:tcPr>
          <w:p w:rsidR="00DB0BF0" w:rsidRPr="005C6352" w:rsidRDefault="00E55784" w:rsidP="00DC4B3E">
            <w:pPr>
              <w:autoSpaceDE w:val="0"/>
              <w:autoSpaceDN w:val="0"/>
              <w:adjustRightInd w:val="0"/>
              <w:spacing w:before="100" w:beforeAutospacing="1" w:after="100" w:afterAutospacing="1"/>
            </w:pPr>
            <w:proofErr w:type="gramStart"/>
            <w:r w:rsidRPr="005C6352">
              <w:t xml:space="preserve">Статьи </w:t>
            </w:r>
            <w:r w:rsidR="00DB0BF0" w:rsidRPr="005C6352">
              <w:t xml:space="preserve"> 31</w:t>
            </w:r>
            <w:proofErr w:type="gramEnd"/>
            <w:r w:rsidRPr="005C6352">
              <w:t>,33</w:t>
            </w:r>
            <w:r w:rsidR="00DB0BF0" w:rsidRPr="005C6352">
              <w:t xml:space="preserve"> Закона № 44-ФЗ</w:t>
            </w:r>
          </w:p>
          <w:p w:rsidR="00DB0BF0" w:rsidRPr="005C6352" w:rsidRDefault="00DB0BF0" w:rsidP="00DC4B3E">
            <w:pPr>
              <w:autoSpaceDE w:val="0"/>
              <w:autoSpaceDN w:val="0"/>
              <w:adjustRightInd w:val="0"/>
              <w:spacing w:before="100" w:beforeAutospacing="1" w:after="100" w:afterAutospacing="1"/>
              <w:rPr>
                <w:b/>
                <w:bCs/>
              </w:rPr>
            </w:pPr>
          </w:p>
        </w:tc>
        <w:tc>
          <w:tcPr>
            <w:tcW w:w="4762" w:type="dxa"/>
          </w:tcPr>
          <w:p w:rsidR="00DB0BF0" w:rsidRPr="005C6352" w:rsidRDefault="00DB0BF0" w:rsidP="0015205F">
            <w:pPr>
              <w:autoSpaceDE w:val="0"/>
              <w:autoSpaceDN w:val="0"/>
              <w:adjustRightInd w:val="0"/>
              <w:jc w:val="both"/>
            </w:pPr>
            <w:r w:rsidRPr="005C6352">
              <w:t>Документация (извещение) о закупках содержит требования к участникам закупки, не предусмотренные Законом № 44-ФЗ.</w:t>
            </w:r>
          </w:p>
          <w:p w:rsidR="00DB0BF0" w:rsidRPr="005C6352" w:rsidRDefault="00DB0BF0" w:rsidP="0015205F">
            <w:pPr>
              <w:autoSpaceDE w:val="0"/>
              <w:autoSpaceDN w:val="0"/>
              <w:adjustRightInd w:val="0"/>
              <w:jc w:val="both"/>
            </w:pPr>
            <w:r w:rsidRPr="005C6352">
              <w:t>Дополнительные требования к участникам закупки отдельных видов товаров, работ, услуг применены к закупкам товаров, работ, услуг, не входящих в перечень, установленный Правительством Российской Федерации</w:t>
            </w:r>
          </w:p>
        </w:tc>
        <w:tc>
          <w:tcPr>
            <w:tcW w:w="3238" w:type="dxa"/>
          </w:tcPr>
          <w:p w:rsidR="00370D86" w:rsidRPr="005C6352" w:rsidRDefault="00E55784" w:rsidP="00E55784">
            <w:pPr>
              <w:autoSpaceDE w:val="0"/>
              <w:autoSpaceDN w:val="0"/>
              <w:adjustRightInd w:val="0"/>
              <w:jc w:val="both"/>
            </w:pPr>
            <w:r w:rsidRPr="005C6352">
              <w:t>В описание объекта закупки не должны включаться требования или указания</w:t>
            </w:r>
            <w:r w:rsidR="00370D86" w:rsidRPr="005C6352">
              <w:t>:</w:t>
            </w:r>
          </w:p>
          <w:p w:rsidR="00E55784" w:rsidRPr="005C6352" w:rsidRDefault="00E55784" w:rsidP="00370D86">
            <w:pPr>
              <w:autoSpaceDE w:val="0"/>
              <w:autoSpaceDN w:val="0"/>
              <w:adjustRightInd w:val="0"/>
            </w:pPr>
            <w:r w:rsidRPr="005C6352">
              <w:t>в от</w:t>
            </w:r>
            <w:r w:rsidR="00370D86" w:rsidRPr="005C6352">
              <w:t xml:space="preserve">ношении товарных знаков, знаков </w:t>
            </w:r>
            <w:r w:rsidRPr="005C6352">
              <w:t>обслуживания, фирменных наименований, патентов, полезных моделей, промышленных образцов, наименование страны происхождения товара, требования к товарам, информации, работам, услугам при условии, что такие требования или указания влекут за собой ограничени</w:t>
            </w:r>
            <w:r w:rsidR="00370D86" w:rsidRPr="005C6352">
              <w:t>е количества участников закупки;</w:t>
            </w:r>
          </w:p>
          <w:p w:rsidR="0015205F" w:rsidRPr="005C6352" w:rsidRDefault="00DB0BF0" w:rsidP="0015205F">
            <w:pPr>
              <w:autoSpaceDE w:val="0"/>
              <w:autoSpaceDN w:val="0"/>
              <w:adjustRightInd w:val="0"/>
            </w:pPr>
            <w:r w:rsidRPr="005C6352">
              <w:t xml:space="preserve">к деловой репутации участника закупки; </w:t>
            </w:r>
          </w:p>
          <w:p w:rsidR="0015205F" w:rsidRPr="005C6352" w:rsidRDefault="00DB0BF0" w:rsidP="0015205F">
            <w:pPr>
              <w:autoSpaceDE w:val="0"/>
              <w:autoSpaceDN w:val="0"/>
              <w:adjustRightInd w:val="0"/>
            </w:pPr>
            <w:r w:rsidRPr="005C6352">
              <w:t>к наличию у участника</w:t>
            </w:r>
            <w:r w:rsidR="0015205F" w:rsidRPr="005C6352">
              <w:t xml:space="preserve"> </w:t>
            </w:r>
            <w:r w:rsidRPr="005C6352">
              <w:t>производственных мощностей,</w:t>
            </w:r>
          </w:p>
          <w:p w:rsidR="00DB0BF0" w:rsidRPr="005C6352" w:rsidRDefault="00DB0BF0" w:rsidP="00BB2DB0">
            <w:pPr>
              <w:autoSpaceDE w:val="0"/>
              <w:autoSpaceDN w:val="0"/>
              <w:adjustRightInd w:val="0"/>
            </w:pPr>
            <w:r w:rsidRPr="005C6352">
              <w:t>технологического оборудования</w:t>
            </w:r>
            <w:r w:rsidR="0015205F" w:rsidRPr="005C6352">
              <w:t xml:space="preserve"> </w:t>
            </w:r>
            <w:r w:rsidRPr="005C6352">
              <w:t>трудовых, финансовых и других</w:t>
            </w:r>
            <w:r w:rsidR="00BB2DB0" w:rsidRPr="005C6352">
              <w:t xml:space="preserve"> </w:t>
            </w:r>
            <w:r w:rsidRPr="005C6352">
              <w:t>ресурсов, необходимых для</w:t>
            </w:r>
            <w:r w:rsidR="00BB2DB0" w:rsidRPr="005C6352">
              <w:t xml:space="preserve"> </w:t>
            </w:r>
            <w:r w:rsidRPr="005C6352">
              <w:t xml:space="preserve">производства товара, </w:t>
            </w:r>
            <w:r w:rsidRPr="005C6352">
              <w:lastRenderedPageBreak/>
              <w:t>поставка</w:t>
            </w:r>
            <w:r w:rsidR="00BB2DB0" w:rsidRPr="005C6352">
              <w:t xml:space="preserve"> </w:t>
            </w:r>
            <w:r w:rsidRPr="005C6352">
              <w:t>которого является предметом</w:t>
            </w:r>
            <w:r w:rsidR="00BB2DB0" w:rsidRPr="005C6352">
              <w:t xml:space="preserve"> </w:t>
            </w:r>
            <w:r w:rsidRPr="005C6352">
              <w:t>контракта, для выполнения</w:t>
            </w:r>
            <w:r w:rsidR="00BB2DB0" w:rsidRPr="005C6352">
              <w:t xml:space="preserve"> </w:t>
            </w:r>
            <w:r w:rsidRPr="005C6352">
              <w:t>работы или оказания услуги,</w:t>
            </w:r>
            <w:r w:rsidR="00BB2DB0" w:rsidRPr="005C6352">
              <w:t xml:space="preserve"> </w:t>
            </w:r>
            <w:r w:rsidRPr="005C6352">
              <w:t>являющихся предметом</w:t>
            </w:r>
            <w:r w:rsidR="00BB2DB0" w:rsidRPr="005C6352">
              <w:t xml:space="preserve"> </w:t>
            </w:r>
            <w:r w:rsidRPr="005C6352">
              <w:t>контракта, за исключением случаев, если возможность</w:t>
            </w:r>
            <w:r w:rsidR="00BB2DB0" w:rsidRPr="005C6352">
              <w:t xml:space="preserve"> </w:t>
            </w:r>
            <w:r w:rsidRPr="005C6352">
              <w:t>установления таких требований к участнику закупки</w:t>
            </w:r>
            <w:r w:rsidR="00BB2DB0" w:rsidRPr="005C6352">
              <w:t xml:space="preserve"> </w:t>
            </w:r>
            <w:r w:rsidRPr="005C6352">
              <w:t>предусмотрена настоящим</w:t>
            </w:r>
            <w:r w:rsidR="00BB2DB0" w:rsidRPr="005C6352">
              <w:t xml:space="preserve"> </w:t>
            </w:r>
            <w:r w:rsidRPr="005C6352">
              <w:t>Федеральным законом</w:t>
            </w:r>
          </w:p>
        </w:tc>
      </w:tr>
      <w:tr w:rsidR="005C6352" w:rsidRPr="005C6352" w:rsidTr="006063F5">
        <w:trPr>
          <w:tblCellSpacing w:w="11" w:type="dxa"/>
        </w:trPr>
        <w:tc>
          <w:tcPr>
            <w:tcW w:w="0" w:type="auto"/>
          </w:tcPr>
          <w:p w:rsidR="00DB0BF0" w:rsidRPr="005C6352" w:rsidRDefault="00DB0BF0" w:rsidP="00DC4B3E">
            <w:pPr>
              <w:jc w:val="both"/>
              <w:rPr>
                <w:bCs/>
              </w:rPr>
            </w:pPr>
            <w:r w:rsidRPr="005C6352">
              <w:rPr>
                <w:bCs/>
              </w:rPr>
              <w:lastRenderedPageBreak/>
              <w:t>3.2</w:t>
            </w:r>
          </w:p>
        </w:tc>
        <w:tc>
          <w:tcPr>
            <w:tcW w:w="3205" w:type="dxa"/>
          </w:tcPr>
          <w:p w:rsidR="00DB0BF0" w:rsidRPr="005C6352" w:rsidRDefault="00DB0BF0" w:rsidP="00DC4B3E">
            <w:pPr>
              <w:autoSpaceDE w:val="0"/>
              <w:autoSpaceDN w:val="0"/>
              <w:adjustRightInd w:val="0"/>
            </w:pPr>
            <w:r w:rsidRPr="005C6352">
              <w:t>Проверить</w:t>
            </w:r>
          </w:p>
          <w:p w:rsidR="00DB0BF0" w:rsidRPr="005C6352" w:rsidRDefault="00DB0BF0" w:rsidP="00DC4B3E">
            <w:pPr>
              <w:autoSpaceDE w:val="0"/>
              <w:autoSpaceDN w:val="0"/>
              <w:adjustRightInd w:val="0"/>
            </w:pPr>
            <w:r w:rsidRPr="005C6352">
              <w:t>документацию</w:t>
            </w:r>
          </w:p>
          <w:p w:rsidR="00DB0BF0" w:rsidRPr="005C6352" w:rsidRDefault="00DB0BF0" w:rsidP="00DC4B3E">
            <w:pPr>
              <w:autoSpaceDE w:val="0"/>
              <w:autoSpaceDN w:val="0"/>
              <w:adjustRightInd w:val="0"/>
            </w:pPr>
            <w:r w:rsidRPr="005C6352">
              <w:t>(извещение) о закупке</w:t>
            </w:r>
          </w:p>
          <w:p w:rsidR="00DB0BF0" w:rsidRPr="005C6352" w:rsidRDefault="00DB0BF0" w:rsidP="00DC4B3E">
            <w:pPr>
              <w:autoSpaceDE w:val="0"/>
              <w:autoSpaceDN w:val="0"/>
              <w:adjustRightInd w:val="0"/>
            </w:pPr>
            <w:r w:rsidRPr="005C6352">
              <w:t>на предмет включения</w:t>
            </w:r>
          </w:p>
          <w:p w:rsidR="00DB0BF0" w:rsidRPr="005C6352" w:rsidRDefault="00DB0BF0" w:rsidP="00DC4B3E">
            <w:pPr>
              <w:autoSpaceDE w:val="0"/>
              <w:autoSpaceDN w:val="0"/>
              <w:adjustRightInd w:val="0"/>
            </w:pPr>
            <w:r w:rsidRPr="005C6352">
              <w:t>требований к объекту</w:t>
            </w:r>
          </w:p>
          <w:p w:rsidR="00DB0BF0" w:rsidRPr="005C6352" w:rsidRDefault="00DB0BF0" w:rsidP="00DC4B3E">
            <w:pPr>
              <w:autoSpaceDE w:val="0"/>
              <w:autoSpaceDN w:val="0"/>
              <w:adjustRightInd w:val="0"/>
            </w:pPr>
            <w:r w:rsidRPr="005C6352">
              <w:t>закупки, приводящих</w:t>
            </w:r>
          </w:p>
          <w:p w:rsidR="00DB0BF0" w:rsidRPr="005C6352" w:rsidRDefault="00DB0BF0" w:rsidP="00DC4B3E">
            <w:pPr>
              <w:autoSpaceDE w:val="0"/>
              <w:autoSpaceDN w:val="0"/>
              <w:adjustRightInd w:val="0"/>
            </w:pPr>
            <w:r w:rsidRPr="005C6352">
              <w:t>к ограничению</w:t>
            </w:r>
          </w:p>
          <w:p w:rsidR="00DB0BF0" w:rsidRPr="005C6352" w:rsidRDefault="00DB0BF0" w:rsidP="00DC4B3E">
            <w:pPr>
              <w:autoSpaceDE w:val="0"/>
              <w:autoSpaceDN w:val="0"/>
              <w:adjustRightInd w:val="0"/>
            </w:pPr>
            <w:r w:rsidRPr="005C6352">
              <w:t>конкуренции</w:t>
            </w:r>
          </w:p>
        </w:tc>
        <w:tc>
          <w:tcPr>
            <w:tcW w:w="3407" w:type="dxa"/>
          </w:tcPr>
          <w:p w:rsidR="00DB0BF0" w:rsidRPr="005C6352" w:rsidRDefault="00DB0BF0" w:rsidP="00DC4B3E">
            <w:pPr>
              <w:autoSpaceDE w:val="0"/>
              <w:autoSpaceDN w:val="0"/>
              <w:adjustRightInd w:val="0"/>
            </w:pPr>
            <w:proofErr w:type="gramStart"/>
            <w:r w:rsidRPr="005C6352">
              <w:t>Статьи  31</w:t>
            </w:r>
            <w:proofErr w:type="gramEnd"/>
            <w:r w:rsidRPr="005C6352">
              <w:t>, 33</w:t>
            </w:r>
            <w:r w:rsidR="00BB2DB0" w:rsidRPr="005C6352">
              <w:t xml:space="preserve"> </w:t>
            </w:r>
            <w:r w:rsidRPr="005C6352">
              <w:t>Закона № 44-ФЗ,</w:t>
            </w:r>
          </w:p>
          <w:p w:rsidR="00DB0BF0" w:rsidRPr="005C6352" w:rsidRDefault="00DB0BF0" w:rsidP="00DC4B3E">
            <w:pPr>
              <w:autoSpaceDE w:val="0"/>
              <w:autoSpaceDN w:val="0"/>
              <w:adjustRightInd w:val="0"/>
            </w:pPr>
            <w:r w:rsidRPr="005C6352">
              <w:t>статья 17 Закона № 135-ФЗ</w:t>
            </w:r>
          </w:p>
        </w:tc>
        <w:tc>
          <w:tcPr>
            <w:tcW w:w="4762" w:type="dxa"/>
          </w:tcPr>
          <w:p w:rsidR="00BB2DB0" w:rsidRPr="005C6352" w:rsidRDefault="00DB0BF0" w:rsidP="00BB2DB0">
            <w:pPr>
              <w:autoSpaceDE w:val="0"/>
              <w:autoSpaceDN w:val="0"/>
              <w:adjustRightInd w:val="0"/>
              <w:jc w:val="both"/>
            </w:pPr>
            <w:r w:rsidRPr="005C6352">
              <w:t>Ограничение конкуренции по техническим требованиям к объекту закупки, в частности:</w:t>
            </w:r>
          </w:p>
          <w:p w:rsidR="00E55784" w:rsidRPr="005C6352" w:rsidRDefault="00E55784" w:rsidP="00E55784">
            <w:pPr>
              <w:autoSpaceDE w:val="0"/>
              <w:autoSpaceDN w:val="0"/>
              <w:adjustRightInd w:val="0"/>
            </w:pPr>
            <w:r w:rsidRPr="005C6352">
              <w:t>-в описании объекта закупки не указаны функциональные, технические и качественные характеристики, эксплуатационные характеристики объекта закупки (указываются при необходимости).</w:t>
            </w:r>
          </w:p>
          <w:p w:rsidR="00DB0BF0" w:rsidRPr="005C6352" w:rsidRDefault="00DB0BF0" w:rsidP="00BB2DB0">
            <w:pPr>
              <w:autoSpaceDE w:val="0"/>
              <w:autoSpaceDN w:val="0"/>
              <w:adjustRightInd w:val="0"/>
              <w:jc w:val="both"/>
            </w:pPr>
            <w:r w:rsidRPr="005C6352">
              <w:t>- в состав лота включены товары (работы, услуги), технологически и функционально не связанные с товарами (работами, услугами), поставки (выполнение, оказание) которых являются предметом закупки;</w:t>
            </w:r>
          </w:p>
          <w:p w:rsidR="00DB0BF0" w:rsidRPr="005C6352" w:rsidRDefault="00DB0BF0" w:rsidP="00BB2DB0">
            <w:pPr>
              <w:autoSpaceDE w:val="0"/>
              <w:autoSpaceDN w:val="0"/>
              <w:adjustRightInd w:val="0"/>
              <w:jc w:val="both"/>
            </w:pPr>
            <w:r w:rsidRPr="005C6352">
              <w:t xml:space="preserve">- требования сформированы под конкретный товар (работу, услугу) или под </w:t>
            </w:r>
            <w:r w:rsidRPr="005C6352">
              <w:lastRenderedPageBreak/>
              <w:t xml:space="preserve">конкретного поставщика (подрядчика, исполнителя) (характеристики заданы не </w:t>
            </w:r>
            <w:proofErr w:type="gramStart"/>
            <w:r w:rsidRPr="005C6352">
              <w:t>круглыми  значениями</w:t>
            </w:r>
            <w:proofErr w:type="gramEnd"/>
            <w:r w:rsidRPr="005C6352">
              <w:t>; заданы с избыточной точностью).</w:t>
            </w:r>
          </w:p>
          <w:p w:rsidR="00115FD3" w:rsidRPr="005C6352" w:rsidRDefault="00115FD3" w:rsidP="00115FD3">
            <w:pPr>
              <w:autoSpaceDE w:val="0"/>
              <w:autoSpaceDN w:val="0"/>
              <w:adjustRightInd w:val="0"/>
              <w:jc w:val="both"/>
            </w:pPr>
            <w:r w:rsidRPr="005C6352">
              <w:t xml:space="preserve">В описании объекта закупки отсутствуют указания на товарный знак </w:t>
            </w:r>
            <w:proofErr w:type="gramStart"/>
            <w:r w:rsidRPr="005C6352">
              <w:t>или  сопровождения</w:t>
            </w:r>
            <w:proofErr w:type="gramEnd"/>
            <w:r w:rsidRPr="005C6352">
              <w:t xml:space="preserve"> такого указания словами "или эквивалент" либо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 либо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rsidR="00DB0BF0" w:rsidRPr="005C6352" w:rsidRDefault="00DB0BF0" w:rsidP="00BB2DB0">
            <w:pPr>
              <w:autoSpaceDE w:val="0"/>
              <w:autoSpaceDN w:val="0"/>
              <w:adjustRightInd w:val="0"/>
              <w:jc w:val="both"/>
              <w:rPr>
                <w:b/>
                <w:bCs/>
              </w:rPr>
            </w:pPr>
          </w:p>
        </w:tc>
        <w:tc>
          <w:tcPr>
            <w:tcW w:w="3238" w:type="dxa"/>
          </w:tcPr>
          <w:p w:rsidR="00BB2DB0" w:rsidRPr="005C6352" w:rsidRDefault="00DB0BF0" w:rsidP="00BB2DB0">
            <w:pPr>
              <w:autoSpaceDE w:val="0"/>
              <w:autoSpaceDN w:val="0"/>
              <w:adjustRightInd w:val="0"/>
            </w:pPr>
            <w:r w:rsidRPr="005C6352">
              <w:lastRenderedPageBreak/>
              <w:t>Как правило, много информации содержится в запросах на разъяснения или жалобах в контролирующие органы.</w:t>
            </w:r>
            <w:r w:rsidR="00BB2DB0" w:rsidRPr="005C6352">
              <w:t xml:space="preserve"> </w:t>
            </w:r>
          </w:p>
          <w:p w:rsidR="00DB0BF0" w:rsidRPr="005C6352" w:rsidRDefault="00DB0BF0" w:rsidP="00BB2DB0">
            <w:pPr>
              <w:autoSpaceDE w:val="0"/>
              <w:autoSpaceDN w:val="0"/>
              <w:adjustRightInd w:val="0"/>
            </w:pPr>
            <w:r w:rsidRPr="005C6352">
              <w:t>Необходимо проанализировать</w:t>
            </w:r>
          </w:p>
          <w:p w:rsidR="00DB0BF0" w:rsidRPr="005C6352" w:rsidRDefault="00DB0BF0" w:rsidP="00BB2DB0">
            <w:r w:rsidRPr="005C6352">
              <w:t>эти запросы и жалобы.</w:t>
            </w:r>
          </w:p>
          <w:p w:rsidR="00115FD3" w:rsidRPr="005C6352" w:rsidRDefault="00115FD3" w:rsidP="00BB2DB0"/>
          <w:p w:rsidR="00DB0BF0" w:rsidRPr="005C6352" w:rsidRDefault="00DB0BF0" w:rsidP="00BB2DB0">
            <w:pPr>
              <w:autoSpaceDE w:val="0"/>
              <w:autoSpaceDN w:val="0"/>
              <w:adjustRightInd w:val="0"/>
            </w:pPr>
            <w:r w:rsidRPr="005C6352">
              <w:t>Без указания «или эквивалент»,</w:t>
            </w:r>
          </w:p>
          <w:p w:rsidR="00DB0BF0" w:rsidRPr="005C6352" w:rsidRDefault="00DB0BF0" w:rsidP="00BB2DB0">
            <w:pPr>
              <w:autoSpaceDE w:val="0"/>
              <w:autoSpaceDN w:val="0"/>
              <w:adjustRightInd w:val="0"/>
            </w:pPr>
            <w:r w:rsidRPr="005C6352">
              <w:t>за исключением случаев</w:t>
            </w:r>
          </w:p>
          <w:p w:rsidR="00DB0BF0" w:rsidRPr="005C6352" w:rsidRDefault="00DB0BF0" w:rsidP="00BB2DB0">
            <w:pPr>
              <w:autoSpaceDE w:val="0"/>
              <w:autoSpaceDN w:val="0"/>
              <w:adjustRightInd w:val="0"/>
            </w:pPr>
            <w:r w:rsidRPr="005C6352">
              <w:t>несовместимости товаров, на которых размещаются другие</w:t>
            </w:r>
            <w:r w:rsidR="00BB2DB0" w:rsidRPr="005C6352">
              <w:t xml:space="preserve"> </w:t>
            </w:r>
            <w:r w:rsidRPr="005C6352">
              <w:t>товарные знаки, и</w:t>
            </w:r>
          </w:p>
          <w:p w:rsidR="00DB0BF0" w:rsidRPr="005C6352" w:rsidRDefault="00DB0BF0" w:rsidP="00BB2DB0">
            <w:pPr>
              <w:autoSpaceDE w:val="0"/>
              <w:autoSpaceDN w:val="0"/>
              <w:adjustRightInd w:val="0"/>
            </w:pPr>
            <w:r w:rsidRPr="005C6352">
              <w:t>необходимости обеспечения</w:t>
            </w:r>
          </w:p>
          <w:p w:rsidR="00DB0BF0" w:rsidRPr="005C6352" w:rsidRDefault="00DB0BF0" w:rsidP="00BB2DB0">
            <w:pPr>
              <w:autoSpaceDE w:val="0"/>
              <w:autoSpaceDN w:val="0"/>
              <w:adjustRightInd w:val="0"/>
            </w:pPr>
            <w:r w:rsidRPr="005C6352">
              <w:lastRenderedPageBreak/>
              <w:t>взаимодействия таких товаров с</w:t>
            </w:r>
            <w:r w:rsidR="00BB2DB0" w:rsidRPr="005C6352">
              <w:t xml:space="preserve"> товарами, </w:t>
            </w:r>
            <w:r w:rsidRPr="005C6352">
              <w:t>используемыми</w:t>
            </w:r>
          </w:p>
          <w:p w:rsidR="00DB0BF0" w:rsidRPr="005C6352" w:rsidRDefault="00DB0BF0" w:rsidP="00BB2DB0">
            <w:r w:rsidRPr="005C6352">
              <w:t>заказчиком</w:t>
            </w:r>
          </w:p>
          <w:p w:rsidR="00BB2DB0" w:rsidRPr="005C6352" w:rsidRDefault="00BB2DB0" w:rsidP="00115FD3">
            <w:pPr>
              <w:autoSpaceDE w:val="0"/>
              <w:autoSpaceDN w:val="0"/>
              <w:adjustRightInd w:val="0"/>
              <w:jc w:val="both"/>
              <w:rPr>
                <w:b/>
                <w:bCs/>
              </w:rPr>
            </w:pPr>
          </w:p>
        </w:tc>
      </w:tr>
      <w:tr w:rsidR="005C6352" w:rsidRPr="005C6352" w:rsidTr="006063F5">
        <w:trPr>
          <w:tblCellSpacing w:w="11" w:type="dxa"/>
        </w:trPr>
        <w:tc>
          <w:tcPr>
            <w:tcW w:w="0" w:type="auto"/>
          </w:tcPr>
          <w:p w:rsidR="00DB0BF0" w:rsidRPr="005C6352" w:rsidRDefault="00DB0BF0" w:rsidP="00DC4B3E">
            <w:pPr>
              <w:jc w:val="both"/>
              <w:rPr>
                <w:bCs/>
              </w:rPr>
            </w:pPr>
            <w:r w:rsidRPr="005C6352">
              <w:rPr>
                <w:bCs/>
              </w:rPr>
              <w:lastRenderedPageBreak/>
              <w:t>3.3</w:t>
            </w:r>
          </w:p>
        </w:tc>
        <w:tc>
          <w:tcPr>
            <w:tcW w:w="3205" w:type="dxa"/>
          </w:tcPr>
          <w:p w:rsidR="00DB0BF0" w:rsidRPr="005C6352" w:rsidRDefault="00DB0BF0" w:rsidP="00DC4B3E">
            <w:pPr>
              <w:autoSpaceDE w:val="0"/>
              <w:autoSpaceDN w:val="0"/>
              <w:adjustRightInd w:val="0"/>
            </w:pPr>
            <w:r w:rsidRPr="005C6352">
              <w:t>Проверить наличие</w:t>
            </w:r>
          </w:p>
          <w:p w:rsidR="00DB0BF0" w:rsidRPr="005C6352" w:rsidRDefault="00DB0BF0" w:rsidP="00DC4B3E">
            <w:pPr>
              <w:autoSpaceDE w:val="0"/>
              <w:autoSpaceDN w:val="0"/>
              <w:adjustRightInd w:val="0"/>
            </w:pPr>
            <w:r w:rsidRPr="005C6352">
              <w:t>признаков</w:t>
            </w:r>
          </w:p>
          <w:p w:rsidR="00DB0BF0" w:rsidRPr="005C6352" w:rsidRDefault="00DB0BF0" w:rsidP="00DC4B3E">
            <w:pPr>
              <w:autoSpaceDE w:val="0"/>
              <w:autoSpaceDN w:val="0"/>
              <w:adjustRightInd w:val="0"/>
            </w:pPr>
            <w:r w:rsidRPr="005C6352">
              <w:t>ограничения доступа</w:t>
            </w:r>
          </w:p>
          <w:p w:rsidR="00DB0BF0" w:rsidRPr="005C6352" w:rsidRDefault="00DB0BF0" w:rsidP="00DC4B3E">
            <w:pPr>
              <w:autoSpaceDE w:val="0"/>
              <w:autoSpaceDN w:val="0"/>
              <w:adjustRightInd w:val="0"/>
            </w:pPr>
            <w:r w:rsidRPr="005C6352">
              <w:t>к информации о закупке, приводящей</w:t>
            </w:r>
          </w:p>
          <w:p w:rsidR="00DB0BF0" w:rsidRPr="005C6352" w:rsidRDefault="00DB0BF0" w:rsidP="00DC4B3E">
            <w:pPr>
              <w:autoSpaceDE w:val="0"/>
              <w:autoSpaceDN w:val="0"/>
              <w:adjustRightInd w:val="0"/>
            </w:pPr>
            <w:r w:rsidRPr="005C6352">
              <w:t>к необоснованному</w:t>
            </w:r>
          </w:p>
          <w:p w:rsidR="00DB0BF0" w:rsidRPr="005C6352" w:rsidRDefault="00DB0BF0" w:rsidP="00DC4B3E">
            <w:pPr>
              <w:autoSpaceDE w:val="0"/>
              <w:autoSpaceDN w:val="0"/>
              <w:adjustRightInd w:val="0"/>
            </w:pPr>
            <w:r w:rsidRPr="005C6352">
              <w:t>ограничению числа</w:t>
            </w:r>
          </w:p>
          <w:p w:rsidR="00DB0BF0" w:rsidRPr="005C6352" w:rsidRDefault="00DB0BF0" w:rsidP="00DC4B3E">
            <w:pPr>
              <w:autoSpaceDE w:val="0"/>
              <w:autoSpaceDN w:val="0"/>
              <w:adjustRightInd w:val="0"/>
            </w:pPr>
            <w:r w:rsidRPr="005C6352">
              <w:t>участников закупок</w:t>
            </w:r>
          </w:p>
        </w:tc>
        <w:tc>
          <w:tcPr>
            <w:tcW w:w="3407" w:type="dxa"/>
          </w:tcPr>
          <w:p w:rsidR="00DB0BF0" w:rsidRPr="005C6352" w:rsidRDefault="00DB0BF0" w:rsidP="00DC4B3E">
            <w:pPr>
              <w:autoSpaceDE w:val="0"/>
              <w:autoSpaceDN w:val="0"/>
              <w:adjustRightInd w:val="0"/>
            </w:pPr>
            <w:r w:rsidRPr="005C6352">
              <w:t>Статьи 4, 7 Закона</w:t>
            </w:r>
            <w:r w:rsidR="00A56C65" w:rsidRPr="005C6352">
              <w:t xml:space="preserve"> </w:t>
            </w:r>
            <w:r w:rsidRPr="005C6352">
              <w:t>№ 44-ФЗ</w:t>
            </w:r>
          </w:p>
        </w:tc>
        <w:tc>
          <w:tcPr>
            <w:tcW w:w="4762" w:type="dxa"/>
          </w:tcPr>
          <w:p w:rsidR="00DB0BF0" w:rsidRPr="005C6352" w:rsidRDefault="00DB0BF0" w:rsidP="00BB2DB0">
            <w:pPr>
              <w:autoSpaceDE w:val="0"/>
              <w:autoSpaceDN w:val="0"/>
              <w:adjustRightInd w:val="0"/>
              <w:ind w:firstLine="175"/>
              <w:jc w:val="both"/>
            </w:pPr>
            <w:r w:rsidRPr="005C6352">
              <w:t>Документация (извещение) о закупке не размещена в единой информационной системе.</w:t>
            </w:r>
          </w:p>
          <w:p w:rsidR="00DB0BF0" w:rsidRPr="005C6352" w:rsidRDefault="00DB0BF0" w:rsidP="00BB2DB0">
            <w:pPr>
              <w:autoSpaceDE w:val="0"/>
              <w:autoSpaceDN w:val="0"/>
              <w:adjustRightInd w:val="0"/>
              <w:jc w:val="both"/>
              <w:rPr>
                <w:b/>
                <w:bCs/>
              </w:rPr>
            </w:pPr>
            <w:r w:rsidRPr="005C6352">
              <w:t xml:space="preserve">Закупки не поддаются поиску в единой информационной системе («слепые закупки», в том числе использование латиницы, неправильное написание слов, вместо конкретного наименования товара (томограф, МНН лекарственного препарата) указывается укрупненное </w:t>
            </w:r>
            <w:r w:rsidRPr="005C6352">
              <w:lastRenderedPageBreak/>
              <w:t>наименование товара (медицинское оборудование, лекарственные средства) и т. п.)</w:t>
            </w:r>
          </w:p>
        </w:tc>
        <w:tc>
          <w:tcPr>
            <w:tcW w:w="3238" w:type="dxa"/>
          </w:tcPr>
          <w:p w:rsidR="00DB0BF0" w:rsidRPr="005C6352" w:rsidRDefault="00DB0BF0" w:rsidP="00DC4B3E">
            <w:pPr>
              <w:jc w:val="center"/>
              <w:rPr>
                <w:b/>
                <w:bCs/>
              </w:rPr>
            </w:pPr>
          </w:p>
        </w:tc>
      </w:tr>
      <w:tr w:rsidR="005C6352" w:rsidRPr="005C6352" w:rsidTr="006063F5">
        <w:trPr>
          <w:tblCellSpacing w:w="11" w:type="dxa"/>
        </w:trPr>
        <w:tc>
          <w:tcPr>
            <w:tcW w:w="0" w:type="auto"/>
          </w:tcPr>
          <w:p w:rsidR="00DB0BF0" w:rsidRPr="005C6352" w:rsidRDefault="00DB0BF0" w:rsidP="00DC4B3E">
            <w:pPr>
              <w:jc w:val="both"/>
              <w:rPr>
                <w:bCs/>
              </w:rPr>
            </w:pPr>
            <w:r w:rsidRPr="005C6352">
              <w:rPr>
                <w:bCs/>
              </w:rPr>
              <w:lastRenderedPageBreak/>
              <w:t>3.4</w:t>
            </w:r>
          </w:p>
        </w:tc>
        <w:tc>
          <w:tcPr>
            <w:tcW w:w="3205" w:type="dxa"/>
          </w:tcPr>
          <w:p w:rsidR="00DB0BF0" w:rsidRPr="005C6352" w:rsidRDefault="00DB0BF0" w:rsidP="00DC4B3E">
            <w:pPr>
              <w:autoSpaceDE w:val="0"/>
              <w:autoSpaceDN w:val="0"/>
              <w:adjustRightInd w:val="0"/>
            </w:pPr>
            <w:r w:rsidRPr="005C6352">
              <w:t>Проверить</w:t>
            </w:r>
            <w:r w:rsidR="00A56C65" w:rsidRPr="005C6352">
              <w:t xml:space="preserve"> </w:t>
            </w:r>
            <w:r w:rsidRPr="005C6352">
              <w:t>соблюдение ряда</w:t>
            </w:r>
            <w:r w:rsidR="00A56C65" w:rsidRPr="005C6352">
              <w:t xml:space="preserve"> </w:t>
            </w:r>
            <w:r w:rsidRPr="005C6352">
              <w:t>требований к</w:t>
            </w:r>
            <w:r w:rsidR="00A56C65" w:rsidRPr="005C6352">
              <w:t xml:space="preserve"> с</w:t>
            </w:r>
            <w:r w:rsidRPr="005C6352">
              <w:t>одержанию</w:t>
            </w:r>
            <w:r w:rsidR="00A56C65" w:rsidRPr="005C6352">
              <w:t xml:space="preserve"> </w:t>
            </w:r>
            <w:r w:rsidRPr="005C6352">
              <w:t>документации</w:t>
            </w:r>
            <w:r w:rsidR="00A56C65" w:rsidRPr="005C6352">
              <w:t xml:space="preserve"> </w:t>
            </w:r>
            <w:r w:rsidRPr="005C6352">
              <w:t>(извещения) о закупке</w:t>
            </w:r>
          </w:p>
        </w:tc>
        <w:tc>
          <w:tcPr>
            <w:tcW w:w="3407" w:type="dxa"/>
          </w:tcPr>
          <w:p w:rsidR="00DB0BF0" w:rsidRPr="005C6352" w:rsidRDefault="00DB0BF0" w:rsidP="00DC4B3E">
            <w:pPr>
              <w:autoSpaceDE w:val="0"/>
              <w:autoSpaceDN w:val="0"/>
              <w:adjustRightInd w:val="0"/>
              <w:spacing w:before="100" w:beforeAutospacing="1" w:after="100" w:afterAutospacing="1"/>
            </w:pPr>
            <w:r w:rsidRPr="005C6352">
              <w:t xml:space="preserve">Статьи 34, 44, 50, 73, </w:t>
            </w:r>
            <w:proofErr w:type="gramStart"/>
            <w:r w:rsidRPr="005C6352">
              <w:t>96  Закона</w:t>
            </w:r>
            <w:proofErr w:type="gramEnd"/>
            <w:r w:rsidRPr="005C6352">
              <w:t xml:space="preserve"> № 44-ФЗ</w:t>
            </w:r>
          </w:p>
        </w:tc>
        <w:tc>
          <w:tcPr>
            <w:tcW w:w="4762" w:type="dxa"/>
          </w:tcPr>
          <w:p w:rsidR="00BB2DB0" w:rsidRPr="005C6352" w:rsidRDefault="00DB0BF0" w:rsidP="00BB2DB0">
            <w:pPr>
              <w:autoSpaceDE w:val="0"/>
              <w:autoSpaceDN w:val="0"/>
              <w:adjustRightInd w:val="0"/>
              <w:jc w:val="both"/>
            </w:pPr>
            <w:r w:rsidRPr="005C6352">
              <w:t xml:space="preserve">В документации о закупке (конкурс и </w:t>
            </w:r>
            <w:proofErr w:type="gramStart"/>
            <w:r w:rsidRPr="005C6352">
              <w:t>аукцион)  не</w:t>
            </w:r>
            <w:proofErr w:type="gramEnd"/>
            <w:r w:rsidRPr="005C6352">
              <w:t xml:space="preserve"> установлено обеспечение заявки на участие в закупке.</w:t>
            </w:r>
          </w:p>
          <w:p w:rsidR="00F21318" w:rsidRPr="005C6352" w:rsidRDefault="00F21318" w:rsidP="00F21318">
            <w:pPr>
              <w:autoSpaceDE w:val="0"/>
              <w:autoSpaceDN w:val="0"/>
              <w:adjustRightInd w:val="0"/>
              <w:jc w:val="both"/>
            </w:pPr>
            <w:r w:rsidRPr="005C6352">
              <w:t>В извещении об осуществлении закупки, документации о закупке, проекте контракта, приглашении не установлено обеспечение исполнения контракта.</w:t>
            </w:r>
          </w:p>
          <w:p w:rsidR="00DB0BF0" w:rsidRPr="005C6352" w:rsidRDefault="00DB0BF0" w:rsidP="00BB2DB0">
            <w:pPr>
              <w:autoSpaceDE w:val="0"/>
              <w:autoSpaceDN w:val="0"/>
              <w:adjustRightInd w:val="0"/>
              <w:jc w:val="both"/>
            </w:pPr>
            <w:r w:rsidRPr="005C6352">
              <w:t>Размер обеспечения заявки и обеспечения исполнения контракта не соответствует размеру, установленному Закону № 44-ФЗ.</w:t>
            </w:r>
          </w:p>
          <w:p w:rsidR="00DB0BF0" w:rsidRPr="005C6352" w:rsidRDefault="00DB0BF0" w:rsidP="00BB2DB0">
            <w:pPr>
              <w:autoSpaceDE w:val="0"/>
              <w:autoSpaceDN w:val="0"/>
              <w:adjustRightInd w:val="0"/>
              <w:jc w:val="both"/>
            </w:pPr>
            <w:r w:rsidRPr="005C6352">
              <w:t>Сокращение установленных сроков подачи заявок на участие в закупке</w:t>
            </w:r>
          </w:p>
        </w:tc>
        <w:tc>
          <w:tcPr>
            <w:tcW w:w="3238" w:type="dxa"/>
          </w:tcPr>
          <w:p w:rsidR="00DB0BF0" w:rsidRPr="005C6352" w:rsidRDefault="00DB0BF0" w:rsidP="00DC4B3E">
            <w:pPr>
              <w:spacing w:before="100" w:beforeAutospacing="1" w:after="100" w:afterAutospacing="1"/>
              <w:jc w:val="center"/>
              <w:rPr>
                <w:b/>
                <w:bCs/>
              </w:rPr>
            </w:pPr>
          </w:p>
        </w:tc>
      </w:tr>
      <w:tr w:rsidR="005C6352" w:rsidRPr="005C6352" w:rsidTr="006063F5">
        <w:trPr>
          <w:tblCellSpacing w:w="11" w:type="dxa"/>
        </w:trPr>
        <w:tc>
          <w:tcPr>
            <w:tcW w:w="0" w:type="auto"/>
          </w:tcPr>
          <w:p w:rsidR="00DB0BF0" w:rsidRPr="005C6352" w:rsidRDefault="00DB0BF0" w:rsidP="00DC4B3E">
            <w:pPr>
              <w:spacing w:before="100" w:beforeAutospacing="1" w:after="100" w:afterAutospacing="1"/>
              <w:jc w:val="both"/>
              <w:rPr>
                <w:bCs/>
              </w:rPr>
            </w:pPr>
            <w:r w:rsidRPr="005C6352">
              <w:rPr>
                <w:bCs/>
              </w:rPr>
              <w:t>3.5</w:t>
            </w:r>
          </w:p>
        </w:tc>
        <w:tc>
          <w:tcPr>
            <w:tcW w:w="3205" w:type="dxa"/>
          </w:tcPr>
          <w:p w:rsidR="00DB0BF0" w:rsidRPr="005C6352" w:rsidRDefault="00DB0BF0" w:rsidP="00DC4B3E">
            <w:pPr>
              <w:autoSpaceDE w:val="0"/>
              <w:autoSpaceDN w:val="0"/>
              <w:adjustRightInd w:val="0"/>
            </w:pPr>
            <w:r w:rsidRPr="005C6352">
              <w:t>Проверить</w:t>
            </w:r>
            <w:r w:rsidR="00ED2E1D" w:rsidRPr="005C6352">
              <w:t xml:space="preserve"> </w:t>
            </w:r>
            <w:r w:rsidRPr="005C6352">
              <w:t>установленный</w:t>
            </w:r>
            <w:r w:rsidR="00ED2E1D" w:rsidRPr="005C6352">
              <w:t xml:space="preserve"> размер </w:t>
            </w:r>
            <w:r w:rsidRPr="005C6352">
              <w:t>авансирования</w:t>
            </w:r>
            <w:r w:rsidR="00ED2E1D" w:rsidRPr="005C6352">
              <w:t xml:space="preserve"> и его </w:t>
            </w:r>
            <w:r w:rsidRPr="005C6352">
              <w:t>обоснованность</w:t>
            </w:r>
          </w:p>
        </w:tc>
        <w:tc>
          <w:tcPr>
            <w:tcW w:w="3407" w:type="dxa"/>
          </w:tcPr>
          <w:p w:rsidR="00DB0BF0" w:rsidRPr="005C6352" w:rsidRDefault="00DB0BF0" w:rsidP="00ED2E1D">
            <w:pPr>
              <w:shd w:val="clear" w:color="auto" w:fill="FFFFFF"/>
              <w:spacing w:before="100" w:beforeAutospacing="1" w:after="170" w:afterAutospacing="1"/>
              <w:outlineLvl w:val="1"/>
            </w:pPr>
            <w:r w:rsidRPr="005C6352">
              <w:t>Поста</w:t>
            </w:r>
            <w:r w:rsidR="00BB2DB0" w:rsidRPr="005C6352">
              <w:t>новление Правительства РФ от 29.03.</w:t>
            </w:r>
            <w:r w:rsidRPr="005C6352">
              <w:t xml:space="preserve">2022 г. № 505 </w:t>
            </w:r>
          </w:p>
        </w:tc>
        <w:tc>
          <w:tcPr>
            <w:tcW w:w="4762" w:type="dxa"/>
          </w:tcPr>
          <w:p w:rsidR="00DB0BF0" w:rsidRPr="005C6352" w:rsidRDefault="00DB0BF0" w:rsidP="00DC4B3E">
            <w:pPr>
              <w:autoSpaceDE w:val="0"/>
              <w:autoSpaceDN w:val="0"/>
              <w:adjustRightInd w:val="0"/>
              <w:spacing w:before="100" w:beforeAutospacing="1" w:after="100" w:afterAutospacing="1"/>
            </w:pPr>
            <w:r w:rsidRPr="005C6352">
              <w:t>Размер авансирования в проекте контракта превышает</w:t>
            </w:r>
            <w:r w:rsidR="00BB2DB0" w:rsidRPr="005C6352">
              <w:t xml:space="preserve"> </w:t>
            </w:r>
            <w:r w:rsidRPr="005C6352">
              <w:t>установленные Правительством Российской Федерации предельные значения</w:t>
            </w:r>
          </w:p>
        </w:tc>
        <w:tc>
          <w:tcPr>
            <w:tcW w:w="3238" w:type="dxa"/>
          </w:tcPr>
          <w:p w:rsidR="00DB0BF0" w:rsidRPr="005C6352" w:rsidRDefault="00DB0BF0" w:rsidP="00DC4B3E">
            <w:pPr>
              <w:spacing w:before="100" w:beforeAutospacing="1" w:after="100" w:afterAutospacing="1"/>
              <w:rPr>
                <w:b/>
                <w:bCs/>
              </w:rPr>
            </w:pPr>
          </w:p>
        </w:tc>
      </w:tr>
      <w:tr w:rsidR="005C6352" w:rsidRPr="005C6352" w:rsidTr="006063F5">
        <w:trPr>
          <w:tblCellSpacing w:w="11" w:type="dxa"/>
        </w:trPr>
        <w:tc>
          <w:tcPr>
            <w:tcW w:w="0" w:type="auto"/>
          </w:tcPr>
          <w:p w:rsidR="00DB0BF0" w:rsidRPr="005C6352" w:rsidRDefault="00DB0BF0" w:rsidP="00DC4B3E">
            <w:pPr>
              <w:spacing w:before="100" w:beforeAutospacing="1" w:after="100" w:afterAutospacing="1"/>
              <w:jc w:val="both"/>
              <w:rPr>
                <w:bCs/>
              </w:rPr>
            </w:pPr>
            <w:r w:rsidRPr="005C6352">
              <w:rPr>
                <w:bCs/>
              </w:rPr>
              <w:t>3.6</w:t>
            </w:r>
          </w:p>
        </w:tc>
        <w:tc>
          <w:tcPr>
            <w:tcW w:w="3205" w:type="dxa"/>
          </w:tcPr>
          <w:p w:rsidR="00DB0BF0" w:rsidRPr="005C6352" w:rsidRDefault="00DB0BF0" w:rsidP="00DC4B3E">
            <w:pPr>
              <w:autoSpaceDE w:val="0"/>
              <w:autoSpaceDN w:val="0"/>
              <w:adjustRightInd w:val="0"/>
            </w:pPr>
            <w:r w:rsidRPr="005C6352">
              <w:t>Наличие в контракте</w:t>
            </w:r>
            <w:r w:rsidR="00ED2E1D" w:rsidRPr="005C6352">
              <w:t xml:space="preserve"> </w:t>
            </w:r>
            <w:r w:rsidRPr="005C6352">
              <w:t>обязательных</w:t>
            </w:r>
            <w:r w:rsidR="00ED2E1D" w:rsidRPr="005C6352">
              <w:t xml:space="preserve"> </w:t>
            </w:r>
            <w:r w:rsidRPr="005C6352">
              <w:t>условий,</w:t>
            </w:r>
            <w:r w:rsidR="00ED2E1D" w:rsidRPr="005C6352">
              <w:t xml:space="preserve"> </w:t>
            </w:r>
            <w:r w:rsidRPr="005C6352">
              <w:t>предусмотренных</w:t>
            </w:r>
            <w:r w:rsidR="00ED2E1D" w:rsidRPr="005C6352">
              <w:t xml:space="preserve"> </w:t>
            </w:r>
            <w:r w:rsidRPr="005C6352">
              <w:t>Законом № 44-ФЗ</w:t>
            </w:r>
          </w:p>
        </w:tc>
        <w:tc>
          <w:tcPr>
            <w:tcW w:w="3407" w:type="dxa"/>
          </w:tcPr>
          <w:p w:rsidR="00DB0BF0" w:rsidRPr="005C6352" w:rsidRDefault="00DB0BF0" w:rsidP="00DC4B3E">
            <w:pPr>
              <w:autoSpaceDE w:val="0"/>
              <w:autoSpaceDN w:val="0"/>
              <w:adjustRightInd w:val="0"/>
            </w:pPr>
            <w:r w:rsidRPr="005C6352">
              <w:t xml:space="preserve">Статьи </w:t>
            </w:r>
            <w:r w:rsidR="00506787" w:rsidRPr="005C6352">
              <w:t xml:space="preserve">22, </w:t>
            </w:r>
            <w:r w:rsidRPr="005C6352">
              <w:t xml:space="preserve">34, </w:t>
            </w:r>
            <w:r w:rsidR="00506787" w:rsidRPr="005C6352">
              <w:t xml:space="preserve">37, </w:t>
            </w:r>
            <w:r w:rsidRPr="005C6352">
              <w:t>94, 96</w:t>
            </w:r>
            <w:r w:rsidR="00BB2DB0" w:rsidRPr="005C6352">
              <w:t xml:space="preserve"> </w:t>
            </w:r>
            <w:r w:rsidRPr="005C6352">
              <w:t xml:space="preserve">Закона № 44-ФЗ, </w:t>
            </w:r>
          </w:p>
          <w:p w:rsidR="00DB0BF0" w:rsidRPr="005C6352" w:rsidRDefault="00DB0BF0" w:rsidP="00BB2DB0">
            <w:pPr>
              <w:autoSpaceDE w:val="0"/>
              <w:autoSpaceDN w:val="0"/>
              <w:adjustRightInd w:val="0"/>
              <w:rPr>
                <w:b/>
                <w:bCs/>
              </w:rPr>
            </w:pPr>
            <w:r w:rsidRPr="005C6352">
              <w:t>Поста</w:t>
            </w:r>
            <w:r w:rsidR="00BB2DB0" w:rsidRPr="005C6352">
              <w:t>новление Правительства РФ от 13.01.</w:t>
            </w:r>
            <w:r w:rsidRPr="005C6352">
              <w:t xml:space="preserve">2014 г. № 19 </w:t>
            </w:r>
          </w:p>
        </w:tc>
        <w:tc>
          <w:tcPr>
            <w:tcW w:w="4762" w:type="dxa"/>
          </w:tcPr>
          <w:p w:rsidR="00DB0BF0" w:rsidRPr="005C6352" w:rsidRDefault="00DB0BF0" w:rsidP="00BB2DB0">
            <w:pPr>
              <w:autoSpaceDE w:val="0"/>
              <w:autoSpaceDN w:val="0"/>
              <w:adjustRightInd w:val="0"/>
              <w:jc w:val="both"/>
            </w:pPr>
            <w:r w:rsidRPr="005C6352">
              <w:t xml:space="preserve">В проекте контракта в установленных Законом № 44-ФЗ случаях отсутствуют следующие условия: </w:t>
            </w:r>
          </w:p>
          <w:p w:rsidR="00DB0BF0" w:rsidRPr="005C6352" w:rsidRDefault="00506787" w:rsidP="00BB2DB0">
            <w:pPr>
              <w:autoSpaceDE w:val="0"/>
              <w:autoSpaceDN w:val="0"/>
              <w:adjustRightInd w:val="0"/>
              <w:jc w:val="both"/>
            </w:pPr>
            <w:r w:rsidRPr="005C6352">
              <w:t xml:space="preserve">- </w:t>
            </w:r>
            <w:r w:rsidR="00DB0BF0" w:rsidRPr="005C6352">
              <w:t xml:space="preserve">указание, что цена контракта является твердой и определяется на весь срок исполнения контракта, а также в случае, предусмотренном </w:t>
            </w:r>
            <w:hyperlink r:id="rId13" w:history="1">
              <w:r w:rsidR="00DB0BF0" w:rsidRPr="005C6352">
                <w:t>частью 24 статьи 22</w:t>
              </w:r>
            </w:hyperlink>
            <w:r w:rsidR="00DB0BF0" w:rsidRPr="005C6352">
              <w:t xml:space="preserve"> Закона № 44-ФЗ, указываются цены единиц товара, работы, услуги и максимальное </w:t>
            </w:r>
            <w:r w:rsidR="00DB0BF0" w:rsidRPr="005C6352">
              <w:lastRenderedPageBreak/>
              <w:t>значение цены контракта;</w:t>
            </w:r>
          </w:p>
          <w:p w:rsidR="00BD1959" w:rsidRPr="005C6352" w:rsidRDefault="00506787" w:rsidP="00BD1959">
            <w:pPr>
              <w:autoSpaceDE w:val="0"/>
              <w:autoSpaceDN w:val="0"/>
              <w:adjustRightInd w:val="0"/>
              <w:jc w:val="both"/>
            </w:pPr>
            <w:r w:rsidRPr="005C6352">
              <w:t xml:space="preserve">- </w:t>
            </w:r>
            <w:r w:rsidR="00BD1959" w:rsidRPr="005C6352">
              <w:t>об ответственности заказчика и поставщика (подрядчика, исполнителя) за неисполнение или ненадлежащее исполнение обязательств, предусмотренных контрактом</w:t>
            </w:r>
            <w:r w:rsidRPr="005C6352">
              <w:t>;</w:t>
            </w:r>
          </w:p>
          <w:p w:rsidR="00506787" w:rsidRPr="005C6352" w:rsidRDefault="00506787" w:rsidP="00506787">
            <w:pPr>
              <w:autoSpaceDE w:val="0"/>
              <w:autoSpaceDN w:val="0"/>
              <w:adjustRightInd w:val="0"/>
              <w:jc w:val="both"/>
            </w:pPr>
            <w:r w:rsidRPr="005C6352">
              <w:t>-</w:t>
            </w:r>
            <w:r w:rsidR="00BD1959" w:rsidRPr="005C6352">
              <w:t xml:space="preserve"> о порядке и сроках оплаты товара, работы или услуги, в том числе с учетом положений </w:t>
            </w:r>
            <w:hyperlink r:id="rId14" w:history="1">
              <w:r w:rsidR="00BD1959" w:rsidRPr="005C6352">
                <w:t>части 13 статьи 37</w:t>
              </w:r>
            </w:hyperlink>
            <w:r w:rsidR="00BD1959" w:rsidRPr="005C6352">
              <w:t xml:space="preserve"> </w:t>
            </w:r>
            <w:r w:rsidRPr="005C6352">
              <w:t>Закона №44-ФЗ;</w:t>
            </w:r>
          </w:p>
          <w:p w:rsidR="00506787" w:rsidRPr="005C6352" w:rsidRDefault="00506787" w:rsidP="00506787">
            <w:pPr>
              <w:autoSpaceDE w:val="0"/>
              <w:autoSpaceDN w:val="0"/>
              <w:adjustRightInd w:val="0"/>
              <w:jc w:val="both"/>
            </w:pPr>
            <w:r w:rsidRPr="005C6352">
              <w:t>-</w:t>
            </w:r>
            <w:r w:rsidR="00BD1959" w:rsidRPr="005C6352">
              <w:t xml:space="preserve"> о порядке и сроках осуществления заказчиком приемки поставленного товара, выполненной работы (ее результатов) или оказанной услуги в части соответствия их количества, комплектности, объема требованиям, установленным контрактом, о порядке и сроках оформления результатов такой приемки</w:t>
            </w:r>
            <w:r w:rsidRPr="005C6352">
              <w:t>;</w:t>
            </w:r>
          </w:p>
          <w:p w:rsidR="00506787" w:rsidRPr="005C6352" w:rsidRDefault="00506787" w:rsidP="00506787">
            <w:pPr>
              <w:autoSpaceDE w:val="0"/>
              <w:autoSpaceDN w:val="0"/>
              <w:adjustRightInd w:val="0"/>
              <w:jc w:val="both"/>
            </w:pPr>
            <w:r w:rsidRPr="005C6352">
              <w:t xml:space="preserve">- </w:t>
            </w:r>
            <w:r w:rsidR="00BD1959" w:rsidRPr="005C6352">
              <w:t xml:space="preserve">о порядке и сроке предоставления поставщиком (подрядчиком, исполнителем) обеспечения гарантийных обязательств в случае установления в соответствии со </w:t>
            </w:r>
            <w:hyperlink r:id="rId15" w:history="1">
              <w:r w:rsidR="00BD1959" w:rsidRPr="005C6352">
                <w:t>статьей 96</w:t>
              </w:r>
            </w:hyperlink>
            <w:r w:rsidR="00BD1959" w:rsidRPr="005C6352">
              <w:t xml:space="preserve"> </w:t>
            </w:r>
            <w:r w:rsidRPr="005C6352">
              <w:t>З</w:t>
            </w:r>
            <w:r w:rsidR="00BD1959" w:rsidRPr="005C6352">
              <w:t>акона</w:t>
            </w:r>
            <w:r w:rsidRPr="005C6352">
              <w:t xml:space="preserve"> №44-ФЗ</w:t>
            </w:r>
            <w:r w:rsidR="00BD1959" w:rsidRPr="005C6352">
              <w:t xml:space="preserve"> требования обеспечения гарантийных обязательств. </w:t>
            </w:r>
          </w:p>
          <w:p w:rsidR="00506787" w:rsidRPr="005C6352" w:rsidRDefault="00506787" w:rsidP="00413FAE">
            <w:pPr>
              <w:autoSpaceDE w:val="0"/>
              <w:autoSpaceDN w:val="0"/>
              <w:adjustRightInd w:val="0"/>
              <w:jc w:val="both"/>
            </w:pPr>
            <w:r w:rsidRPr="005C6352">
              <w:t xml:space="preserve">- </w:t>
            </w:r>
            <w:r w:rsidR="00BD1959" w:rsidRPr="005C6352">
              <w:t xml:space="preserve">условие о том, что оплата поставленного товара, выполненной работы, оказанной услуги осуществляется по цене единицы </w:t>
            </w:r>
            <w:r w:rsidR="00BD1959" w:rsidRPr="005C6352">
              <w:lastRenderedPageBreak/>
              <w:t>товара, работы, услуги исходя из количества поставленного товара, объема фактически выполненной работы или оказанной услуги, но в размере, не превышающем максимального значения цены контракта</w:t>
            </w:r>
            <w:r w:rsidR="00413FAE" w:rsidRPr="005C6352">
              <w:t xml:space="preserve"> ( в случае, предусмотренном </w:t>
            </w:r>
            <w:hyperlink r:id="rId16" w:history="1">
              <w:r w:rsidR="00413FAE" w:rsidRPr="005C6352">
                <w:t>частью 24 статьи 22</w:t>
              </w:r>
            </w:hyperlink>
            <w:r w:rsidR="00413FAE" w:rsidRPr="005C6352">
              <w:t xml:space="preserve"> закона № 44-ФЗ).</w:t>
            </w:r>
            <w:r w:rsidR="00BD1959" w:rsidRPr="005C6352">
              <w:t xml:space="preserve"> </w:t>
            </w:r>
          </w:p>
          <w:p w:rsidR="00413FAE" w:rsidRPr="005C6352" w:rsidRDefault="00413FAE" w:rsidP="00506787">
            <w:pPr>
              <w:autoSpaceDE w:val="0"/>
              <w:autoSpaceDN w:val="0"/>
              <w:adjustRightInd w:val="0"/>
              <w:jc w:val="both"/>
            </w:pPr>
            <w:r w:rsidRPr="005C6352">
              <w:t>- в</w:t>
            </w:r>
            <w:r w:rsidR="00BD1959" w:rsidRPr="005C6352">
              <w:t xml:space="preserve"> случае, если контрактом предусмотрены его поэтапное исполнение и выплата аванса, в контракт</w:t>
            </w:r>
            <w:r w:rsidRPr="005C6352">
              <w:t>е</w:t>
            </w:r>
            <w:r w:rsidR="00BD1959" w:rsidRPr="005C6352">
              <w:t xml:space="preserve"> </w:t>
            </w:r>
            <w:r w:rsidRPr="005C6352">
              <w:t>отсутствует</w:t>
            </w:r>
            <w:r w:rsidR="00BD1959" w:rsidRPr="005C6352">
              <w:t xml:space="preserve"> условие о размере аванса в отношении каждого этапа исполнения контракта в виде процента от размера цены соответствующего этапа;</w:t>
            </w:r>
          </w:p>
          <w:p w:rsidR="00DB0BF0" w:rsidRPr="005C6352" w:rsidRDefault="00413FAE" w:rsidP="00BB2DB0">
            <w:pPr>
              <w:autoSpaceDE w:val="0"/>
              <w:autoSpaceDN w:val="0"/>
              <w:adjustRightInd w:val="0"/>
              <w:jc w:val="both"/>
            </w:pPr>
            <w:r w:rsidRPr="005C6352">
              <w:t xml:space="preserve">- </w:t>
            </w:r>
            <w:r w:rsidR="00BD1959" w:rsidRPr="005C6352">
              <w:t xml:space="preserve">об уменьшении суммы, подлежащей уплате заказчиком юридическому лицу или физическому лицу, в том числе зарегистрированному в качестве индивидуального предпринимателя,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w:t>
            </w:r>
            <w:r w:rsidR="00BD1959" w:rsidRPr="005C6352">
              <w:lastRenderedPageBreak/>
              <w:t>Федерации заказчиком.</w:t>
            </w:r>
          </w:p>
        </w:tc>
        <w:tc>
          <w:tcPr>
            <w:tcW w:w="3238" w:type="dxa"/>
          </w:tcPr>
          <w:p w:rsidR="00DB0BF0" w:rsidRPr="005C6352" w:rsidRDefault="00DB0BF0" w:rsidP="00DC4B3E">
            <w:pPr>
              <w:autoSpaceDE w:val="0"/>
              <w:autoSpaceDN w:val="0"/>
              <w:adjustRightInd w:val="0"/>
              <w:spacing w:before="100" w:beforeAutospacing="1" w:after="100" w:afterAutospacing="1"/>
            </w:pPr>
          </w:p>
          <w:p w:rsidR="00DB0BF0" w:rsidRPr="005C6352" w:rsidRDefault="00DB0BF0" w:rsidP="00DC4B3E">
            <w:pPr>
              <w:autoSpaceDE w:val="0"/>
              <w:autoSpaceDN w:val="0"/>
              <w:adjustRightInd w:val="0"/>
            </w:pPr>
          </w:p>
          <w:p w:rsidR="00BD1959" w:rsidRPr="005C6352" w:rsidRDefault="00BD1959" w:rsidP="00BB2DB0">
            <w:pPr>
              <w:autoSpaceDE w:val="0"/>
              <w:autoSpaceDN w:val="0"/>
              <w:adjustRightInd w:val="0"/>
            </w:pPr>
          </w:p>
          <w:p w:rsidR="00BD1959" w:rsidRPr="005C6352" w:rsidRDefault="00BD1959" w:rsidP="00BB2DB0">
            <w:pPr>
              <w:autoSpaceDE w:val="0"/>
              <w:autoSpaceDN w:val="0"/>
              <w:adjustRightInd w:val="0"/>
            </w:pPr>
          </w:p>
          <w:p w:rsidR="00BD1959" w:rsidRPr="005C6352" w:rsidRDefault="00BD1959" w:rsidP="00BB2DB0">
            <w:pPr>
              <w:autoSpaceDE w:val="0"/>
              <w:autoSpaceDN w:val="0"/>
              <w:adjustRightInd w:val="0"/>
            </w:pPr>
          </w:p>
          <w:p w:rsidR="00BD1959" w:rsidRPr="005C6352" w:rsidRDefault="00BD1959" w:rsidP="00BB2DB0">
            <w:pPr>
              <w:autoSpaceDE w:val="0"/>
              <w:autoSpaceDN w:val="0"/>
              <w:adjustRightInd w:val="0"/>
            </w:pPr>
          </w:p>
          <w:p w:rsidR="00BD1959" w:rsidRPr="005C6352" w:rsidRDefault="00BD1959" w:rsidP="00BB2DB0">
            <w:pPr>
              <w:autoSpaceDE w:val="0"/>
              <w:autoSpaceDN w:val="0"/>
              <w:adjustRightInd w:val="0"/>
            </w:pPr>
          </w:p>
          <w:p w:rsidR="00BD1959" w:rsidRPr="005C6352" w:rsidRDefault="00BD1959" w:rsidP="00BB2DB0">
            <w:pPr>
              <w:autoSpaceDE w:val="0"/>
              <w:autoSpaceDN w:val="0"/>
              <w:adjustRightInd w:val="0"/>
            </w:pPr>
          </w:p>
          <w:p w:rsidR="00BD1959" w:rsidRPr="005C6352" w:rsidRDefault="00BD1959" w:rsidP="00BB2DB0">
            <w:pPr>
              <w:autoSpaceDE w:val="0"/>
              <w:autoSpaceDN w:val="0"/>
              <w:adjustRightInd w:val="0"/>
            </w:pPr>
          </w:p>
          <w:p w:rsidR="00BD1959" w:rsidRPr="005C6352" w:rsidRDefault="00BD1959" w:rsidP="00BB2DB0">
            <w:pPr>
              <w:autoSpaceDE w:val="0"/>
              <w:autoSpaceDN w:val="0"/>
              <w:adjustRightInd w:val="0"/>
            </w:pPr>
          </w:p>
          <w:p w:rsidR="00BD1959" w:rsidRPr="005C6352" w:rsidRDefault="00BD1959" w:rsidP="00BB2DB0">
            <w:pPr>
              <w:autoSpaceDE w:val="0"/>
              <w:autoSpaceDN w:val="0"/>
              <w:adjustRightInd w:val="0"/>
            </w:pPr>
          </w:p>
          <w:p w:rsidR="00BD1959" w:rsidRPr="005C6352" w:rsidRDefault="00BD1959" w:rsidP="00BB2DB0">
            <w:pPr>
              <w:autoSpaceDE w:val="0"/>
              <w:autoSpaceDN w:val="0"/>
              <w:adjustRightInd w:val="0"/>
            </w:pPr>
          </w:p>
          <w:p w:rsidR="00BD1959" w:rsidRPr="005C6352" w:rsidRDefault="00BD1959" w:rsidP="00BB2DB0">
            <w:pPr>
              <w:autoSpaceDE w:val="0"/>
              <w:autoSpaceDN w:val="0"/>
              <w:adjustRightInd w:val="0"/>
            </w:pPr>
          </w:p>
          <w:p w:rsidR="00BD1959" w:rsidRPr="005C6352" w:rsidRDefault="00BD1959" w:rsidP="00BB2DB0">
            <w:pPr>
              <w:autoSpaceDE w:val="0"/>
              <w:autoSpaceDN w:val="0"/>
              <w:adjustRightInd w:val="0"/>
            </w:pPr>
          </w:p>
          <w:p w:rsidR="00BD1959" w:rsidRPr="005C6352" w:rsidRDefault="00BD1959" w:rsidP="00BB2DB0">
            <w:pPr>
              <w:autoSpaceDE w:val="0"/>
              <w:autoSpaceDN w:val="0"/>
              <w:adjustRightInd w:val="0"/>
            </w:pPr>
          </w:p>
          <w:p w:rsidR="00BD1959" w:rsidRPr="005C6352" w:rsidRDefault="00BD1959" w:rsidP="00BB2DB0">
            <w:pPr>
              <w:autoSpaceDE w:val="0"/>
              <w:autoSpaceDN w:val="0"/>
              <w:adjustRightInd w:val="0"/>
            </w:pPr>
          </w:p>
          <w:p w:rsidR="00BD1959" w:rsidRPr="005C6352" w:rsidRDefault="00BD1959" w:rsidP="00BB2DB0">
            <w:pPr>
              <w:autoSpaceDE w:val="0"/>
              <w:autoSpaceDN w:val="0"/>
              <w:adjustRightInd w:val="0"/>
            </w:pPr>
          </w:p>
          <w:p w:rsidR="00BD1959" w:rsidRPr="005C6352" w:rsidRDefault="00BD1959" w:rsidP="00BB2DB0">
            <w:pPr>
              <w:autoSpaceDE w:val="0"/>
              <w:autoSpaceDN w:val="0"/>
              <w:adjustRightInd w:val="0"/>
            </w:pPr>
          </w:p>
          <w:p w:rsidR="00BD1959" w:rsidRPr="005C6352" w:rsidRDefault="00BD1959" w:rsidP="00BB2DB0">
            <w:pPr>
              <w:autoSpaceDE w:val="0"/>
              <w:autoSpaceDN w:val="0"/>
              <w:adjustRightInd w:val="0"/>
            </w:pPr>
          </w:p>
          <w:p w:rsidR="00DB0BF0" w:rsidRPr="005C6352" w:rsidRDefault="00DB0BF0" w:rsidP="00BB2DB0">
            <w:pPr>
              <w:autoSpaceDE w:val="0"/>
              <w:autoSpaceDN w:val="0"/>
              <w:adjustRightInd w:val="0"/>
            </w:pPr>
          </w:p>
        </w:tc>
      </w:tr>
      <w:tr w:rsidR="005C6352" w:rsidRPr="005C6352" w:rsidTr="006063F5">
        <w:trPr>
          <w:tblCellSpacing w:w="11" w:type="dxa"/>
        </w:trPr>
        <w:tc>
          <w:tcPr>
            <w:tcW w:w="0" w:type="auto"/>
            <w:shd w:val="clear" w:color="auto" w:fill="auto"/>
          </w:tcPr>
          <w:p w:rsidR="00DB0BF0" w:rsidRPr="005C6352" w:rsidRDefault="00DB0BF0" w:rsidP="00DC4B3E">
            <w:pPr>
              <w:spacing w:before="100" w:beforeAutospacing="1" w:after="100" w:afterAutospacing="1"/>
              <w:jc w:val="both"/>
              <w:rPr>
                <w:bCs/>
              </w:rPr>
            </w:pPr>
            <w:r w:rsidRPr="005C6352">
              <w:rPr>
                <w:bCs/>
              </w:rPr>
              <w:lastRenderedPageBreak/>
              <w:t>3.7</w:t>
            </w:r>
          </w:p>
        </w:tc>
        <w:tc>
          <w:tcPr>
            <w:tcW w:w="3205" w:type="dxa"/>
            <w:shd w:val="clear" w:color="auto" w:fill="auto"/>
          </w:tcPr>
          <w:p w:rsidR="00DB0BF0" w:rsidRPr="005C6352" w:rsidRDefault="00DB0BF0" w:rsidP="00DC4B3E">
            <w:pPr>
              <w:autoSpaceDE w:val="0"/>
              <w:autoSpaceDN w:val="0"/>
              <w:adjustRightInd w:val="0"/>
            </w:pPr>
            <w:r w:rsidRPr="005C6352">
              <w:t>Проверить порядок оценки заявок,</w:t>
            </w:r>
          </w:p>
          <w:p w:rsidR="00DB0BF0" w:rsidRPr="005C6352" w:rsidRDefault="00DB0BF0" w:rsidP="00DC4B3E">
            <w:pPr>
              <w:autoSpaceDE w:val="0"/>
              <w:autoSpaceDN w:val="0"/>
              <w:adjustRightInd w:val="0"/>
            </w:pPr>
            <w:r w:rsidRPr="005C6352">
              <w:t>критерии этой оценки</w:t>
            </w:r>
          </w:p>
        </w:tc>
        <w:tc>
          <w:tcPr>
            <w:tcW w:w="3407" w:type="dxa"/>
            <w:shd w:val="clear" w:color="auto" w:fill="auto"/>
          </w:tcPr>
          <w:p w:rsidR="00DB0BF0" w:rsidRPr="005C6352" w:rsidRDefault="00DB0BF0" w:rsidP="00C85ABD">
            <w:pPr>
              <w:autoSpaceDE w:val="0"/>
              <w:autoSpaceDN w:val="0"/>
              <w:adjustRightInd w:val="0"/>
            </w:pPr>
            <w:r w:rsidRPr="005C6352">
              <w:t>Статьи 32, 53, 83 Закона № 44-ФЗ,</w:t>
            </w:r>
            <w:r w:rsidR="00E36F0D" w:rsidRPr="005C6352">
              <w:t xml:space="preserve"> </w:t>
            </w:r>
            <w:r w:rsidR="00BB2DB0" w:rsidRPr="005C6352">
              <w:t>П</w:t>
            </w:r>
            <w:r w:rsidRPr="005C6352">
              <w:t>остановление</w:t>
            </w:r>
            <w:r w:rsidR="00C85ABD" w:rsidRPr="005C6352">
              <w:t xml:space="preserve"> </w:t>
            </w:r>
            <w:r w:rsidRPr="005C6352">
              <w:t xml:space="preserve">Правительства </w:t>
            </w:r>
            <w:r w:rsidR="00BB2DB0" w:rsidRPr="005C6352">
              <w:t>РФ</w:t>
            </w:r>
            <w:r w:rsidR="00E36F0D" w:rsidRPr="005C6352">
              <w:t xml:space="preserve"> </w:t>
            </w:r>
            <w:r w:rsidR="00C85ABD" w:rsidRPr="005C6352">
              <w:t xml:space="preserve">от 31.12.2021г. № 2604 </w:t>
            </w:r>
          </w:p>
        </w:tc>
        <w:tc>
          <w:tcPr>
            <w:tcW w:w="4762" w:type="dxa"/>
            <w:shd w:val="clear" w:color="auto" w:fill="auto"/>
          </w:tcPr>
          <w:p w:rsidR="00DB0BF0" w:rsidRPr="005C6352" w:rsidRDefault="00DB0BF0" w:rsidP="00C85ABD">
            <w:pPr>
              <w:autoSpaceDE w:val="0"/>
              <w:autoSpaceDN w:val="0"/>
              <w:adjustRightInd w:val="0"/>
            </w:pPr>
            <w:r w:rsidRPr="005C6352">
              <w:t xml:space="preserve">Применяются не установленные законодательством критерии оценки заявок участников закупки и </w:t>
            </w:r>
            <w:r w:rsidR="00370D86" w:rsidRPr="005C6352">
              <w:t xml:space="preserve">величины их </w:t>
            </w:r>
            <w:r w:rsidRPr="005C6352">
              <w:t>значимости.</w:t>
            </w:r>
          </w:p>
          <w:p w:rsidR="00DB0BF0" w:rsidRPr="005C6352" w:rsidRDefault="00DB0BF0" w:rsidP="00F16F55">
            <w:pPr>
              <w:autoSpaceDE w:val="0"/>
              <w:autoSpaceDN w:val="0"/>
              <w:adjustRightInd w:val="0"/>
              <w:jc w:val="both"/>
              <w:rPr>
                <w:b/>
                <w:bCs/>
              </w:rPr>
            </w:pPr>
            <w:r w:rsidRPr="005C6352">
              <w:t>Не с</w:t>
            </w:r>
            <w:r w:rsidR="00F16F55" w:rsidRPr="005C6352">
              <w:t>облюден установленный Законом №</w:t>
            </w:r>
            <w:r w:rsidRPr="005C6352">
              <w:t>44-ФЗ порядок оценки заявок участников закупки</w:t>
            </w:r>
          </w:p>
        </w:tc>
        <w:tc>
          <w:tcPr>
            <w:tcW w:w="3238" w:type="dxa"/>
            <w:shd w:val="clear" w:color="auto" w:fill="auto"/>
          </w:tcPr>
          <w:p w:rsidR="00DB0BF0" w:rsidRPr="005C6352" w:rsidRDefault="00DB0BF0" w:rsidP="00DC4B3E">
            <w:pPr>
              <w:spacing w:before="100" w:beforeAutospacing="1" w:after="100" w:afterAutospacing="1"/>
              <w:jc w:val="center"/>
              <w:rPr>
                <w:b/>
                <w:bCs/>
              </w:rPr>
            </w:pPr>
          </w:p>
        </w:tc>
      </w:tr>
      <w:tr w:rsidR="005C6352" w:rsidRPr="005C6352" w:rsidTr="006063F5">
        <w:trPr>
          <w:tblCellSpacing w:w="11" w:type="dxa"/>
        </w:trPr>
        <w:tc>
          <w:tcPr>
            <w:tcW w:w="0" w:type="auto"/>
          </w:tcPr>
          <w:p w:rsidR="00DB0BF0" w:rsidRPr="005C6352" w:rsidRDefault="00DB0BF0" w:rsidP="00DC4B3E">
            <w:pPr>
              <w:spacing w:before="100" w:beforeAutospacing="1" w:after="100" w:afterAutospacing="1"/>
              <w:jc w:val="both"/>
              <w:rPr>
                <w:bCs/>
              </w:rPr>
            </w:pPr>
            <w:r w:rsidRPr="005C6352">
              <w:rPr>
                <w:bCs/>
              </w:rPr>
              <w:t>3.8</w:t>
            </w:r>
          </w:p>
        </w:tc>
        <w:tc>
          <w:tcPr>
            <w:tcW w:w="3205" w:type="dxa"/>
          </w:tcPr>
          <w:p w:rsidR="00DB0BF0" w:rsidRPr="005C6352" w:rsidRDefault="00DB0BF0" w:rsidP="00E36F0D">
            <w:pPr>
              <w:autoSpaceDE w:val="0"/>
              <w:autoSpaceDN w:val="0"/>
              <w:adjustRightInd w:val="0"/>
            </w:pPr>
            <w:r w:rsidRPr="005C6352">
              <w:t>Установление</w:t>
            </w:r>
            <w:r w:rsidR="00F16F55" w:rsidRPr="005C6352">
              <w:t xml:space="preserve"> </w:t>
            </w:r>
            <w:r w:rsidRPr="005C6352">
              <w:t>преимуществ</w:t>
            </w:r>
            <w:r w:rsidR="00F16F55" w:rsidRPr="005C6352">
              <w:t xml:space="preserve"> </w:t>
            </w:r>
            <w:r w:rsidRPr="005C6352">
              <w:t>отдельным участникам</w:t>
            </w:r>
            <w:r w:rsidR="00F16F55" w:rsidRPr="005C6352">
              <w:t xml:space="preserve"> </w:t>
            </w:r>
            <w:r w:rsidRPr="005C6352">
              <w:t>закупок:</w:t>
            </w:r>
          </w:p>
          <w:p w:rsidR="00DB0BF0" w:rsidRPr="005C6352" w:rsidRDefault="00DB0BF0" w:rsidP="00E36F0D">
            <w:pPr>
              <w:autoSpaceDE w:val="0"/>
              <w:autoSpaceDN w:val="0"/>
              <w:adjustRightInd w:val="0"/>
            </w:pPr>
            <w:r w:rsidRPr="005C6352">
              <w:t>1) субъекты малого</w:t>
            </w:r>
          </w:p>
          <w:p w:rsidR="00DB0BF0" w:rsidRPr="005C6352" w:rsidRDefault="00DB0BF0" w:rsidP="00E36F0D">
            <w:pPr>
              <w:autoSpaceDE w:val="0"/>
              <w:autoSpaceDN w:val="0"/>
              <w:adjustRightInd w:val="0"/>
            </w:pPr>
            <w:r w:rsidRPr="005C6352">
              <w:t>предпринимательства;</w:t>
            </w:r>
          </w:p>
          <w:p w:rsidR="00DB0BF0" w:rsidRPr="005C6352" w:rsidRDefault="00DB0BF0" w:rsidP="00E36F0D">
            <w:pPr>
              <w:autoSpaceDE w:val="0"/>
              <w:autoSpaceDN w:val="0"/>
              <w:adjustRightInd w:val="0"/>
            </w:pPr>
            <w:r w:rsidRPr="005C6352">
              <w:t>2) социально</w:t>
            </w:r>
            <w:r w:rsidR="00F16F55" w:rsidRPr="005C6352">
              <w:t xml:space="preserve"> </w:t>
            </w:r>
            <w:r w:rsidRPr="005C6352">
              <w:t>ориентированные</w:t>
            </w:r>
            <w:r w:rsidR="00F16F55" w:rsidRPr="005C6352">
              <w:t xml:space="preserve"> </w:t>
            </w:r>
            <w:r w:rsidRPr="005C6352">
              <w:t>некоммерческие</w:t>
            </w:r>
            <w:r w:rsidR="00F16F55" w:rsidRPr="005C6352">
              <w:t xml:space="preserve"> </w:t>
            </w:r>
            <w:r w:rsidRPr="005C6352">
              <w:t>организации;</w:t>
            </w:r>
          </w:p>
          <w:p w:rsidR="00DB0BF0" w:rsidRPr="005C6352" w:rsidRDefault="00DB0BF0" w:rsidP="00E36F0D">
            <w:pPr>
              <w:autoSpaceDE w:val="0"/>
              <w:autoSpaceDN w:val="0"/>
              <w:adjustRightInd w:val="0"/>
            </w:pPr>
            <w:r w:rsidRPr="005C6352">
              <w:t>3) учреждения и</w:t>
            </w:r>
          </w:p>
          <w:p w:rsidR="00DB0BF0" w:rsidRPr="005C6352" w:rsidRDefault="00DB0BF0" w:rsidP="00E36F0D">
            <w:pPr>
              <w:autoSpaceDE w:val="0"/>
              <w:autoSpaceDN w:val="0"/>
              <w:adjustRightInd w:val="0"/>
            </w:pPr>
            <w:r w:rsidRPr="005C6352">
              <w:t>предприятия уголовно-</w:t>
            </w:r>
          </w:p>
          <w:p w:rsidR="00DB0BF0" w:rsidRPr="005C6352" w:rsidRDefault="00DB0BF0" w:rsidP="00E36F0D">
            <w:pPr>
              <w:autoSpaceDE w:val="0"/>
              <w:autoSpaceDN w:val="0"/>
              <w:adjustRightInd w:val="0"/>
            </w:pPr>
            <w:r w:rsidRPr="005C6352">
              <w:t>исполнительной</w:t>
            </w:r>
            <w:r w:rsidR="00F16F55" w:rsidRPr="005C6352">
              <w:t xml:space="preserve"> </w:t>
            </w:r>
            <w:r w:rsidRPr="005C6352">
              <w:t>системы;</w:t>
            </w:r>
          </w:p>
          <w:p w:rsidR="00DB0BF0" w:rsidRPr="005C6352" w:rsidRDefault="00DB0BF0" w:rsidP="00E36F0D">
            <w:pPr>
              <w:autoSpaceDE w:val="0"/>
              <w:autoSpaceDN w:val="0"/>
              <w:adjustRightInd w:val="0"/>
            </w:pPr>
            <w:r w:rsidRPr="005C6352">
              <w:t>4) организации</w:t>
            </w:r>
            <w:r w:rsidR="00F16F55" w:rsidRPr="005C6352">
              <w:t xml:space="preserve"> </w:t>
            </w:r>
            <w:r w:rsidRPr="005C6352">
              <w:t>инвалидов</w:t>
            </w:r>
          </w:p>
        </w:tc>
        <w:tc>
          <w:tcPr>
            <w:tcW w:w="3407" w:type="dxa"/>
          </w:tcPr>
          <w:p w:rsidR="00DB0BF0" w:rsidRPr="005C6352" w:rsidRDefault="00DB0BF0" w:rsidP="00DC4B3E">
            <w:pPr>
              <w:autoSpaceDE w:val="0"/>
              <w:autoSpaceDN w:val="0"/>
              <w:adjustRightInd w:val="0"/>
            </w:pPr>
            <w:r w:rsidRPr="005C6352">
              <w:t>Статьи 28, 29, 30</w:t>
            </w:r>
            <w:r w:rsidR="00EA2FCA" w:rsidRPr="005C6352">
              <w:t xml:space="preserve">, 30.1 </w:t>
            </w:r>
            <w:r w:rsidRPr="005C6352">
              <w:t>Закона № 44-ФЗ,</w:t>
            </w:r>
          </w:p>
          <w:p w:rsidR="00DB0BF0" w:rsidRPr="005C6352" w:rsidRDefault="00DB0BF0" w:rsidP="00DC4B3E">
            <w:pPr>
              <w:autoSpaceDE w:val="0"/>
              <w:autoSpaceDN w:val="0"/>
              <w:adjustRightInd w:val="0"/>
              <w:rPr>
                <w:b/>
                <w:bCs/>
              </w:rPr>
            </w:pPr>
          </w:p>
        </w:tc>
        <w:tc>
          <w:tcPr>
            <w:tcW w:w="4762" w:type="dxa"/>
          </w:tcPr>
          <w:p w:rsidR="00E36F0D" w:rsidRPr="005C6352" w:rsidRDefault="00DB0BF0" w:rsidP="00995793">
            <w:pPr>
              <w:autoSpaceDE w:val="0"/>
              <w:autoSpaceDN w:val="0"/>
              <w:adjustRightInd w:val="0"/>
            </w:pPr>
            <w:r w:rsidRPr="005C6352">
              <w:t>Отсутствие закупок у субъектов малого предпринимательства, социально ориентированных некоммерческих организаций.</w:t>
            </w:r>
          </w:p>
          <w:p w:rsidR="00DB0BF0" w:rsidRPr="005C6352" w:rsidRDefault="00DB0BF0" w:rsidP="003B5F13">
            <w:pPr>
              <w:autoSpaceDE w:val="0"/>
              <w:autoSpaceDN w:val="0"/>
              <w:adjustRightInd w:val="0"/>
            </w:pPr>
            <w:r w:rsidRPr="005C6352">
              <w:t xml:space="preserve">Объем закупок, предусмотренный планом-графиком, у субъектов малого предпринимательства, социально ориентированных некоммерческих организаций составляет менее </w:t>
            </w:r>
            <w:r w:rsidR="00995793" w:rsidRPr="005C6352">
              <w:t>25</w:t>
            </w:r>
            <w:r w:rsidRPr="005C6352">
              <w:t xml:space="preserve"> % совокупного годового объема закупок</w:t>
            </w:r>
            <w:r w:rsidR="00995793" w:rsidRPr="005C6352">
              <w:t xml:space="preserve"> рассчитанного с учетом </w:t>
            </w:r>
            <w:hyperlink r:id="rId17" w:history="1">
              <w:r w:rsidR="00995793" w:rsidRPr="005C6352">
                <w:t>части 1.1</w:t>
              </w:r>
            </w:hyperlink>
            <w:r w:rsidR="00995793" w:rsidRPr="005C6352">
              <w:t xml:space="preserve"> статьи 30 Закона 44-ФЗ</w:t>
            </w:r>
            <w:r w:rsidRPr="005C6352">
              <w:t>.</w:t>
            </w:r>
          </w:p>
          <w:p w:rsidR="00E36F0D" w:rsidRPr="005C6352" w:rsidRDefault="00DB0BF0" w:rsidP="00995793">
            <w:pPr>
              <w:autoSpaceDE w:val="0"/>
              <w:autoSpaceDN w:val="0"/>
              <w:adjustRightInd w:val="0"/>
            </w:pPr>
            <w:r w:rsidRPr="005C6352">
              <w:t xml:space="preserve">Отсутствует ежегодный отчет заказчика об объеме закупок у субъектов малого предпринимательства, </w:t>
            </w:r>
            <w:proofErr w:type="gramStart"/>
            <w:r w:rsidRPr="005C6352">
              <w:t>социально  ориентированных</w:t>
            </w:r>
            <w:proofErr w:type="gramEnd"/>
            <w:r w:rsidRPr="005C6352">
              <w:t xml:space="preserve"> некоммерческих организаций, и (или) он не размещен</w:t>
            </w:r>
            <w:r w:rsidR="00995793" w:rsidRPr="005C6352">
              <w:t xml:space="preserve"> /не своевременно размещен </w:t>
            </w:r>
            <w:r w:rsidRPr="005C6352">
              <w:t xml:space="preserve"> в единой информационной системе.</w:t>
            </w:r>
          </w:p>
          <w:p w:rsidR="00E36F0D" w:rsidRPr="005C6352" w:rsidRDefault="00DB0BF0" w:rsidP="00E36F0D">
            <w:pPr>
              <w:autoSpaceDE w:val="0"/>
              <w:autoSpaceDN w:val="0"/>
              <w:adjustRightInd w:val="0"/>
              <w:jc w:val="both"/>
            </w:pPr>
            <w:r w:rsidRPr="005C6352">
              <w:t>Учреждениям и предприятиям уголовно-</w:t>
            </w:r>
            <w:r w:rsidRPr="005C6352">
              <w:lastRenderedPageBreak/>
              <w:t xml:space="preserve">исполнительной системы в установленных случаях не предоставлены преимущества в отношении предлагаемой ими </w:t>
            </w:r>
            <w:proofErr w:type="gramStart"/>
            <w:r w:rsidRPr="005C6352">
              <w:t>цены  контракта</w:t>
            </w:r>
            <w:proofErr w:type="gramEnd"/>
            <w:r w:rsidRPr="005C6352">
              <w:t xml:space="preserve"> в размере до 15 % (или предоставлены  преимущества в большем объеме).</w:t>
            </w:r>
          </w:p>
          <w:p w:rsidR="00DB0BF0" w:rsidRPr="005C6352" w:rsidRDefault="00DB0BF0" w:rsidP="00E36F0D">
            <w:pPr>
              <w:autoSpaceDE w:val="0"/>
              <w:autoSpaceDN w:val="0"/>
              <w:adjustRightInd w:val="0"/>
              <w:jc w:val="both"/>
            </w:pPr>
            <w:r w:rsidRPr="005C6352">
              <w:t>Организациям инвалидов в установленных случаях не предоставлены преимущества в отношении предлагаемой ими цены контракта в размере до 15 % (или предоставлены преимущества в большем объеме)</w:t>
            </w:r>
          </w:p>
        </w:tc>
        <w:tc>
          <w:tcPr>
            <w:tcW w:w="3238" w:type="dxa"/>
          </w:tcPr>
          <w:p w:rsidR="00DB0BF0" w:rsidRPr="005C6352" w:rsidRDefault="00DB0BF0" w:rsidP="00652FAA">
            <w:pPr>
              <w:autoSpaceDE w:val="0"/>
              <w:autoSpaceDN w:val="0"/>
              <w:adjustRightInd w:val="0"/>
              <w:jc w:val="both"/>
              <w:rPr>
                <w:b/>
                <w:bCs/>
              </w:rPr>
            </w:pPr>
          </w:p>
        </w:tc>
      </w:tr>
      <w:tr w:rsidR="005C6352" w:rsidRPr="005C6352" w:rsidTr="00F90425">
        <w:trPr>
          <w:tblCellSpacing w:w="11" w:type="dxa"/>
        </w:trPr>
        <w:tc>
          <w:tcPr>
            <w:tcW w:w="15416" w:type="dxa"/>
            <w:gridSpan w:val="5"/>
          </w:tcPr>
          <w:p w:rsidR="00DB0BF0" w:rsidRPr="005C6352" w:rsidRDefault="00DB0BF0" w:rsidP="00DC4B3E">
            <w:pPr>
              <w:spacing w:before="100" w:beforeAutospacing="1" w:after="100" w:afterAutospacing="1"/>
              <w:jc w:val="center"/>
              <w:rPr>
                <w:b/>
                <w:bCs/>
              </w:rPr>
            </w:pPr>
            <w:r w:rsidRPr="005C6352">
              <w:rPr>
                <w:b/>
                <w:bCs/>
              </w:rPr>
              <w:lastRenderedPageBreak/>
              <w:t>4. Заключенный контракт</w:t>
            </w:r>
          </w:p>
        </w:tc>
      </w:tr>
      <w:tr w:rsidR="005C6352" w:rsidRPr="005C6352" w:rsidTr="006063F5">
        <w:trPr>
          <w:tblCellSpacing w:w="11" w:type="dxa"/>
        </w:trPr>
        <w:tc>
          <w:tcPr>
            <w:tcW w:w="0" w:type="auto"/>
          </w:tcPr>
          <w:p w:rsidR="00DB0BF0" w:rsidRPr="005C6352" w:rsidRDefault="00DB0BF0" w:rsidP="00DC4B3E">
            <w:pPr>
              <w:jc w:val="both"/>
              <w:rPr>
                <w:bCs/>
              </w:rPr>
            </w:pPr>
            <w:r w:rsidRPr="005C6352">
              <w:rPr>
                <w:bCs/>
              </w:rPr>
              <w:t>4.1</w:t>
            </w:r>
          </w:p>
        </w:tc>
        <w:tc>
          <w:tcPr>
            <w:tcW w:w="3205" w:type="dxa"/>
          </w:tcPr>
          <w:p w:rsidR="00DB0BF0" w:rsidRPr="005C6352" w:rsidRDefault="00DB0BF0" w:rsidP="00DC4B3E">
            <w:pPr>
              <w:autoSpaceDE w:val="0"/>
              <w:autoSpaceDN w:val="0"/>
              <w:adjustRightInd w:val="0"/>
            </w:pPr>
            <w:r w:rsidRPr="005C6352">
              <w:t>Соответствие</w:t>
            </w:r>
          </w:p>
          <w:p w:rsidR="00DB0BF0" w:rsidRPr="005C6352" w:rsidRDefault="00DB0BF0" w:rsidP="00DC4B3E">
            <w:pPr>
              <w:autoSpaceDE w:val="0"/>
              <w:autoSpaceDN w:val="0"/>
              <w:adjustRightInd w:val="0"/>
            </w:pPr>
            <w:r w:rsidRPr="005C6352">
              <w:t>Контракта требованиям,</w:t>
            </w:r>
          </w:p>
          <w:p w:rsidR="00DB0BF0" w:rsidRPr="005C6352" w:rsidRDefault="00DB0BF0" w:rsidP="00DC4B3E">
            <w:pPr>
              <w:autoSpaceDE w:val="0"/>
              <w:autoSpaceDN w:val="0"/>
              <w:adjustRightInd w:val="0"/>
            </w:pPr>
            <w:r w:rsidRPr="005C6352">
              <w:t>предусмотренным</w:t>
            </w:r>
          </w:p>
          <w:p w:rsidR="00DB0BF0" w:rsidRPr="005C6352" w:rsidRDefault="00DB0BF0" w:rsidP="00DC4B3E">
            <w:pPr>
              <w:autoSpaceDE w:val="0"/>
              <w:autoSpaceDN w:val="0"/>
              <w:adjustRightInd w:val="0"/>
            </w:pPr>
            <w:r w:rsidRPr="005C6352">
              <w:t>документацией</w:t>
            </w:r>
          </w:p>
          <w:p w:rsidR="00DB0BF0" w:rsidRPr="005C6352" w:rsidRDefault="00DB0BF0" w:rsidP="00DC4B3E">
            <w:pPr>
              <w:autoSpaceDE w:val="0"/>
              <w:autoSpaceDN w:val="0"/>
              <w:adjustRightInd w:val="0"/>
            </w:pPr>
            <w:r w:rsidRPr="005C6352">
              <w:t>(извещением) о закупке, протоколам</w:t>
            </w:r>
          </w:p>
          <w:p w:rsidR="00DB0BF0" w:rsidRPr="005C6352" w:rsidRDefault="00DB0BF0" w:rsidP="00DC4B3E">
            <w:pPr>
              <w:autoSpaceDE w:val="0"/>
              <w:autoSpaceDN w:val="0"/>
              <w:adjustRightInd w:val="0"/>
            </w:pPr>
            <w:r w:rsidRPr="005C6352">
              <w:t>закупки, заявке</w:t>
            </w:r>
          </w:p>
          <w:p w:rsidR="00DB0BF0" w:rsidRPr="005C6352" w:rsidRDefault="00DB0BF0" w:rsidP="00DC4B3E">
            <w:pPr>
              <w:autoSpaceDE w:val="0"/>
              <w:autoSpaceDN w:val="0"/>
              <w:adjustRightInd w:val="0"/>
            </w:pPr>
            <w:r w:rsidRPr="005C6352">
              <w:t>участника закупки</w:t>
            </w:r>
          </w:p>
        </w:tc>
        <w:tc>
          <w:tcPr>
            <w:tcW w:w="3407" w:type="dxa"/>
          </w:tcPr>
          <w:p w:rsidR="00DB0BF0" w:rsidRPr="005C6352" w:rsidRDefault="00DB0BF0" w:rsidP="00DC4B3E">
            <w:pPr>
              <w:autoSpaceDE w:val="0"/>
              <w:autoSpaceDN w:val="0"/>
              <w:adjustRightInd w:val="0"/>
            </w:pPr>
            <w:r w:rsidRPr="005C6352">
              <w:t>Статьи 34, 54, 70, 78, 83, 90 Закона</w:t>
            </w:r>
            <w:r w:rsidR="00E36F0D" w:rsidRPr="005C6352">
              <w:t xml:space="preserve"> </w:t>
            </w:r>
            <w:r w:rsidRPr="005C6352">
              <w:t>№ 44-ФЗ</w:t>
            </w:r>
          </w:p>
        </w:tc>
        <w:tc>
          <w:tcPr>
            <w:tcW w:w="4762" w:type="dxa"/>
          </w:tcPr>
          <w:p w:rsidR="00DB0BF0" w:rsidRPr="005C6352" w:rsidRDefault="00DB0BF0" w:rsidP="00E36F0D">
            <w:pPr>
              <w:autoSpaceDE w:val="0"/>
              <w:autoSpaceDN w:val="0"/>
              <w:adjustRightInd w:val="0"/>
              <w:jc w:val="both"/>
            </w:pPr>
            <w:r w:rsidRPr="005C6352">
              <w:t>Контракт не со</w:t>
            </w:r>
            <w:r w:rsidR="00E36F0D" w:rsidRPr="005C6352">
              <w:t>ответствует проекту контракта,</w:t>
            </w:r>
            <w:r w:rsidR="007821B3" w:rsidRPr="005C6352">
              <w:t xml:space="preserve"> </w:t>
            </w:r>
            <w:r w:rsidRPr="005C6352">
              <w:t>предусмотренному документацией (извещением) о закупке.</w:t>
            </w:r>
          </w:p>
          <w:p w:rsidR="00DB0BF0" w:rsidRPr="005C6352" w:rsidRDefault="00DB0BF0" w:rsidP="00E36F0D">
            <w:pPr>
              <w:autoSpaceDE w:val="0"/>
              <w:autoSpaceDN w:val="0"/>
              <w:adjustRightInd w:val="0"/>
              <w:jc w:val="both"/>
            </w:pPr>
            <w:r w:rsidRPr="005C6352">
              <w:t>Цена контракта превышает цену контракта, указанную в протоколе закупки.</w:t>
            </w:r>
          </w:p>
          <w:p w:rsidR="00DB0BF0" w:rsidRPr="005C6352" w:rsidRDefault="00DB0BF0" w:rsidP="00E36F0D">
            <w:pPr>
              <w:autoSpaceDE w:val="0"/>
              <w:autoSpaceDN w:val="0"/>
              <w:adjustRightInd w:val="0"/>
              <w:jc w:val="both"/>
            </w:pPr>
            <w:r w:rsidRPr="005C6352">
              <w:t>Характеристики объекта закупки, указанные в заявке участника закупки и в контракте, не соответствуют друг другу.</w:t>
            </w:r>
          </w:p>
          <w:p w:rsidR="00DB0BF0" w:rsidRPr="005C6352" w:rsidRDefault="00DB0BF0" w:rsidP="00E36F0D">
            <w:pPr>
              <w:jc w:val="both"/>
              <w:rPr>
                <w:b/>
                <w:bCs/>
              </w:rPr>
            </w:pPr>
            <w:r w:rsidRPr="005C6352">
              <w:t>Контракт подписан не уполномоченным лицом</w:t>
            </w:r>
          </w:p>
        </w:tc>
        <w:tc>
          <w:tcPr>
            <w:tcW w:w="3238" w:type="dxa"/>
          </w:tcPr>
          <w:p w:rsidR="00DB0BF0" w:rsidRPr="005C6352" w:rsidRDefault="00DB0BF0" w:rsidP="00DC4B3E">
            <w:pPr>
              <w:jc w:val="center"/>
              <w:rPr>
                <w:b/>
                <w:bCs/>
              </w:rPr>
            </w:pPr>
          </w:p>
        </w:tc>
      </w:tr>
      <w:tr w:rsidR="005C6352" w:rsidRPr="005C6352" w:rsidTr="006063F5">
        <w:trPr>
          <w:tblCellSpacing w:w="11" w:type="dxa"/>
        </w:trPr>
        <w:tc>
          <w:tcPr>
            <w:tcW w:w="0" w:type="auto"/>
          </w:tcPr>
          <w:p w:rsidR="00DB0BF0" w:rsidRPr="005C6352" w:rsidRDefault="00DB0BF0" w:rsidP="00DC4B3E">
            <w:pPr>
              <w:jc w:val="both"/>
              <w:rPr>
                <w:bCs/>
              </w:rPr>
            </w:pPr>
            <w:r w:rsidRPr="005C6352">
              <w:rPr>
                <w:bCs/>
              </w:rPr>
              <w:t>4.2</w:t>
            </w:r>
          </w:p>
        </w:tc>
        <w:tc>
          <w:tcPr>
            <w:tcW w:w="3205" w:type="dxa"/>
          </w:tcPr>
          <w:p w:rsidR="00DB0BF0" w:rsidRPr="005C6352" w:rsidRDefault="00DB0BF0" w:rsidP="00DC4B3E">
            <w:pPr>
              <w:autoSpaceDE w:val="0"/>
              <w:autoSpaceDN w:val="0"/>
              <w:adjustRightInd w:val="0"/>
            </w:pPr>
            <w:r w:rsidRPr="005C6352">
              <w:t>Проверить</w:t>
            </w:r>
            <w:r w:rsidR="00E36F0D" w:rsidRPr="005C6352">
              <w:t xml:space="preserve"> </w:t>
            </w:r>
            <w:r w:rsidRPr="005C6352">
              <w:t>соблюдение сроков</w:t>
            </w:r>
            <w:r w:rsidR="00E36F0D" w:rsidRPr="005C6352">
              <w:t xml:space="preserve"> </w:t>
            </w:r>
            <w:r w:rsidRPr="005C6352">
              <w:t>заключения</w:t>
            </w:r>
            <w:r w:rsidR="00E36F0D" w:rsidRPr="005C6352">
              <w:t xml:space="preserve"> </w:t>
            </w:r>
            <w:r w:rsidRPr="005C6352">
              <w:t>контрактов</w:t>
            </w:r>
          </w:p>
        </w:tc>
        <w:tc>
          <w:tcPr>
            <w:tcW w:w="3407" w:type="dxa"/>
          </w:tcPr>
          <w:p w:rsidR="00DB0BF0" w:rsidRPr="005C6352" w:rsidRDefault="00DB0BF0" w:rsidP="00DC4B3E">
            <w:pPr>
              <w:autoSpaceDE w:val="0"/>
              <w:autoSpaceDN w:val="0"/>
              <w:adjustRightInd w:val="0"/>
            </w:pPr>
            <w:r w:rsidRPr="005C6352">
              <w:t>Статьи 54, 70, 78, 83, 90, 93 Закона № 44-ФЗ</w:t>
            </w:r>
          </w:p>
        </w:tc>
        <w:tc>
          <w:tcPr>
            <w:tcW w:w="4762" w:type="dxa"/>
          </w:tcPr>
          <w:p w:rsidR="00E36F0D" w:rsidRPr="005C6352" w:rsidRDefault="00DB0BF0" w:rsidP="00E36F0D">
            <w:pPr>
              <w:autoSpaceDE w:val="0"/>
              <w:autoSpaceDN w:val="0"/>
              <w:adjustRightInd w:val="0"/>
              <w:jc w:val="both"/>
            </w:pPr>
            <w:r w:rsidRPr="005C6352">
              <w:t>Не соблюдены сроки заключения контракта по результатам проведения конкурса, аукциона, запроса котировок, запроса предложений.</w:t>
            </w:r>
          </w:p>
          <w:p w:rsidR="00DB0BF0" w:rsidRPr="005C6352" w:rsidRDefault="00DB0BF0" w:rsidP="00E36F0D">
            <w:pPr>
              <w:autoSpaceDE w:val="0"/>
              <w:autoSpaceDN w:val="0"/>
              <w:adjustRightInd w:val="0"/>
              <w:jc w:val="both"/>
            </w:pPr>
            <w:r w:rsidRPr="005C6352">
              <w:t xml:space="preserve">Заключение контракта ранее даты </w:t>
            </w:r>
            <w:r w:rsidRPr="005C6352">
              <w:lastRenderedPageBreak/>
              <w:t>размещения в единой информационной системе извещения об осуществлении закупки у единственного поставщика или с нарушением установленного срока</w:t>
            </w:r>
          </w:p>
        </w:tc>
        <w:tc>
          <w:tcPr>
            <w:tcW w:w="3238" w:type="dxa"/>
          </w:tcPr>
          <w:p w:rsidR="00DB0BF0" w:rsidRPr="005C6352" w:rsidRDefault="00DB0BF0" w:rsidP="00DC4B3E">
            <w:pPr>
              <w:jc w:val="center"/>
              <w:rPr>
                <w:b/>
                <w:bCs/>
              </w:rPr>
            </w:pPr>
          </w:p>
        </w:tc>
      </w:tr>
      <w:tr w:rsidR="005C6352" w:rsidRPr="005C6352" w:rsidTr="006063F5">
        <w:trPr>
          <w:trHeight w:val="362"/>
          <w:tblCellSpacing w:w="11" w:type="dxa"/>
        </w:trPr>
        <w:tc>
          <w:tcPr>
            <w:tcW w:w="0" w:type="auto"/>
          </w:tcPr>
          <w:p w:rsidR="00DB0BF0" w:rsidRPr="005C6352" w:rsidRDefault="00DB0BF0" w:rsidP="00DC4B3E">
            <w:pPr>
              <w:jc w:val="both"/>
              <w:rPr>
                <w:bCs/>
              </w:rPr>
            </w:pPr>
            <w:r w:rsidRPr="005C6352">
              <w:rPr>
                <w:bCs/>
              </w:rPr>
              <w:lastRenderedPageBreak/>
              <w:t>4.3</w:t>
            </w:r>
          </w:p>
        </w:tc>
        <w:tc>
          <w:tcPr>
            <w:tcW w:w="3205" w:type="dxa"/>
          </w:tcPr>
          <w:p w:rsidR="00DB0BF0" w:rsidRPr="005C6352" w:rsidRDefault="00DB0BF0" w:rsidP="00DC4B3E">
            <w:pPr>
              <w:autoSpaceDE w:val="0"/>
              <w:autoSpaceDN w:val="0"/>
              <w:adjustRightInd w:val="0"/>
            </w:pPr>
            <w:r w:rsidRPr="005C6352">
              <w:t>Проверить наличие и</w:t>
            </w:r>
          </w:p>
          <w:p w:rsidR="00DB0BF0" w:rsidRPr="005C6352" w:rsidRDefault="006E760A" w:rsidP="00DC4B3E">
            <w:pPr>
              <w:autoSpaceDE w:val="0"/>
              <w:autoSpaceDN w:val="0"/>
              <w:adjustRightInd w:val="0"/>
            </w:pPr>
            <w:r w:rsidRPr="005C6352">
              <w:t>с</w:t>
            </w:r>
            <w:r w:rsidR="00DB0BF0" w:rsidRPr="005C6352">
              <w:t>оответствие законодательству</w:t>
            </w:r>
          </w:p>
          <w:p w:rsidR="00DB0BF0" w:rsidRPr="005C6352" w:rsidRDefault="00DB0BF0" w:rsidP="00DC4B3E">
            <w:pPr>
              <w:autoSpaceDE w:val="0"/>
              <w:autoSpaceDN w:val="0"/>
              <w:adjustRightInd w:val="0"/>
            </w:pPr>
            <w:r w:rsidRPr="005C6352">
              <w:t>предоставленного</w:t>
            </w:r>
          </w:p>
          <w:p w:rsidR="00DB0BF0" w:rsidRPr="005C6352" w:rsidRDefault="00DB0BF0" w:rsidP="00DC4B3E">
            <w:pPr>
              <w:autoSpaceDE w:val="0"/>
              <w:autoSpaceDN w:val="0"/>
              <w:adjustRightInd w:val="0"/>
            </w:pPr>
            <w:r w:rsidRPr="005C6352">
              <w:t>обеспечения исполнения контракта</w:t>
            </w:r>
            <w:r w:rsidR="00C324C3" w:rsidRPr="005C6352">
              <w:t xml:space="preserve"> (</w:t>
            </w:r>
            <w:r w:rsidR="00657F44" w:rsidRPr="005C6352">
              <w:t>гарантийного обязательства</w:t>
            </w:r>
            <w:r w:rsidR="00C324C3" w:rsidRPr="005C6352">
              <w:t>)</w:t>
            </w:r>
          </w:p>
        </w:tc>
        <w:tc>
          <w:tcPr>
            <w:tcW w:w="3407" w:type="dxa"/>
          </w:tcPr>
          <w:p w:rsidR="00DB0BF0" w:rsidRPr="005C6352" w:rsidRDefault="00DB0BF0" w:rsidP="00E36F0D">
            <w:pPr>
              <w:autoSpaceDE w:val="0"/>
              <w:autoSpaceDN w:val="0"/>
              <w:adjustRightInd w:val="0"/>
            </w:pPr>
            <w:r w:rsidRPr="005C6352">
              <w:t>Статьи 34, 45, 54, 70,</w:t>
            </w:r>
            <w:r w:rsidR="00E36F0D" w:rsidRPr="005C6352">
              <w:t xml:space="preserve"> 96 Закона № 44-ФЗ, статья 1761 </w:t>
            </w:r>
            <w:r w:rsidRPr="005C6352">
              <w:t>Налогового</w:t>
            </w:r>
            <w:r w:rsidR="00E36F0D" w:rsidRPr="005C6352">
              <w:t xml:space="preserve"> </w:t>
            </w:r>
            <w:r w:rsidRPr="005C6352">
              <w:t xml:space="preserve">кодекса </w:t>
            </w:r>
            <w:r w:rsidR="00E36F0D" w:rsidRPr="005C6352">
              <w:t>РФ и П</w:t>
            </w:r>
            <w:r w:rsidRPr="005C6352">
              <w:t>остановление</w:t>
            </w:r>
            <w:r w:rsidR="00E36F0D" w:rsidRPr="005C6352">
              <w:t xml:space="preserve"> </w:t>
            </w:r>
            <w:r w:rsidRPr="005C6352">
              <w:t xml:space="preserve">Правительства </w:t>
            </w:r>
            <w:r w:rsidR="00E36F0D" w:rsidRPr="005C6352">
              <w:t xml:space="preserve">РФ от 8.11.2013 г. </w:t>
            </w:r>
            <w:r w:rsidRPr="005C6352">
              <w:t>№ 1005</w:t>
            </w:r>
            <w:r w:rsidR="00CD2249" w:rsidRPr="005C6352">
              <w:t xml:space="preserve">, Постановление </w:t>
            </w:r>
            <w:r w:rsidR="00717CB7" w:rsidRPr="005C6352">
              <w:t>Правительства РФ от 20.12.2021г.  №</w:t>
            </w:r>
            <w:r w:rsidR="00CD2249" w:rsidRPr="005C6352">
              <w:t xml:space="preserve"> 2369</w:t>
            </w:r>
          </w:p>
        </w:tc>
        <w:tc>
          <w:tcPr>
            <w:tcW w:w="4762" w:type="dxa"/>
          </w:tcPr>
          <w:p w:rsidR="00DB0BF0" w:rsidRPr="005C6352" w:rsidRDefault="00DB0BF0" w:rsidP="00E36F0D">
            <w:pPr>
              <w:autoSpaceDE w:val="0"/>
              <w:autoSpaceDN w:val="0"/>
              <w:adjustRightInd w:val="0"/>
              <w:jc w:val="both"/>
            </w:pPr>
            <w:r w:rsidRPr="005C6352">
              <w:t xml:space="preserve">Не предоставление или предоставление с нарушением </w:t>
            </w:r>
            <w:proofErr w:type="gramStart"/>
            <w:r w:rsidRPr="005C6352">
              <w:t>условий  заказчику</w:t>
            </w:r>
            <w:proofErr w:type="gramEnd"/>
            <w:r w:rsidRPr="005C6352">
              <w:t xml:space="preserve"> обеспечения исполнения контракта</w:t>
            </w:r>
            <w:r w:rsidR="00C324C3" w:rsidRPr="005C6352">
              <w:t xml:space="preserve"> (после заключения контракта), (обеспечени</w:t>
            </w:r>
            <w:r w:rsidR="004E5C87" w:rsidRPr="005C6352">
              <w:t>я</w:t>
            </w:r>
            <w:r w:rsidR="00C324C3" w:rsidRPr="005C6352">
              <w:t xml:space="preserve"> гарантийного обязательства)</w:t>
            </w:r>
            <w:r w:rsidRPr="005C6352">
              <w:t>.</w:t>
            </w:r>
          </w:p>
          <w:p w:rsidR="00C324C3" w:rsidRPr="005C6352" w:rsidRDefault="00DB0BF0" w:rsidP="00E36F0D">
            <w:pPr>
              <w:autoSpaceDE w:val="0"/>
              <w:autoSpaceDN w:val="0"/>
              <w:adjustRightInd w:val="0"/>
              <w:jc w:val="both"/>
            </w:pPr>
            <w:r w:rsidRPr="005C6352">
              <w:t>Отсутствуют документы, подтверждающие предоставление обеспечения исполнения контракта</w:t>
            </w:r>
            <w:r w:rsidR="00C324C3" w:rsidRPr="005C6352">
              <w:t xml:space="preserve"> (обеспечени</w:t>
            </w:r>
            <w:r w:rsidR="004E5C87" w:rsidRPr="005C6352">
              <w:t>я</w:t>
            </w:r>
            <w:r w:rsidR="00C324C3" w:rsidRPr="005C6352">
              <w:t xml:space="preserve"> гарантийного обязательства).</w:t>
            </w:r>
          </w:p>
          <w:p w:rsidR="00DB0BF0" w:rsidRPr="005C6352" w:rsidRDefault="00DB0BF0" w:rsidP="00E36F0D">
            <w:pPr>
              <w:autoSpaceDE w:val="0"/>
              <w:autoSpaceDN w:val="0"/>
              <w:adjustRightInd w:val="0"/>
              <w:jc w:val="both"/>
            </w:pPr>
            <w:r w:rsidRPr="005C6352">
              <w:t>Размер обеспечения исполнения контракта</w:t>
            </w:r>
            <w:r w:rsidR="00C324C3" w:rsidRPr="005C6352">
              <w:t xml:space="preserve"> </w:t>
            </w:r>
            <w:r w:rsidR="004E5C87" w:rsidRPr="005C6352">
              <w:t>(</w:t>
            </w:r>
            <w:r w:rsidR="00C324C3" w:rsidRPr="005C6352">
              <w:t>обеспечени</w:t>
            </w:r>
            <w:r w:rsidR="004E5C87" w:rsidRPr="005C6352">
              <w:t>я</w:t>
            </w:r>
            <w:r w:rsidR="00C324C3" w:rsidRPr="005C6352">
              <w:t xml:space="preserve"> гарантийного обязательства</w:t>
            </w:r>
            <w:r w:rsidR="004E5C87" w:rsidRPr="005C6352">
              <w:t>)</w:t>
            </w:r>
            <w:r w:rsidRPr="005C6352">
              <w:t xml:space="preserve"> не соответствует размеру, предусмотренному документацией о закупке (меньше).</w:t>
            </w:r>
          </w:p>
          <w:p w:rsidR="004E5C87" w:rsidRPr="005C6352" w:rsidRDefault="006E3775" w:rsidP="004E5C87">
            <w:pPr>
              <w:autoSpaceDE w:val="0"/>
              <w:autoSpaceDN w:val="0"/>
              <w:adjustRightInd w:val="0"/>
              <w:jc w:val="both"/>
            </w:pPr>
            <w:r w:rsidRPr="005C6352">
              <w:t>Независимая</w:t>
            </w:r>
            <w:r w:rsidR="00DB0BF0" w:rsidRPr="005C6352">
              <w:t xml:space="preserve"> гарантия не соответствует одному из требований:</w:t>
            </w:r>
          </w:p>
          <w:p w:rsidR="00717CB7" w:rsidRPr="005C6352" w:rsidRDefault="00DB0BF0" w:rsidP="004E5C87">
            <w:pPr>
              <w:autoSpaceDE w:val="0"/>
              <w:autoSpaceDN w:val="0"/>
              <w:adjustRightInd w:val="0"/>
              <w:jc w:val="both"/>
            </w:pPr>
            <w:r w:rsidRPr="005C6352">
              <w:t>1)</w:t>
            </w:r>
            <w:r w:rsidR="00717CB7" w:rsidRPr="005C6352">
              <w:t xml:space="preserve"> выдана организацией</w:t>
            </w:r>
            <w:r w:rsidR="007821B3" w:rsidRPr="005C6352">
              <w:t>,</w:t>
            </w:r>
            <w:r w:rsidR="00717CB7" w:rsidRPr="005C6352">
              <w:t xml:space="preserve"> не соответствующей требованиям п</w:t>
            </w:r>
            <w:r w:rsidR="00657F44" w:rsidRPr="005C6352">
              <w:t xml:space="preserve">. </w:t>
            </w:r>
            <w:r w:rsidR="00717CB7" w:rsidRPr="005C6352">
              <w:t>1 ст.45 Закона 44 –ФЗ;</w:t>
            </w:r>
          </w:p>
          <w:p w:rsidR="00E36F0D" w:rsidRPr="005C6352" w:rsidRDefault="00717CB7" w:rsidP="00E36F0D">
            <w:pPr>
              <w:autoSpaceDE w:val="0"/>
              <w:autoSpaceDN w:val="0"/>
              <w:adjustRightInd w:val="0"/>
              <w:jc w:val="both"/>
            </w:pPr>
            <w:r w:rsidRPr="005C6352">
              <w:t>2</w:t>
            </w:r>
            <w:r w:rsidR="00DB0BF0" w:rsidRPr="005C6352">
              <w:t>) не является безотзывной;</w:t>
            </w:r>
          </w:p>
          <w:p w:rsidR="00657F44" w:rsidRPr="005C6352" w:rsidRDefault="004E5C87" w:rsidP="00657F44">
            <w:pPr>
              <w:autoSpaceDE w:val="0"/>
              <w:autoSpaceDN w:val="0"/>
              <w:adjustRightInd w:val="0"/>
              <w:jc w:val="both"/>
            </w:pPr>
            <w:r w:rsidRPr="005C6352">
              <w:t>3</w:t>
            </w:r>
            <w:r w:rsidR="00657F44" w:rsidRPr="005C6352">
              <w:t>) не указана сумма независимой гарантии, подлежащая уплате гарантом заказчику;</w:t>
            </w:r>
          </w:p>
          <w:p w:rsidR="00657F44" w:rsidRPr="005C6352" w:rsidRDefault="00657F44" w:rsidP="00657F44">
            <w:pPr>
              <w:autoSpaceDE w:val="0"/>
              <w:autoSpaceDN w:val="0"/>
              <w:adjustRightInd w:val="0"/>
              <w:jc w:val="both"/>
            </w:pPr>
            <w:r w:rsidRPr="005C6352">
              <w:t xml:space="preserve">5) не указаны обязательства принципала, надлежащее исполнение которых </w:t>
            </w:r>
            <w:r w:rsidRPr="005C6352">
              <w:lastRenderedPageBreak/>
              <w:t>обеспечивается независимой гарантией;</w:t>
            </w:r>
          </w:p>
          <w:p w:rsidR="00657F44" w:rsidRPr="005C6352" w:rsidRDefault="00657F44" w:rsidP="00657F44">
            <w:pPr>
              <w:autoSpaceDE w:val="0"/>
              <w:autoSpaceDN w:val="0"/>
              <w:adjustRightInd w:val="0"/>
              <w:jc w:val="both"/>
            </w:pPr>
            <w:r w:rsidRPr="005C6352">
              <w:t>6) отсутствует обязанность гаранта уплатить заказчику неустойку в размере 0,1 процента денежной суммы, подлежащей уплате, за каждый день просрочки;</w:t>
            </w:r>
          </w:p>
          <w:p w:rsidR="00657F44" w:rsidRPr="005C6352" w:rsidRDefault="00657F44" w:rsidP="00657F44">
            <w:pPr>
              <w:autoSpaceDE w:val="0"/>
              <w:autoSpaceDN w:val="0"/>
              <w:adjustRightInd w:val="0"/>
              <w:jc w:val="both"/>
            </w:pPr>
            <w:r w:rsidRPr="005C6352">
              <w:t>7) отсутствует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657F44" w:rsidRPr="005C6352" w:rsidRDefault="00657F44" w:rsidP="00657F44">
            <w:pPr>
              <w:autoSpaceDE w:val="0"/>
              <w:autoSpaceDN w:val="0"/>
              <w:adjustRightInd w:val="0"/>
            </w:pPr>
            <w:r w:rsidRPr="005C6352">
              <w:t xml:space="preserve">8) срок действия независимой гарантии не соответствует требованиям </w:t>
            </w:r>
            <w:hyperlink r:id="rId18" w:history="1">
              <w:r w:rsidRPr="005C6352">
                <w:t>статей 44</w:t>
              </w:r>
            </w:hyperlink>
            <w:r w:rsidRPr="005C6352">
              <w:t xml:space="preserve"> и </w:t>
            </w:r>
            <w:hyperlink r:id="rId19" w:history="1">
              <w:r w:rsidRPr="005C6352">
                <w:t>96</w:t>
              </w:r>
            </w:hyperlink>
            <w:r w:rsidRPr="005C6352">
              <w:t xml:space="preserve"> Закона 44-ФЗ;</w:t>
            </w:r>
          </w:p>
          <w:p w:rsidR="00657F44" w:rsidRPr="005C6352" w:rsidRDefault="00657F44" w:rsidP="00C324C3">
            <w:pPr>
              <w:autoSpaceDE w:val="0"/>
              <w:autoSpaceDN w:val="0"/>
              <w:adjustRightInd w:val="0"/>
              <w:jc w:val="both"/>
            </w:pPr>
            <w:r w:rsidRPr="005C6352">
              <w:t>9) отсутствует отлагательное условие, предусматривающее заключение договора предоставления независимой гарантии по обязательствам принципала, возникшим из контракта при его заключении, в случае предоставления независимой гарантии в качестве обеспечения исполнения контракта;</w:t>
            </w:r>
          </w:p>
          <w:p w:rsidR="00DB0BF0" w:rsidRPr="005C6352" w:rsidRDefault="00657F44" w:rsidP="00657F44">
            <w:pPr>
              <w:autoSpaceDE w:val="0"/>
              <w:autoSpaceDN w:val="0"/>
              <w:adjustRightInd w:val="0"/>
              <w:jc w:val="both"/>
            </w:pPr>
            <w:r w:rsidRPr="005C6352">
              <w:t xml:space="preserve">10) не указан установленный Правительством Российской Федерации </w:t>
            </w:r>
            <w:hyperlink r:id="rId20" w:history="1">
              <w:r w:rsidRPr="005C6352">
                <w:t>перечень</w:t>
              </w:r>
            </w:hyperlink>
            <w:r w:rsidRPr="005C6352">
              <w:t xml:space="preserve"> документов, предоставляемых заказчиком гаранту одновременно с </w:t>
            </w:r>
            <w:r w:rsidRPr="005C6352">
              <w:lastRenderedPageBreak/>
              <w:t>требованием об осуществлении уплаты денежной суммы по независимой гарантии</w:t>
            </w:r>
            <w:r w:rsidR="004E5C87" w:rsidRPr="005C6352">
              <w:t>;</w:t>
            </w:r>
          </w:p>
          <w:p w:rsidR="00ED54CC" w:rsidRPr="005C6352" w:rsidRDefault="004E5C87" w:rsidP="00ED54CC">
            <w:pPr>
              <w:autoSpaceDE w:val="0"/>
              <w:autoSpaceDN w:val="0"/>
              <w:adjustRightInd w:val="0"/>
              <w:jc w:val="both"/>
            </w:pPr>
            <w:r w:rsidRPr="005C6352">
              <w:t>11)</w:t>
            </w:r>
            <w:r w:rsidR="00ED54CC" w:rsidRPr="005C6352">
              <w:t xml:space="preserve"> не указано право заказчика на бесспорное списание денежных средств со счета гаранта;</w:t>
            </w:r>
          </w:p>
          <w:p w:rsidR="004E5C87" w:rsidRPr="005C6352" w:rsidRDefault="00ED54CC" w:rsidP="00657F44">
            <w:pPr>
              <w:autoSpaceDE w:val="0"/>
              <w:autoSpaceDN w:val="0"/>
              <w:adjustRightInd w:val="0"/>
              <w:jc w:val="both"/>
            </w:pPr>
            <w:r w:rsidRPr="005C6352">
              <w:t>12) включение в условия независимой гарантии требования о представлении заказчиком гаранту судебных актов, подтверждающих неисполнение принципалом обязательств, обеспечиваемых независимой гарантией.</w:t>
            </w:r>
          </w:p>
        </w:tc>
        <w:tc>
          <w:tcPr>
            <w:tcW w:w="3238" w:type="dxa"/>
          </w:tcPr>
          <w:p w:rsidR="006E3775" w:rsidRPr="005C6352" w:rsidRDefault="006E3775" w:rsidP="00DC4B3E">
            <w:pPr>
              <w:spacing w:before="100" w:beforeAutospacing="1" w:after="100" w:afterAutospacing="1"/>
              <w:jc w:val="center"/>
              <w:rPr>
                <w:b/>
                <w:bCs/>
              </w:rPr>
            </w:pPr>
          </w:p>
          <w:p w:rsidR="006E3775" w:rsidRPr="005C6352" w:rsidRDefault="006E3775" w:rsidP="006E3775"/>
          <w:p w:rsidR="006E3775" w:rsidRPr="005C6352" w:rsidRDefault="006E3775" w:rsidP="006E3775"/>
          <w:p w:rsidR="006E3775" w:rsidRPr="005C6352" w:rsidRDefault="006E3775" w:rsidP="006E3775"/>
          <w:p w:rsidR="006E3775" w:rsidRPr="005C6352" w:rsidRDefault="006E3775" w:rsidP="006E3775"/>
          <w:p w:rsidR="006E3775" w:rsidRPr="005C6352" w:rsidRDefault="006E3775" w:rsidP="006E3775"/>
          <w:p w:rsidR="006E3775" w:rsidRPr="005C6352" w:rsidRDefault="006E3775" w:rsidP="006E3775"/>
          <w:p w:rsidR="006E3775" w:rsidRPr="005C6352" w:rsidRDefault="006E3775" w:rsidP="006E3775"/>
          <w:p w:rsidR="00657F44" w:rsidRPr="005C6352" w:rsidRDefault="00657F44" w:rsidP="00657F44">
            <w:pPr>
              <w:autoSpaceDE w:val="0"/>
              <w:autoSpaceDN w:val="0"/>
              <w:adjustRightInd w:val="0"/>
              <w:jc w:val="both"/>
            </w:pPr>
          </w:p>
          <w:p w:rsidR="00DB0BF0" w:rsidRPr="005C6352" w:rsidRDefault="00DB0BF0" w:rsidP="00CD2249">
            <w:pPr>
              <w:autoSpaceDE w:val="0"/>
              <w:autoSpaceDN w:val="0"/>
              <w:adjustRightInd w:val="0"/>
            </w:pPr>
          </w:p>
        </w:tc>
      </w:tr>
      <w:tr w:rsidR="005C6352" w:rsidRPr="005C6352" w:rsidTr="00276D8A">
        <w:trPr>
          <w:tblCellSpacing w:w="11" w:type="dxa"/>
        </w:trPr>
        <w:tc>
          <w:tcPr>
            <w:tcW w:w="15416" w:type="dxa"/>
            <w:gridSpan w:val="5"/>
            <w:shd w:val="clear" w:color="auto" w:fill="auto"/>
          </w:tcPr>
          <w:p w:rsidR="00DB0BF0" w:rsidRPr="005C6352" w:rsidRDefault="00DB0BF0" w:rsidP="00E36F0D">
            <w:pPr>
              <w:spacing w:before="100" w:beforeAutospacing="1" w:after="100" w:afterAutospacing="1"/>
              <w:jc w:val="center"/>
              <w:rPr>
                <w:b/>
                <w:bCs/>
              </w:rPr>
            </w:pPr>
            <w:r w:rsidRPr="005C6352">
              <w:rPr>
                <w:b/>
                <w:bCs/>
              </w:rPr>
              <w:lastRenderedPageBreak/>
              <w:t>5. Закупка у единственного поставщика (подрядчика, исполнителя)</w:t>
            </w:r>
          </w:p>
        </w:tc>
      </w:tr>
      <w:tr w:rsidR="005C6352" w:rsidRPr="005C6352" w:rsidTr="006063F5">
        <w:trPr>
          <w:tblCellSpacing w:w="11" w:type="dxa"/>
        </w:trPr>
        <w:tc>
          <w:tcPr>
            <w:tcW w:w="0" w:type="auto"/>
          </w:tcPr>
          <w:p w:rsidR="00DB0BF0" w:rsidRPr="005C6352" w:rsidRDefault="00DB0BF0" w:rsidP="00DC4B3E">
            <w:pPr>
              <w:spacing w:before="100" w:beforeAutospacing="1" w:after="100" w:afterAutospacing="1"/>
              <w:jc w:val="both"/>
              <w:rPr>
                <w:bCs/>
              </w:rPr>
            </w:pPr>
            <w:r w:rsidRPr="005C6352">
              <w:rPr>
                <w:bCs/>
              </w:rPr>
              <w:t>5.1</w:t>
            </w:r>
          </w:p>
        </w:tc>
        <w:tc>
          <w:tcPr>
            <w:tcW w:w="3205" w:type="dxa"/>
          </w:tcPr>
          <w:p w:rsidR="00DB0BF0" w:rsidRPr="005C6352" w:rsidRDefault="00DB0BF0" w:rsidP="00DC4B3E">
            <w:pPr>
              <w:autoSpaceDE w:val="0"/>
              <w:autoSpaceDN w:val="0"/>
              <w:adjustRightInd w:val="0"/>
            </w:pPr>
            <w:r w:rsidRPr="005C6352">
              <w:t>Проверить обоснование и законность выбора</w:t>
            </w:r>
          </w:p>
          <w:p w:rsidR="00DB0BF0" w:rsidRPr="005C6352" w:rsidRDefault="00DB0BF0" w:rsidP="00DC4B3E">
            <w:pPr>
              <w:autoSpaceDE w:val="0"/>
              <w:autoSpaceDN w:val="0"/>
              <w:adjustRightInd w:val="0"/>
            </w:pPr>
            <w:r w:rsidRPr="005C6352">
              <w:t>способа определения</w:t>
            </w:r>
          </w:p>
          <w:p w:rsidR="00DB0BF0" w:rsidRPr="005C6352" w:rsidRDefault="00DB0BF0" w:rsidP="00DC4B3E">
            <w:pPr>
              <w:autoSpaceDE w:val="0"/>
              <w:autoSpaceDN w:val="0"/>
              <w:adjustRightInd w:val="0"/>
            </w:pPr>
            <w:r w:rsidRPr="005C6352">
              <w:t>поставщика (подрядчика,</w:t>
            </w:r>
          </w:p>
          <w:p w:rsidR="00DB0BF0" w:rsidRPr="005C6352" w:rsidRDefault="00DB0BF0" w:rsidP="00DC4B3E">
            <w:pPr>
              <w:autoSpaceDE w:val="0"/>
              <w:autoSpaceDN w:val="0"/>
              <w:adjustRightInd w:val="0"/>
            </w:pPr>
            <w:r w:rsidRPr="005C6352">
              <w:t>исполнителя) при закупке у единственного</w:t>
            </w:r>
          </w:p>
          <w:p w:rsidR="00DB0BF0" w:rsidRPr="005C6352" w:rsidRDefault="00DB0BF0" w:rsidP="00DC4B3E">
            <w:pPr>
              <w:autoSpaceDE w:val="0"/>
              <w:autoSpaceDN w:val="0"/>
              <w:adjustRightInd w:val="0"/>
            </w:pPr>
            <w:r w:rsidRPr="005C6352">
              <w:t>поставщика (подрядчика,</w:t>
            </w:r>
          </w:p>
          <w:p w:rsidR="00DB0BF0" w:rsidRPr="005C6352" w:rsidRDefault="00DB0BF0" w:rsidP="00DC4B3E">
            <w:pPr>
              <w:autoSpaceDE w:val="0"/>
              <w:autoSpaceDN w:val="0"/>
              <w:adjustRightInd w:val="0"/>
            </w:pPr>
            <w:r w:rsidRPr="005C6352">
              <w:t>исполнителя)</w:t>
            </w:r>
            <w:r w:rsidR="00AA1983" w:rsidRPr="005C6352">
              <w:t xml:space="preserve"> </w:t>
            </w:r>
          </w:p>
        </w:tc>
        <w:tc>
          <w:tcPr>
            <w:tcW w:w="3407" w:type="dxa"/>
          </w:tcPr>
          <w:p w:rsidR="00DB0BF0" w:rsidRPr="005C6352" w:rsidRDefault="00DB0BF0" w:rsidP="00D97B15">
            <w:pPr>
              <w:autoSpaceDE w:val="0"/>
              <w:autoSpaceDN w:val="0"/>
              <w:adjustRightInd w:val="0"/>
            </w:pPr>
            <w:proofErr w:type="gramStart"/>
            <w:r w:rsidRPr="005C6352">
              <w:t>Статья</w:t>
            </w:r>
            <w:r w:rsidR="00D97B15" w:rsidRPr="005C6352">
              <w:t xml:space="preserve">  22</w:t>
            </w:r>
            <w:proofErr w:type="gramEnd"/>
            <w:r w:rsidR="00D97B15" w:rsidRPr="005C6352">
              <w:t>,</w:t>
            </w:r>
            <w:r w:rsidRPr="005C6352">
              <w:t xml:space="preserve"> 93 Закона</w:t>
            </w:r>
            <w:r w:rsidR="00E36F0D" w:rsidRPr="005C6352">
              <w:t xml:space="preserve"> № 44-ФЗ, П</w:t>
            </w:r>
            <w:r w:rsidRPr="005C6352">
              <w:t>остановление</w:t>
            </w:r>
            <w:r w:rsidR="00E36F0D" w:rsidRPr="005C6352">
              <w:t xml:space="preserve"> </w:t>
            </w:r>
            <w:r w:rsidRPr="005C6352">
              <w:t xml:space="preserve">Правительства </w:t>
            </w:r>
            <w:r w:rsidR="00E36F0D" w:rsidRPr="005C6352">
              <w:t>РФ от 26.12.</w:t>
            </w:r>
            <w:r w:rsidRPr="005C6352">
              <w:t>2013г.</w:t>
            </w:r>
            <w:r w:rsidR="00E36F0D" w:rsidRPr="005C6352">
              <w:t xml:space="preserve"> </w:t>
            </w:r>
            <w:r w:rsidRPr="005C6352">
              <w:t>№ 1292</w:t>
            </w:r>
          </w:p>
        </w:tc>
        <w:tc>
          <w:tcPr>
            <w:tcW w:w="4762" w:type="dxa"/>
            <w:shd w:val="clear" w:color="auto" w:fill="auto"/>
          </w:tcPr>
          <w:p w:rsidR="00E36F0D" w:rsidRPr="005C6352" w:rsidRDefault="00DB0BF0" w:rsidP="00E36F0D">
            <w:pPr>
              <w:autoSpaceDE w:val="0"/>
              <w:autoSpaceDN w:val="0"/>
              <w:adjustRightInd w:val="0"/>
              <w:jc w:val="both"/>
            </w:pPr>
            <w:r w:rsidRPr="005C6352">
              <w:t>Применение способа определения поставщика (подрядчика, исполнителя) в неустановленных случаях.</w:t>
            </w:r>
          </w:p>
          <w:p w:rsidR="00DB0BF0" w:rsidRPr="005C6352" w:rsidRDefault="00DB0BF0" w:rsidP="00E36F0D">
            <w:pPr>
              <w:autoSpaceDE w:val="0"/>
              <w:autoSpaceDN w:val="0"/>
              <w:adjustRightInd w:val="0"/>
              <w:jc w:val="both"/>
            </w:pPr>
            <w:r w:rsidRPr="005C6352">
              <w:t>Не соблюден в установленных случаях порядок уведомления контрольного органа о заключении контракта с единственным поставщиком (подрядчиком, исполнителем).</w:t>
            </w:r>
          </w:p>
          <w:p w:rsidR="00DB0BF0" w:rsidRPr="005C6352" w:rsidRDefault="00DB0BF0" w:rsidP="00E36F0D">
            <w:pPr>
              <w:autoSpaceDE w:val="0"/>
              <w:autoSpaceDN w:val="0"/>
              <w:adjustRightInd w:val="0"/>
              <w:jc w:val="both"/>
            </w:pPr>
            <w:r w:rsidRPr="005C6352">
              <w:t xml:space="preserve">Не соблюден в установленных случаях порядок согласования возможности заключения контракта </w:t>
            </w:r>
            <w:proofErr w:type="gramStart"/>
            <w:r w:rsidRPr="005C6352">
              <w:t>с  единственным</w:t>
            </w:r>
            <w:proofErr w:type="gramEnd"/>
            <w:r w:rsidRPr="005C6352">
              <w:t xml:space="preserve"> поставщиком (подрядчиком, исполнителем).</w:t>
            </w:r>
          </w:p>
          <w:p w:rsidR="004D770D" w:rsidRPr="005C6352" w:rsidRDefault="0017728A" w:rsidP="004D770D">
            <w:pPr>
              <w:autoSpaceDE w:val="0"/>
              <w:autoSpaceDN w:val="0"/>
              <w:adjustRightInd w:val="0"/>
              <w:jc w:val="both"/>
            </w:pPr>
            <w:r w:rsidRPr="005C6352">
              <w:t>О</w:t>
            </w:r>
            <w:r w:rsidR="004D770D" w:rsidRPr="005C6352">
              <w:t xml:space="preserve">существление закупки товара, работы или услуги на сумму, превышающую </w:t>
            </w:r>
            <w:r w:rsidRPr="005C6352">
              <w:t>600</w:t>
            </w:r>
            <w:r w:rsidR="004D770D" w:rsidRPr="005C6352">
              <w:t xml:space="preserve"> тысяч рублей, либо закупки товара на сумму, </w:t>
            </w:r>
            <w:r w:rsidR="004D770D" w:rsidRPr="005C6352">
              <w:lastRenderedPageBreak/>
              <w:t xml:space="preserve">предусмотренную </w:t>
            </w:r>
            <w:hyperlink r:id="rId21" w:history="1">
              <w:r w:rsidR="004D770D" w:rsidRPr="005C6352">
                <w:t>частью 12</w:t>
              </w:r>
            </w:hyperlink>
            <w:r w:rsidR="004D770D" w:rsidRPr="005C6352">
              <w:t xml:space="preserve"> ст. 93 Закона 44-ФЗ, если такая закупка осуществляется в электронной форме. При этом годовой объем закупок, которые заказчик вправе осуществить на основании </w:t>
            </w:r>
            <w:r w:rsidRPr="005C6352">
              <w:t>данного</w:t>
            </w:r>
            <w:r w:rsidR="004D770D" w:rsidRPr="005C6352">
              <w:t xml:space="preserve"> пункта, превышает </w:t>
            </w:r>
            <w:r w:rsidRPr="005C6352">
              <w:t>2</w:t>
            </w:r>
            <w:r w:rsidR="004D770D" w:rsidRPr="005C6352">
              <w:t xml:space="preserve"> </w:t>
            </w:r>
            <w:r w:rsidRPr="005C6352">
              <w:t>млн.</w:t>
            </w:r>
            <w:r w:rsidR="004D770D" w:rsidRPr="005C6352">
              <w:t xml:space="preserve"> рублей или превышает </w:t>
            </w:r>
            <w:r w:rsidRPr="005C6352">
              <w:t>10%</w:t>
            </w:r>
            <w:r w:rsidR="004D770D" w:rsidRPr="005C6352">
              <w:t xml:space="preserve"> совокупного годового объема закупок заказчика и составля</w:t>
            </w:r>
            <w:r w:rsidRPr="005C6352">
              <w:t>ет</w:t>
            </w:r>
            <w:r w:rsidR="004D770D" w:rsidRPr="005C6352">
              <w:t xml:space="preserve"> более чем </w:t>
            </w:r>
            <w:r w:rsidRPr="005C6352">
              <w:t>50</w:t>
            </w:r>
            <w:r w:rsidR="004D770D" w:rsidRPr="005C6352">
              <w:t xml:space="preserve"> </w:t>
            </w:r>
            <w:r w:rsidRPr="005C6352">
              <w:t>млн.</w:t>
            </w:r>
            <w:r w:rsidR="004D770D" w:rsidRPr="005C6352">
              <w:t xml:space="preserve"> рублей</w:t>
            </w:r>
            <w:r w:rsidRPr="005C6352">
              <w:t>.</w:t>
            </w:r>
          </w:p>
          <w:p w:rsidR="00E36F0D" w:rsidRPr="005C6352" w:rsidRDefault="0017728A" w:rsidP="00955459">
            <w:pPr>
              <w:autoSpaceDE w:val="0"/>
              <w:autoSpaceDN w:val="0"/>
              <w:adjustRightInd w:val="0"/>
              <w:jc w:val="both"/>
            </w:pPr>
            <w:r w:rsidRPr="005C6352">
              <w:t xml:space="preserve">Осуществление закупки товара, работы или услуги государственным или муниципальным учреждением культуры на сумму, не превышающую 600 тысяч рублей, либо закупки товара на сумму, предусмотренную </w:t>
            </w:r>
            <w:hyperlink r:id="rId22" w:history="1">
              <w:r w:rsidRPr="005C6352">
                <w:t>частью 12</w:t>
              </w:r>
            </w:hyperlink>
            <w:r w:rsidRPr="005C6352">
              <w:t xml:space="preserve"> </w:t>
            </w:r>
            <w:hyperlink r:id="rId23" w:history="1">
              <w:r w:rsidRPr="005C6352">
                <w:t>частью 12</w:t>
              </w:r>
            </w:hyperlink>
            <w:r w:rsidRPr="005C6352">
              <w:t xml:space="preserve"> ст. 93 Закона 44-ФЗ, если такая закупка осуществляется в электронной форме. При этом годовой объем закупок, которые заказчик вправе осуществить на основании настоящего пункта, не должен превышать 5 млн. рублей или не должен превышать 50% совокупного годового объема закупок заказчика и не должен составлять более чем 30 млн. рублей.</w:t>
            </w:r>
          </w:p>
          <w:p w:rsidR="00E36F0D" w:rsidRPr="005C6352" w:rsidRDefault="00DB0BF0" w:rsidP="00955459">
            <w:pPr>
              <w:autoSpaceDE w:val="0"/>
              <w:autoSpaceDN w:val="0"/>
              <w:adjustRightInd w:val="0"/>
              <w:jc w:val="both"/>
            </w:pPr>
            <w:r w:rsidRPr="005C6352">
              <w:t>Извещения о закупке у единственного поставщика подрядчика, исполнителя) в установленных случаях не размещено в единой информационной системе.</w:t>
            </w:r>
          </w:p>
          <w:p w:rsidR="00DB0BF0" w:rsidRPr="005C6352" w:rsidRDefault="00DB0BF0" w:rsidP="00955459">
            <w:pPr>
              <w:autoSpaceDE w:val="0"/>
              <w:autoSpaceDN w:val="0"/>
              <w:adjustRightInd w:val="0"/>
              <w:jc w:val="both"/>
            </w:pPr>
            <w:r w:rsidRPr="005C6352">
              <w:lastRenderedPageBreak/>
              <w:t>Отсутствует документально оформленный отчет о невозможности или нецелесообразности использования иных способов определения поставщика (подрядчика, исполнителя), а также цены контракта и иных существенных условий контракта</w:t>
            </w:r>
          </w:p>
        </w:tc>
        <w:tc>
          <w:tcPr>
            <w:tcW w:w="3238" w:type="dxa"/>
          </w:tcPr>
          <w:p w:rsidR="00DB0BF0" w:rsidRPr="005C6352" w:rsidRDefault="00DB0BF0" w:rsidP="00DC4B3E">
            <w:pPr>
              <w:autoSpaceDE w:val="0"/>
              <w:autoSpaceDN w:val="0"/>
              <w:adjustRightInd w:val="0"/>
            </w:pPr>
            <w:r w:rsidRPr="005C6352">
              <w:lastRenderedPageBreak/>
              <w:t xml:space="preserve">В соответствии с </w:t>
            </w:r>
            <w:proofErr w:type="gramStart"/>
            <w:r w:rsidRPr="005C6352">
              <w:t>пунктом  4</w:t>
            </w:r>
            <w:proofErr w:type="gramEnd"/>
          </w:p>
          <w:p w:rsidR="00DB0BF0" w:rsidRPr="005C6352" w:rsidRDefault="00DB0BF0" w:rsidP="00E36F0D">
            <w:pPr>
              <w:autoSpaceDE w:val="0"/>
              <w:autoSpaceDN w:val="0"/>
              <w:adjustRightInd w:val="0"/>
              <w:jc w:val="both"/>
            </w:pPr>
            <w:r w:rsidRPr="005C6352">
              <w:t>части 1 статьи 93 Закона</w:t>
            </w:r>
          </w:p>
          <w:p w:rsidR="00E36F0D" w:rsidRPr="005C6352" w:rsidRDefault="00DB0BF0" w:rsidP="00E36F0D">
            <w:pPr>
              <w:jc w:val="both"/>
            </w:pPr>
            <w:r w:rsidRPr="005C6352">
              <w:t>№ 44-ФЗ.</w:t>
            </w:r>
          </w:p>
          <w:p w:rsidR="00DB0BF0" w:rsidRPr="005C6352" w:rsidRDefault="00DB0BF0" w:rsidP="00E36F0D">
            <w:pPr>
              <w:jc w:val="both"/>
            </w:pPr>
            <w:r w:rsidRPr="005C6352">
              <w:t xml:space="preserve">В соответствии с </w:t>
            </w:r>
            <w:proofErr w:type="gramStart"/>
            <w:r w:rsidRPr="005C6352">
              <w:t>пунктом  5</w:t>
            </w:r>
            <w:proofErr w:type="gramEnd"/>
          </w:p>
          <w:p w:rsidR="00DB0BF0" w:rsidRPr="005C6352" w:rsidRDefault="00DB0BF0" w:rsidP="00E36F0D">
            <w:pPr>
              <w:autoSpaceDE w:val="0"/>
              <w:autoSpaceDN w:val="0"/>
              <w:adjustRightInd w:val="0"/>
              <w:jc w:val="both"/>
            </w:pPr>
            <w:r w:rsidRPr="005C6352">
              <w:t>части 1 статьи 93 Закона</w:t>
            </w:r>
          </w:p>
          <w:p w:rsidR="00E36F0D" w:rsidRPr="005C6352" w:rsidRDefault="00DB0BF0" w:rsidP="00E36F0D">
            <w:pPr>
              <w:jc w:val="both"/>
            </w:pPr>
            <w:r w:rsidRPr="005C6352">
              <w:t>№ 44-ФЗ.</w:t>
            </w:r>
          </w:p>
          <w:p w:rsidR="00E36F0D" w:rsidRPr="005C6352" w:rsidRDefault="00DB0BF0" w:rsidP="00E36F0D">
            <w:pPr>
              <w:jc w:val="both"/>
            </w:pPr>
            <w:r w:rsidRPr="005C6352">
              <w:t>В случаях, предусмотренных пунктами 1 - 3, 6 - 8, 11 - 14, 16 - 19 части 1 статьи 93 Закона</w:t>
            </w:r>
            <w:r w:rsidR="00E36F0D" w:rsidRPr="005C6352">
              <w:t xml:space="preserve"> </w:t>
            </w:r>
            <w:r w:rsidRPr="005C6352">
              <w:t>№ 44-ФЗ.</w:t>
            </w:r>
          </w:p>
          <w:p w:rsidR="00DB0BF0" w:rsidRPr="005C6352" w:rsidRDefault="00DB0BF0" w:rsidP="00E36F0D">
            <w:pPr>
              <w:jc w:val="both"/>
            </w:pPr>
            <w:r w:rsidRPr="005C6352">
              <w:t>В случае осуществления закупки у единственного поставщика (подрядчика, исполнителя)</w:t>
            </w:r>
          </w:p>
        </w:tc>
      </w:tr>
      <w:tr w:rsidR="005C6352" w:rsidRPr="005C6352" w:rsidTr="006063F5">
        <w:trPr>
          <w:tblCellSpacing w:w="11" w:type="dxa"/>
        </w:trPr>
        <w:tc>
          <w:tcPr>
            <w:tcW w:w="0" w:type="auto"/>
          </w:tcPr>
          <w:p w:rsidR="00DB0BF0" w:rsidRPr="005C6352" w:rsidRDefault="00DB0BF0" w:rsidP="00DC4B3E">
            <w:pPr>
              <w:jc w:val="both"/>
              <w:rPr>
                <w:bCs/>
              </w:rPr>
            </w:pPr>
            <w:r w:rsidRPr="005C6352">
              <w:rPr>
                <w:bCs/>
              </w:rPr>
              <w:lastRenderedPageBreak/>
              <w:t>5.2</w:t>
            </w:r>
          </w:p>
        </w:tc>
        <w:tc>
          <w:tcPr>
            <w:tcW w:w="3205" w:type="dxa"/>
          </w:tcPr>
          <w:p w:rsidR="00DB0BF0" w:rsidRPr="005C6352" w:rsidRDefault="00DB0BF0" w:rsidP="00DC4B3E">
            <w:pPr>
              <w:autoSpaceDE w:val="0"/>
              <w:autoSpaceDN w:val="0"/>
              <w:adjustRightInd w:val="0"/>
            </w:pPr>
            <w:r w:rsidRPr="005C6352">
              <w:t>Наличие в контракте</w:t>
            </w:r>
          </w:p>
          <w:p w:rsidR="00DB0BF0" w:rsidRPr="005C6352" w:rsidRDefault="00955459" w:rsidP="00DC4B3E">
            <w:pPr>
              <w:autoSpaceDE w:val="0"/>
              <w:autoSpaceDN w:val="0"/>
              <w:adjustRightInd w:val="0"/>
            </w:pPr>
            <w:r w:rsidRPr="005C6352">
              <w:t>о</w:t>
            </w:r>
            <w:r w:rsidR="00DB0BF0" w:rsidRPr="005C6352">
              <w:t>бязательных</w:t>
            </w:r>
            <w:r w:rsidRPr="005C6352">
              <w:t xml:space="preserve"> </w:t>
            </w:r>
            <w:r w:rsidR="00DB0BF0" w:rsidRPr="005C6352">
              <w:t>условий,</w:t>
            </w:r>
          </w:p>
          <w:p w:rsidR="00DB0BF0" w:rsidRPr="005C6352" w:rsidRDefault="00DB0BF0" w:rsidP="00DC4B3E">
            <w:pPr>
              <w:autoSpaceDE w:val="0"/>
              <w:autoSpaceDN w:val="0"/>
              <w:adjustRightInd w:val="0"/>
            </w:pPr>
            <w:r w:rsidRPr="005C6352">
              <w:t>предусмотренных</w:t>
            </w:r>
          </w:p>
          <w:p w:rsidR="00DB0BF0" w:rsidRPr="005C6352" w:rsidRDefault="00DB0BF0" w:rsidP="00DC4B3E">
            <w:pPr>
              <w:autoSpaceDE w:val="0"/>
              <w:autoSpaceDN w:val="0"/>
              <w:adjustRightInd w:val="0"/>
            </w:pPr>
            <w:r w:rsidRPr="005C6352">
              <w:t>Законом № 44-ФЗ</w:t>
            </w:r>
          </w:p>
        </w:tc>
        <w:tc>
          <w:tcPr>
            <w:tcW w:w="3407" w:type="dxa"/>
          </w:tcPr>
          <w:p w:rsidR="00DB0BF0" w:rsidRPr="005C6352" w:rsidRDefault="00DB0BF0" w:rsidP="00DC4B3E">
            <w:pPr>
              <w:autoSpaceDE w:val="0"/>
              <w:autoSpaceDN w:val="0"/>
              <w:adjustRightInd w:val="0"/>
            </w:pPr>
            <w:r w:rsidRPr="005C6352">
              <w:t>Статья 93 Закона № 44-ФЗ</w:t>
            </w:r>
          </w:p>
        </w:tc>
        <w:tc>
          <w:tcPr>
            <w:tcW w:w="4762" w:type="dxa"/>
            <w:shd w:val="clear" w:color="auto" w:fill="auto"/>
          </w:tcPr>
          <w:p w:rsidR="00DB0BF0" w:rsidRPr="005C6352" w:rsidRDefault="00DB0BF0" w:rsidP="00955459">
            <w:pPr>
              <w:autoSpaceDE w:val="0"/>
              <w:autoSpaceDN w:val="0"/>
              <w:adjustRightInd w:val="0"/>
              <w:rPr>
                <w:b/>
                <w:bCs/>
              </w:rPr>
            </w:pPr>
            <w:r w:rsidRPr="005C6352">
              <w:t>В контракте отсутствуют сведения о расчете и обосновании цены контракта</w:t>
            </w:r>
            <w:r w:rsidR="0065485B" w:rsidRPr="005C6352">
              <w:t xml:space="preserve"> в установленных случаях</w:t>
            </w:r>
          </w:p>
        </w:tc>
        <w:tc>
          <w:tcPr>
            <w:tcW w:w="3238" w:type="dxa"/>
          </w:tcPr>
          <w:p w:rsidR="00DB0BF0" w:rsidRPr="005C6352" w:rsidRDefault="00DB0BF0" w:rsidP="00955459">
            <w:pPr>
              <w:autoSpaceDE w:val="0"/>
              <w:autoSpaceDN w:val="0"/>
              <w:adjustRightInd w:val="0"/>
            </w:pPr>
            <w:r w:rsidRPr="005C6352">
              <w:t>Завышение цены контракта (по</w:t>
            </w:r>
            <w:r w:rsidR="00955459" w:rsidRPr="005C6352">
              <w:t xml:space="preserve"> сравнению со </w:t>
            </w:r>
            <w:r w:rsidRPr="005C6352">
              <w:t>среднерыночной)</w:t>
            </w:r>
            <w:r w:rsidR="00955459" w:rsidRPr="005C6352">
              <w:t xml:space="preserve"> </w:t>
            </w:r>
            <w:r w:rsidRPr="005C6352">
              <w:t>при осуществлении закупки у</w:t>
            </w:r>
            <w:r w:rsidR="00955459" w:rsidRPr="005C6352">
              <w:t xml:space="preserve"> </w:t>
            </w:r>
            <w:r w:rsidRPr="005C6352">
              <w:t>единственного поставщика</w:t>
            </w:r>
            <w:r w:rsidR="00955459" w:rsidRPr="005C6352">
              <w:t xml:space="preserve"> </w:t>
            </w:r>
            <w:r w:rsidRPr="005C6352">
              <w:t>(заключение контракта с нарушением Закона № 44-ФЗ) необходимо кв</w:t>
            </w:r>
            <w:r w:rsidR="00955459" w:rsidRPr="005C6352">
              <w:t xml:space="preserve">алифицировать как неэффективное </w:t>
            </w:r>
            <w:r w:rsidRPr="005C6352">
              <w:t>использование бюджетных средств</w:t>
            </w:r>
          </w:p>
        </w:tc>
      </w:tr>
      <w:tr w:rsidR="005C6352" w:rsidRPr="005C6352" w:rsidTr="0078258A">
        <w:trPr>
          <w:tblCellSpacing w:w="11" w:type="dxa"/>
        </w:trPr>
        <w:tc>
          <w:tcPr>
            <w:tcW w:w="15416" w:type="dxa"/>
            <w:gridSpan w:val="5"/>
            <w:shd w:val="clear" w:color="auto" w:fill="auto"/>
          </w:tcPr>
          <w:p w:rsidR="00DB0BF0" w:rsidRPr="005C6352" w:rsidRDefault="00DB0BF0" w:rsidP="00DC4B3E">
            <w:pPr>
              <w:jc w:val="center"/>
              <w:rPr>
                <w:b/>
                <w:bCs/>
              </w:rPr>
            </w:pPr>
            <w:r w:rsidRPr="005C6352">
              <w:rPr>
                <w:b/>
                <w:bCs/>
              </w:rPr>
              <w:t>6. Процедура закупки</w:t>
            </w:r>
          </w:p>
        </w:tc>
      </w:tr>
      <w:tr w:rsidR="005C6352" w:rsidRPr="005C6352" w:rsidTr="006063F5">
        <w:trPr>
          <w:tblCellSpacing w:w="11" w:type="dxa"/>
        </w:trPr>
        <w:tc>
          <w:tcPr>
            <w:tcW w:w="0" w:type="auto"/>
          </w:tcPr>
          <w:p w:rsidR="00DB0BF0" w:rsidRPr="005C6352" w:rsidRDefault="00DB0BF0" w:rsidP="00DC4B3E">
            <w:pPr>
              <w:jc w:val="both"/>
              <w:rPr>
                <w:bCs/>
              </w:rPr>
            </w:pPr>
            <w:r w:rsidRPr="005C6352">
              <w:rPr>
                <w:bCs/>
              </w:rPr>
              <w:t>6.1</w:t>
            </w:r>
          </w:p>
        </w:tc>
        <w:tc>
          <w:tcPr>
            <w:tcW w:w="3205" w:type="dxa"/>
          </w:tcPr>
          <w:p w:rsidR="00111848" w:rsidRPr="005C6352" w:rsidRDefault="00DB0BF0" w:rsidP="00111848">
            <w:pPr>
              <w:autoSpaceDE w:val="0"/>
              <w:autoSpaceDN w:val="0"/>
              <w:adjustRightInd w:val="0"/>
            </w:pPr>
            <w:r w:rsidRPr="005C6352">
              <w:t>Проверить наличие</w:t>
            </w:r>
            <w:r w:rsidR="0065485B" w:rsidRPr="005C6352">
              <w:t xml:space="preserve"> </w:t>
            </w:r>
            <w:r w:rsidRPr="005C6352">
              <w:t>обеспечения заявок</w:t>
            </w:r>
            <w:r w:rsidR="0065485B" w:rsidRPr="005C6352">
              <w:t xml:space="preserve"> </w:t>
            </w:r>
            <w:r w:rsidRPr="005C6352">
              <w:t>при проведении</w:t>
            </w:r>
            <w:r w:rsidR="0065485B" w:rsidRPr="005C6352">
              <w:t xml:space="preserve"> </w:t>
            </w:r>
            <w:r w:rsidR="00111848" w:rsidRPr="005C6352">
              <w:t xml:space="preserve">закупок конкурентными способами </w:t>
            </w:r>
          </w:p>
          <w:p w:rsidR="00111848" w:rsidRPr="005C6352" w:rsidRDefault="00111848" w:rsidP="0065485B">
            <w:pPr>
              <w:autoSpaceDE w:val="0"/>
              <w:autoSpaceDN w:val="0"/>
              <w:adjustRightInd w:val="0"/>
            </w:pPr>
          </w:p>
        </w:tc>
        <w:tc>
          <w:tcPr>
            <w:tcW w:w="3407" w:type="dxa"/>
          </w:tcPr>
          <w:p w:rsidR="00DB0BF0" w:rsidRPr="005C6352" w:rsidRDefault="00DB0BF0" w:rsidP="00DC4B3E">
            <w:pPr>
              <w:autoSpaceDE w:val="0"/>
              <w:autoSpaceDN w:val="0"/>
              <w:adjustRightInd w:val="0"/>
            </w:pPr>
            <w:r w:rsidRPr="005C6352">
              <w:t>Статьи 44, 45</w:t>
            </w:r>
            <w:r w:rsidR="00955459" w:rsidRPr="005C6352">
              <w:t xml:space="preserve"> </w:t>
            </w:r>
            <w:r w:rsidRPr="005C6352">
              <w:t>Закона № 44-ФЗ</w:t>
            </w:r>
          </w:p>
        </w:tc>
        <w:tc>
          <w:tcPr>
            <w:tcW w:w="4762" w:type="dxa"/>
          </w:tcPr>
          <w:p w:rsidR="00DB0BF0" w:rsidRPr="005C6352" w:rsidRDefault="0065485B" w:rsidP="00955459">
            <w:pPr>
              <w:autoSpaceDE w:val="0"/>
              <w:autoSpaceDN w:val="0"/>
              <w:adjustRightInd w:val="0"/>
              <w:jc w:val="both"/>
            </w:pPr>
            <w:r w:rsidRPr="005C6352">
              <w:t>Осуществлен д</w:t>
            </w:r>
            <w:r w:rsidR="00DB0BF0" w:rsidRPr="005C6352">
              <w:t xml:space="preserve">опуск </w:t>
            </w:r>
            <w:proofErr w:type="gramStart"/>
            <w:r w:rsidR="00DB0BF0" w:rsidRPr="005C6352">
              <w:t xml:space="preserve">участников </w:t>
            </w:r>
            <w:r w:rsidR="000875AB" w:rsidRPr="005C6352">
              <w:t xml:space="preserve"> конкурентных</w:t>
            </w:r>
            <w:proofErr w:type="gramEnd"/>
            <w:r w:rsidR="000875AB" w:rsidRPr="005C6352">
              <w:t xml:space="preserve"> способов</w:t>
            </w:r>
            <w:r w:rsidRPr="005C6352">
              <w:t xml:space="preserve"> </w:t>
            </w:r>
            <w:r w:rsidR="00DB0BF0" w:rsidRPr="005C6352">
              <w:t xml:space="preserve">закупок к участию в </w:t>
            </w:r>
            <w:r w:rsidR="000875AB" w:rsidRPr="005C6352">
              <w:t>закупке</w:t>
            </w:r>
            <w:r w:rsidR="00DB0BF0" w:rsidRPr="005C6352">
              <w:t>, не представивших обеспечение заявок.</w:t>
            </w:r>
          </w:p>
          <w:p w:rsidR="00DB0BF0" w:rsidRPr="005C6352" w:rsidRDefault="00DB0BF0" w:rsidP="00955459">
            <w:pPr>
              <w:autoSpaceDE w:val="0"/>
              <w:autoSpaceDN w:val="0"/>
              <w:adjustRightInd w:val="0"/>
              <w:jc w:val="both"/>
              <w:rPr>
                <w:b/>
                <w:bCs/>
              </w:rPr>
            </w:pPr>
            <w:r w:rsidRPr="005C6352">
              <w:t>Размер, форма и содержание обеспечения заявки не соответствует установленным требованиям Закона № 44-ФЗ и документации о закупке</w:t>
            </w:r>
          </w:p>
        </w:tc>
        <w:tc>
          <w:tcPr>
            <w:tcW w:w="3238" w:type="dxa"/>
          </w:tcPr>
          <w:p w:rsidR="00DB0BF0" w:rsidRPr="005C6352" w:rsidRDefault="00DB0BF0" w:rsidP="00DC4B3E">
            <w:pPr>
              <w:jc w:val="center"/>
              <w:rPr>
                <w:b/>
                <w:bCs/>
              </w:rPr>
            </w:pPr>
          </w:p>
        </w:tc>
      </w:tr>
      <w:tr w:rsidR="005C6352" w:rsidRPr="005C6352" w:rsidTr="006063F5">
        <w:trPr>
          <w:tblCellSpacing w:w="11" w:type="dxa"/>
        </w:trPr>
        <w:tc>
          <w:tcPr>
            <w:tcW w:w="0" w:type="auto"/>
          </w:tcPr>
          <w:p w:rsidR="00DB0BF0" w:rsidRPr="005C6352" w:rsidRDefault="00DB0BF0" w:rsidP="00DC4B3E">
            <w:pPr>
              <w:jc w:val="both"/>
              <w:rPr>
                <w:bCs/>
              </w:rPr>
            </w:pPr>
            <w:r w:rsidRPr="005C6352">
              <w:rPr>
                <w:bCs/>
              </w:rPr>
              <w:lastRenderedPageBreak/>
              <w:t>6.2</w:t>
            </w:r>
          </w:p>
        </w:tc>
        <w:tc>
          <w:tcPr>
            <w:tcW w:w="3205" w:type="dxa"/>
          </w:tcPr>
          <w:p w:rsidR="00DB0BF0" w:rsidRPr="005C6352" w:rsidRDefault="00DB0BF0" w:rsidP="00DC4B3E">
            <w:pPr>
              <w:autoSpaceDE w:val="0"/>
              <w:autoSpaceDN w:val="0"/>
              <w:adjustRightInd w:val="0"/>
            </w:pPr>
            <w:r w:rsidRPr="005C6352">
              <w:t>Проверить</w:t>
            </w:r>
            <w:r w:rsidR="0065485B" w:rsidRPr="005C6352">
              <w:t xml:space="preserve"> </w:t>
            </w:r>
            <w:r w:rsidRPr="005C6352">
              <w:t>применение</w:t>
            </w:r>
          </w:p>
          <w:p w:rsidR="00DB0BF0" w:rsidRPr="005C6352" w:rsidRDefault="0065485B" w:rsidP="0065485B">
            <w:pPr>
              <w:autoSpaceDE w:val="0"/>
              <w:autoSpaceDN w:val="0"/>
              <w:adjustRightInd w:val="0"/>
            </w:pPr>
            <w:r w:rsidRPr="005C6352">
              <w:t xml:space="preserve">антидемпинговых мер </w:t>
            </w:r>
            <w:r w:rsidR="00DB0BF0" w:rsidRPr="005C6352">
              <w:t>при проведении</w:t>
            </w:r>
            <w:r w:rsidRPr="005C6352">
              <w:t xml:space="preserve"> </w:t>
            </w:r>
            <w:r w:rsidR="00DB0BF0" w:rsidRPr="005C6352">
              <w:t>конкурса и аукциона</w:t>
            </w:r>
          </w:p>
        </w:tc>
        <w:tc>
          <w:tcPr>
            <w:tcW w:w="3407" w:type="dxa"/>
          </w:tcPr>
          <w:p w:rsidR="00DB0BF0" w:rsidRPr="005C6352" w:rsidRDefault="00DB0BF0" w:rsidP="00DC4B3E">
            <w:pPr>
              <w:autoSpaceDE w:val="0"/>
              <w:autoSpaceDN w:val="0"/>
              <w:adjustRightInd w:val="0"/>
            </w:pPr>
            <w:r w:rsidRPr="005C6352">
              <w:t>Статьи 37, 96</w:t>
            </w:r>
            <w:r w:rsidR="00955459" w:rsidRPr="005C6352">
              <w:t xml:space="preserve"> </w:t>
            </w:r>
            <w:r w:rsidRPr="005C6352">
              <w:t>Закона № 44-ФЗ</w:t>
            </w:r>
          </w:p>
        </w:tc>
        <w:tc>
          <w:tcPr>
            <w:tcW w:w="4762" w:type="dxa"/>
            <w:shd w:val="clear" w:color="auto" w:fill="auto"/>
          </w:tcPr>
          <w:p w:rsidR="00DB0BF0" w:rsidRPr="005C6352" w:rsidRDefault="00DB0BF0" w:rsidP="00316911">
            <w:pPr>
              <w:autoSpaceDE w:val="0"/>
              <w:autoSpaceDN w:val="0"/>
              <w:adjustRightInd w:val="0"/>
              <w:jc w:val="both"/>
            </w:pPr>
            <w:r w:rsidRPr="005C6352">
              <w:t>Неприменение антидемпинговых мер к участникам конкурса и аукциона (в случаях, когда цена контракта, предложенная участником, на 25 % и более ниже начальной (максимальной) цены контракта)</w:t>
            </w:r>
            <w:r w:rsidR="00316911" w:rsidRPr="005C6352">
              <w:t>.</w:t>
            </w:r>
          </w:p>
          <w:p w:rsidR="00DB0BF0" w:rsidRPr="005C6352" w:rsidRDefault="00316911" w:rsidP="00316911">
            <w:pPr>
              <w:autoSpaceDE w:val="0"/>
              <w:autoSpaceDN w:val="0"/>
              <w:adjustRightInd w:val="0"/>
              <w:jc w:val="both"/>
            </w:pPr>
            <w:r w:rsidRPr="005C6352">
              <w:t>Осуществлена в</w:t>
            </w:r>
            <w:r w:rsidR="000875AB" w:rsidRPr="005C6352">
              <w:t xml:space="preserve">ыплата аванса при исполнении контракта, заключенного с участником закупки, указанным в </w:t>
            </w:r>
            <w:hyperlink r:id="rId24" w:history="1">
              <w:r w:rsidR="000875AB" w:rsidRPr="005C6352">
                <w:t>части 1</w:t>
              </w:r>
            </w:hyperlink>
            <w:r w:rsidR="000875AB" w:rsidRPr="005C6352">
              <w:t xml:space="preserve"> или </w:t>
            </w:r>
            <w:hyperlink r:id="rId25" w:history="1">
              <w:r w:rsidR="000875AB" w:rsidRPr="005C6352">
                <w:t>2</w:t>
              </w:r>
            </w:hyperlink>
            <w:r w:rsidR="000875AB" w:rsidRPr="005C6352">
              <w:t xml:space="preserve"> статьи</w:t>
            </w:r>
            <w:r w:rsidRPr="005C6352">
              <w:t xml:space="preserve"> 37 Закона 44-ФЗ</w:t>
            </w:r>
          </w:p>
          <w:p w:rsidR="00DB0BF0" w:rsidRPr="005C6352" w:rsidRDefault="00DB0BF0" w:rsidP="00DC4B3E">
            <w:pPr>
              <w:autoSpaceDE w:val="0"/>
              <w:autoSpaceDN w:val="0"/>
              <w:adjustRightInd w:val="0"/>
            </w:pPr>
          </w:p>
          <w:p w:rsidR="00DB0BF0" w:rsidRPr="005C6352" w:rsidRDefault="00DB0BF0" w:rsidP="00DC4B3E">
            <w:pPr>
              <w:autoSpaceDE w:val="0"/>
              <w:autoSpaceDN w:val="0"/>
              <w:adjustRightInd w:val="0"/>
            </w:pPr>
          </w:p>
          <w:p w:rsidR="00DB0BF0" w:rsidRPr="005C6352" w:rsidRDefault="00DB0BF0" w:rsidP="00DC4B3E">
            <w:pPr>
              <w:autoSpaceDE w:val="0"/>
              <w:autoSpaceDN w:val="0"/>
              <w:adjustRightInd w:val="0"/>
            </w:pPr>
          </w:p>
          <w:p w:rsidR="00DB0BF0" w:rsidRPr="005C6352" w:rsidRDefault="00DB0BF0" w:rsidP="00DC4B3E">
            <w:pPr>
              <w:autoSpaceDE w:val="0"/>
              <w:autoSpaceDN w:val="0"/>
              <w:adjustRightInd w:val="0"/>
            </w:pPr>
          </w:p>
          <w:p w:rsidR="00DB0BF0" w:rsidRPr="005C6352" w:rsidRDefault="00DB0BF0" w:rsidP="00DC4B3E">
            <w:pPr>
              <w:autoSpaceDE w:val="0"/>
              <w:autoSpaceDN w:val="0"/>
              <w:adjustRightInd w:val="0"/>
            </w:pPr>
          </w:p>
          <w:p w:rsidR="00DB0BF0" w:rsidRPr="005C6352" w:rsidRDefault="00DB0BF0" w:rsidP="00DC4B3E">
            <w:pPr>
              <w:autoSpaceDE w:val="0"/>
              <w:autoSpaceDN w:val="0"/>
              <w:adjustRightInd w:val="0"/>
            </w:pPr>
          </w:p>
          <w:p w:rsidR="00DB0BF0" w:rsidRPr="005C6352" w:rsidRDefault="00DB0BF0" w:rsidP="00DC4B3E">
            <w:pPr>
              <w:autoSpaceDE w:val="0"/>
              <w:autoSpaceDN w:val="0"/>
              <w:adjustRightInd w:val="0"/>
            </w:pPr>
          </w:p>
          <w:p w:rsidR="00DB0BF0" w:rsidRPr="005C6352" w:rsidRDefault="00DB0BF0" w:rsidP="00DC4B3E">
            <w:pPr>
              <w:autoSpaceDE w:val="0"/>
              <w:autoSpaceDN w:val="0"/>
              <w:adjustRightInd w:val="0"/>
            </w:pPr>
          </w:p>
          <w:p w:rsidR="00DB0BF0" w:rsidRPr="005C6352" w:rsidRDefault="00DB0BF0" w:rsidP="00DC4B3E">
            <w:pPr>
              <w:autoSpaceDE w:val="0"/>
              <w:autoSpaceDN w:val="0"/>
              <w:adjustRightInd w:val="0"/>
            </w:pPr>
          </w:p>
          <w:p w:rsidR="00DB0BF0" w:rsidRPr="005C6352" w:rsidRDefault="00DB0BF0" w:rsidP="00DC4B3E">
            <w:pPr>
              <w:autoSpaceDE w:val="0"/>
              <w:autoSpaceDN w:val="0"/>
              <w:adjustRightInd w:val="0"/>
            </w:pPr>
          </w:p>
          <w:p w:rsidR="00DB0BF0" w:rsidRPr="005C6352" w:rsidRDefault="00DB0BF0" w:rsidP="00DC4B3E">
            <w:pPr>
              <w:autoSpaceDE w:val="0"/>
              <w:autoSpaceDN w:val="0"/>
              <w:adjustRightInd w:val="0"/>
            </w:pPr>
          </w:p>
          <w:p w:rsidR="00DB0BF0" w:rsidRPr="005C6352" w:rsidRDefault="00DB0BF0" w:rsidP="00DC4B3E">
            <w:pPr>
              <w:autoSpaceDE w:val="0"/>
              <w:autoSpaceDN w:val="0"/>
              <w:adjustRightInd w:val="0"/>
            </w:pPr>
          </w:p>
          <w:p w:rsidR="00DB0BF0" w:rsidRPr="005C6352" w:rsidRDefault="00DB0BF0" w:rsidP="00DC4B3E">
            <w:pPr>
              <w:autoSpaceDE w:val="0"/>
              <w:autoSpaceDN w:val="0"/>
              <w:adjustRightInd w:val="0"/>
              <w:rPr>
                <w:b/>
                <w:bCs/>
              </w:rPr>
            </w:pPr>
          </w:p>
        </w:tc>
        <w:tc>
          <w:tcPr>
            <w:tcW w:w="3238" w:type="dxa"/>
            <w:shd w:val="clear" w:color="auto" w:fill="auto"/>
          </w:tcPr>
          <w:p w:rsidR="00BC0BE1" w:rsidRPr="005C6352" w:rsidRDefault="00DB0BF0" w:rsidP="00BC0BE1">
            <w:pPr>
              <w:autoSpaceDE w:val="0"/>
              <w:autoSpaceDN w:val="0"/>
              <w:adjustRightInd w:val="0"/>
            </w:pPr>
            <w:r w:rsidRPr="005C6352">
              <w:t>Антидемпинговые меры:</w:t>
            </w:r>
            <w:r w:rsidR="0065485B" w:rsidRPr="005C6352">
              <w:t xml:space="preserve"> </w:t>
            </w:r>
            <w:r w:rsidRPr="005C6352">
              <w:t>контракт заключает</w:t>
            </w:r>
            <w:r w:rsidR="0065485B" w:rsidRPr="005C6352">
              <w:t xml:space="preserve">ся только после предоставления </w:t>
            </w:r>
            <w:r w:rsidRPr="005C6352">
              <w:t>участником:</w:t>
            </w:r>
            <w:r w:rsidR="00BC0BE1" w:rsidRPr="005C6352">
              <w:t xml:space="preserve"> </w:t>
            </w:r>
          </w:p>
          <w:p w:rsidR="00BC0BE1" w:rsidRPr="005C6352" w:rsidRDefault="00BC0BE1" w:rsidP="00BC0BE1">
            <w:pPr>
              <w:autoSpaceDE w:val="0"/>
              <w:autoSpaceDN w:val="0"/>
              <w:adjustRightInd w:val="0"/>
            </w:pPr>
            <w:r w:rsidRPr="005C6352">
              <w:t>-</w:t>
            </w:r>
            <w:r w:rsidR="00DB0BF0" w:rsidRPr="005C6352">
              <w:t>обеспечения исполнения</w:t>
            </w:r>
            <w:r w:rsidRPr="005C6352">
              <w:t xml:space="preserve"> </w:t>
            </w:r>
            <w:r w:rsidR="00DB0BF0" w:rsidRPr="005C6352">
              <w:t>контракта в размере, превышающем в 1,5 раза размер</w:t>
            </w:r>
            <w:r w:rsidR="0065485B" w:rsidRPr="005C6352">
              <w:t xml:space="preserve"> </w:t>
            </w:r>
            <w:r w:rsidR="00DB0BF0" w:rsidRPr="005C6352">
              <w:t>обеспечения исполнения контракта,</w:t>
            </w:r>
            <w:r w:rsidRPr="005C6352">
              <w:t xml:space="preserve"> указанный в извещении об осуществлении закупки, </w:t>
            </w:r>
            <w:r w:rsidRPr="005C6352">
              <w:rPr>
                <w:i/>
              </w:rPr>
              <w:t>документации о закупке (в случае если предусмотрена)</w:t>
            </w:r>
            <w:r w:rsidRPr="005C6352">
              <w:t xml:space="preserve"> но не менее чем 10% от начальной (максимальной) цены контракта или от цены заключаемого контракта </w:t>
            </w:r>
          </w:p>
          <w:p w:rsidR="00BC0BE1" w:rsidRPr="005C6352" w:rsidRDefault="00BC0BE1" w:rsidP="00BC0BE1">
            <w:pPr>
              <w:autoSpaceDE w:val="0"/>
              <w:autoSpaceDN w:val="0"/>
              <w:adjustRightInd w:val="0"/>
            </w:pPr>
            <w:r w:rsidRPr="005C6352">
              <w:t>и не менее размера аванса (если контрактом предусмотрена выплата аванса);</w:t>
            </w:r>
          </w:p>
          <w:p w:rsidR="00DB0BF0" w:rsidRPr="005C6352" w:rsidRDefault="00DB0BF0" w:rsidP="00DC4B3E">
            <w:pPr>
              <w:autoSpaceDE w:val="0"/>
              <w:autoSpaceDN w:val="0"/>
              <w:adjustRightInd w:val="0"/>
            </w:pPr>
            <w:r w:rsidRPr="005C6352">
              <w:t>2) информации,</w:t>
            </w:r>
          </w:p>
          <w:p w:rsidR="00DB0BF0" w:rsidRPr="005C6352" w:rsidRDefault="00DB0BF0" w:rsidP="00DC4B3E">
            <w:pPr>
              <w:autoSpaceDE w:val="0"/>
              <w:autoSpaceDN w:val="0"/>
              <w:adjustRightInd w:val="0"/>
            </w:pPr>
            <w:r w:rsidRPr="005C6352">
              <w:t>подтверждающей</w:t>
            </w:r>
          </w:p>
          <w:p w:rsidR="00DB0BF0" w:rsidRPr="005C6352" w:rsidRDefault="00DB0BF0" w:rsidP="00DC4B3E">
            <w:pPr>
              <w:autoSpaceDE w:val="0"/>
              <w:autoSpaceDN w:val="0"/>
              <w:adjustRightInd w:val="0"/>
            </w:pPr>
            <w:r w:rsidRPr="005C6352">
              <w:t>добросовестность участника (в</w:t>
            </w:r>
            <w:r w:rsidR="00BC0BE1" w:rsidRPr="005C6352">
              <w:t xml:space="preserve"> </w:t>
            </w:r>
            <w:r w:rsidRPr="005C6352">
              <w:t>случае, когда начальная</w:t>
            </w:r>
          </w:p>
          <w:p w:rsidR="00DB0BF0" w:rsidRPr="005C6352" w:rsidRDefault="00DB0BF0" w:rsidP="00DC4B3E">
            <w:pPr>
              <w:autoSpaceDE w:val="0"/>
              <w:autoSpaceDN w:val="0"/>
              <w:adjustRightInd w:val="0"/>
            </w:pPr>
            <w:r w:rsidRPr="005C6352">
              <w:t>(максимальная) цена контракта</w:t>
            </w:r>
            <w:r w:rsidR="00955459" w:rsidRPr="005C6352">
              <w:t xml:space="preserve"> </w:t>
            </w:r>
            <w:r w:rsidRPr="005C6352">
              <w:t>составляет 15 млн. рублей и менее)</w:t>
            </w:r>
          </w:p>
        </w:tc>
      </w:tr>
      <w:tr w:rsidR="005C6352" w:rsidRPr="005C6352" w:rsidTr="006063F5">
        <w:trPr>
          <w:tblCellSpacing w:w="11" w:type="dxa"/>
        </w:trPr>
        <w:tc>
          <w:tcPr>
            <w:tcW w:w="0" w:type="auto"/>
            <w:shd w:val="clear" w:color="auto" w:fill="auto"/>
          </w:tcPr>
          <w:p w:rsidR="00DB0BF0" w:rsidRPr="005C6352" w:rsidRDefault="00DB0BF0" w:rsidP="00DC4B3E">
            <w:pPr>
              <w:jc w:val="both"/>
              <w:rPr>
                <w:bCs/>
              </w:rPr>
            </w:pPr>
            <w:r w:rsidRPr="005C6352">
              <w:rPr>
                <w:bCs/>
              </w:rPr>
              <w:lastRenderedPageBreak/>
              <w:t>6.3</w:t>
            </w:r>
          </w:p>
        </w:tc>
        <w:tc>
          <w:tcPr>
            <w:tcW w:w="3205" w:type="dxa"/>
            <w:shd w:val="clear" w:color="auto" w:fill="auto"/>
          </w:tcPr>
          <w:p w:rsidR="00DB0BF0" w:rsidRPr="005C6352" w:rsidRDefault="00DB0BF0" w:rsidP="00DC4B3E">
            <w:pPr>
              <w:autoSpaceDE w:val="0"/>
              <w:autoSpaceDN w:val="0"/>
              <w:adjustRightInd w:val="0"/>
            </w:pPr>
            <w:r w:rsidRPr="005C6352">
              <w:t>Проверить и оценить</w:t>
            </w:r>
            <w:r w:rsidR="00BC0BE1" w:rsidRPr="005C6352">
              <w:t xml:space="preserve"> о</w:t>
            </w:r>
            <w:r w:rsidRPr="005C6352">
              <w:t>боснованность допуска (отказа в допуске) участников закупки, отстранение участника закупки от участия в определении поставщика (подрядчика, исполнителя) или отказ от за</w:t>
            </w:r>
            <w:r w:rsidR="00EA757A" w:rsidRPr="005C6352">
              <w:t xml:space="preserve">ключения контракта, в том числе </w:t>
            </w:r>
            <w:r w:rsidRPr="005C6352">
              <w:t>проанализировать поступление жалоб от</w:t>
            </w:r>
            <w:r w:rsidR="00EA757A" w:rsidRPr="005C6352">
              <w:t xml:space="preserve"> </w:t>
            </w:r>
            <w:r w:rsidRPr="005C6352">
              <w:t>участников закупки</w:t>
            </w:r>
          </w:p>
        </w:tc>
        <w:tc>
          <w:tcPr>
            <w:tcW w:w="3407" w:type="dxa"/>
            <w:shd w:val="clear" w:color="auto" w:fill="auto"/>
          </w:tcPr>
          <w:p w:rsidR="00DB0BF0" w:rsidRPr="005C6352" w:rsidRDefault="00CA07C4" w:rsidP="00CA07C4">
            <w:pPr>
              <w:autoSpaceDE w:val="0"/>
              <w:autoSpaceDN w:val="0"/>
              <w:adjustRightInd w:val="0"/>
            </w:pPr>
            <w:r w:rsidRPr="005C6352">
              <w:t xml:space="preserve">Статьи 31 </w:t>
            </w:r>
            <w:r w:rsidR="00DB0BF0" w:rsidRPr="005C6352">
              <w:t>Закона № 44-ФЗ</w:t>
            </w:r>
          </w:p>
        </w:tc>
        <w:tc>
          <w:tcPr>
            <w:tcW w:w="4762" w:type="dxa"/>
            <w:shd w:val="clear" w:color="auto" w:fill="auto"/>
          </w:tcPr>
          <w:p w:rsidR="00DB0BF0" w:rsidRPr="005C6352" w:rsidRDefault="00DB0BF0" w:rsidP="00955459">
            <w:pPr>
              <w:autoSpaceDE w:val="0"/>
              <w:autoSpaceDN w:val="0"/>
              <w:adjustRightInd w:val="0"/>
              <w:jc w:val="both"/>
            </w:pPr>
            <w:r w:rsidRPr="005C6352">
              <w:t>Допуск (отклонение, отстранение) участника закупки с нарушением требований и условий, установленных в извещении и документации о закупке.</w:t>
            </w:r>
          </w:p>
          <w:p w:rsidR="00DB0BF0" w:rsidRPr="005C6352" w:rsidRDefault="00DB0BF0" w:rsidP="00DC4B3E">
            <w:pPr>
              <w:ind w:firstLine="175"/>
            </w:pPr>
          </w:p>
          <w:p w:rsidR="00DB0BF0" w:rsidRPr="005C6352" w:rsidRDefault="00DB0BF0" w:rsidP="00DC4B3E">
            <w:pPr>
              <w:autoSpaceDE w:val="0"/>
              <w:autoSpaceDN w:val="0"/>
              <w:adjustRightInd w:val="0"/>
              <w:ind w:firstLine="175"/>
            </w:pPr>
          </w:p>
          <w:p w:rsidR="00DB0BF0" w:rsidRPr="005C6352" w:rsidRDefault="00DB0BF0" w:rsidP="00955459">
            <w:pPr>
              <w:autoSpaceDE w:val="0"/>
              <w:autoSpaceDN w:val="0"/>
              <w:adjustRightInd w:val="0"/>
              <w:jc w:val="both"/>
              <w:rPr>
                <w:b/>
                <w:bCs/>
              </w:rPr>
            </w:pPr>
            <w:r w:rsidRPr="005C6352">
              <w:t xml:space="preserve">Отказ заказчика от заключения контракта с </w:t>
            </w:r>
            <w:r w:rsidR="00955459" w:rsidRPr="005C6352">
              <w:t xml:space="preserve">участником закупки с нарушением </w:t>
            </w:r>
            <w:r w:rsidRPr="005C6352">
              <w:t>требований, установленных в Законе № 44-ФЗ</w:t>
            </w:r>
          </w:p>
        </w:tc>
        <w:tc>
          <w:tcPr>
            <w:tcW w:w="3238" w:type="dxa"/>
            <w:shd w:val="clear" w:color="auto" w:fill="auto"/>
          </w:tcPr>
          <w:p w:rsidR="00DB0BF0" w:rsidRPr="005C6352" w:rsidRDefault="00DB0BF0" w:rsidP="00DC4B3E">
            <w:pPr>
              <w:autoSpaceDE w:val="0"/>
              <w:autoSpaceDN w:val="0"/>
              <w:adjustRightInd w:val="0"/>
            </w:pPr>
            <w:r w:rsidRPr="005C6352">
              <w:t>Необходимо проанализировать</w:t>
            </w:r>
          </w:p>
          <w:p w:rsidR="00DB0BF0" w:rsidRPr="005C6352" w:rsidRDefault="00DB0BF0" w:rsidP="00DC4B3E">
            <w:pPr>
              <w:autoSpaceDE w:val="0"/>
              <w:autoSpaceDN w:val="0"/>
              <w:adjustRightInd w:val="0"/>
            </w:pPr>
            <w:r w:rsidRPr="005C6352">
              <w:t>статистику поданных и</w:t>
            </w:r>
          </w:p>
          <w:p w:rsidR="00DB0BF0" w:rsidRPr="005C6352" w:rsidRDefault="00DB0BF0" w:rsidP="00DC4B3E">
            <w:pPr>
              <w:autoSpaceDE w:val="0"/>
              <w:autoSpaceDN w:val="0"/>
              <w:adjustRightInd w:val="0"/>
            </w:pPr>
            <w:r w:rsidRPr="005C6352">
              <w:t>допущенных заявок на участие в закупке. В случае, если</w:t>
            </w:r>
            <w:r w:rsidR="00955459" w:rsidRPr="005C6352">
              <w:t xml:space="preserve"> </w:t>
            </w:r>
            <w:r w:rsidRPr="005C6352">
              <w:t>значительная часть заявок на</w:t>
            </w:r>
            <w:r w:rsidR="00955459" w:rsidRPr="005C6352">
              <w:t xml:space="preserve"> </w:t>
            </w:r>
            <w:r w:rsidRPr="005C6352">
              <w:t>участие в закупке отклонена,</w:t>
            </w:r>
            <w:r w:rsidR="00955459" w:rsidRPr="005C6352">
              <w:t xml:space="preserve"> </w:t>
            </w:r>
            <w:proofErr w:type="gramStart"/>
            <w:r w:rsidRPr="005C6352">
              <w:t>це</w:t>
            </w:r>
            <w:r w:rsidR="00955459" w:rsidRPr="005C6352">
              <w:t>лесообразно  проанализи</w:t>
            </w:r>
            <w:r w:rsidRPr="005C6352">
              <w:t>ровать</w:t>
            </w:r>
            <w:proofErr w:type="gramEnd"/>
            <w:r w:rsidRPr="005C6352">
              <w:t xml:space="preserve"> наличие обжалований в</w:t>
            </w:r>
            <w:r w:rsidR="00955459" w:rsidRPr="005C6352">
              <w:t xml:space="preserve"> </w:t>
            </w:r>
            <w:r w:rsidRPr="005C6352">
              <w:t>контрольные органы, а также</w:t>
            </w:r>
            <w:r w:rsidR="00955459" w:rsidRPr="005C6352">
              <w:t xml:space="preserve"> провести </w:t>
            </w:r>
            <w:r w:rsidRPr="005C6352">
              <w:t>оценку требований,</w:t>
            </w:r>
            <w:r w:rsidR="00955459" w:rsidRPr="005C6352">
              <w:t xml:space="preserve"> </w:t>
            </w:r>
            <w:r w:rsidRPr="005C6352">
              <w:t>содержащихся в документации о закупке, в части наличия</w:t>
            </w:r>
          </w:p>
          <w:p w:rsidR="00DB0BF0" w:rsidRPr="005C6352" w:rsidRDefault="00DB0BF0" w:rsidP="00DC4B3E">
            <w:pPr>
              <w:autoSpaceDE w:val="0"/>
              <w:autoSpaceDN w:val="0"/>
              <w:adjustRightInd w:val="0"/>
            </w:pPr>
            <w:r w:rsidRPr="005C6352">
              <w:t>требований, сформированных</w:t>
            </w:r>
          </w:p>
          <w:p w:rsidR="00DB0BF0" w:rsidRPr="005C6352" w:rsidRDefault="00955459" w:rsidP="00955459">
            <w:pPr>
              <w:autoSpaceDE w:val="0"/>
              <w:autoSpaceDN w:val="0"/>
              <w:adjustRightInd w:val="0"/>
            </w:pPr>
            <w:r w:rsidRPr="005C6352">
              <w:t xml:space="preserve">под конкретный товар </w:t>
            </w:r>
            <w:r w:rsidR="00DB0BF0" w:rsidRPr="005C6352">
              <w:t>(работу,</w:t>
            </w:r>
            <w:r w:rsidRPr="005C6352">
              <w:t xml:space="preserve"> </w:t>
            </w:r>
            <w:r w:rsidR="00DB0BF0" w:rsidRPr="005C6352">
              <w:t>услугу) или под конкретного поставщика (подрядчика,</w:t>
            </w:r>
            <w:r w:rsidRPr="005C6352">
              <w:t xml:space="preserve"> </w:t>
            </w:r>
            <w:r w:rsidR="00DB0BF0" w:rsidRPr="005C6352">
              <w:t>исполнителя)</w:t>
            </w:r>
          </w:p>
        </w:tc>
      </w:tr>
      <w:tr w:rsidR="005C6352" w:rsidRPr="005C6352" w:rsidTr="006063F5">
        <w:trPr>
          <w:trHeight w:val="2904"/>
          <w:tblCellSpacing w:w="11" w:type="dxa"/>
        </w:trPr>
        <w:tc>
          <w:tcPr>
            <w:tcW w:w="0" w:type="auto"/>
          </w:tcPr>
          <w:p w:rsidR="00DB0BF0" w:rsidRPr="005C6352" w:rsidRDefault="00DB0BF0" w:rsidP="00DC4B3E">
            <w:pPr>
              <w:jc w:val="both"/>
              <w:rPr>
                <w:bCs/>
              </w:rPr>
            </w:pPr>
            <w:r w:rsidRPr="005C6352">
              <w:rPr>
                <w:bCs/>
              </w:rPr>
              <w:lastRenderedPageBreak/>
              <w:t>6.4</w:t>
            </w:r>
          </w:p>
        </w:tc>
        <w:tc>
          <w:tcPr>
            <w:tcW w:w="3205" w:type="dxa"/>
          </w:tcPr>
          <w:p w:rsidR="00DB0BF0" w:rsidRPr="005C6352" w:rsidRDefault="00DB0BF0" w:rsidP="00DC4B3E">
            <w:pPr>
              <w:autoSpaceDE w:val="0"/>
              <w:autoSpaceDN w:val="0"/>
              <w:adjustRightInd w:val="0"/>
            </w:pPr>
            <w:r w:rsidRPr="005C6352">
              <w:t>Проверить порядок</w:t>
            </w:r>
          </w:p>
          <w:p w:rsidR="00DB0BF0" w:rsidRPr="005C6352" w:rsidRDefault="00DB0BF0" w:rsidP="00DC4B3E">
            <w:pPr>
              <w:autoSpaceDE w:val="0"/>
              <w:autoSpaceDN w:val="0"/>
              <w:adjustRightInd w:val="0"/>
            </w:pPr>
            <w:r w:rsidRPr="005C6352">
              <w:t>оценки заявок,</w:t>
            </w:r>
          </w:p>
          <w:p w:rsidR="00DB0BF0" w:rsidRPr="005C6352" w:rsidRDefault="00DB0BF0" w:rsidP="00DC4B3E">
            <w:pPr>
              <w:autoSpaceDE w:val="0"/>
              <w:autoSpaceDN w:val="0"/>
              <w:adjustRightInd w:val="0"/>
            </w:pPr>
            <w:r w:rsidRPr="005C6352">
              <w:t>окончательных</w:t>
            </w:r>
          </w:p>
          <w:p w:rsidR="00DB0BF0" w:rsidRPr="005C6352" w:rsidRDefault="00DB0BF0" w:rsidP="00DC4B3E">
            <w:pPr>
              <w:autoSpaceDE w:val="0"/>
              <w:autoSpaceDN w:val="0"/>
              <w:adjustRightInd w:val="0"/>
            </w:pPr>
            <w:r w:rsidRPr="005C6352">
              <w:t>предложений</w:t>
            </w:r>
          </w:p>
          <w:p w:rsidR="00DB0BF0" w:rsidRPr="005C6352" w:rsidRDefault="00DB0BF0" w:rsidP="00DC4B3E">
            <w:pPr>
              <w:autoSpaceDE w:val="0"/>
              <w:autoSpaceDN w:val="0"/>
              <w:adjustRightInd w:val="0"/>
            </w:pPr>
            <w:r w:rsidRPr="005C6352">
              <w:t>участников закупки,</w:t>
            </w:r>
          </w:p>
          <w:p w:rsidR="00DB0BF0" w:rsidRPr="005C6352" w:rsidRDefault="00DB0BF0" w:rsidP="00DC4B3E">
            <w:pPr>
              <w:autoSpaceDE w:val="0"/>
              <w:autoSpaceDN w:val="0"/>
              <w:adjustRightInd w:val="0"/>
            </w:pPr>
            <w:r w:rsidRPr="005C6352">
              <w:t>критерии этой оценки, в том числе</w:t>
            </w:r>
            <w:r w:rsidR="00955459" w:rsidRPr="005C6352">
              <w:t xml:space="preserve"> </w:t>
            </w:r>
            <w:r w:rsidRPr="005C6352">
              <w:t>проанализировать</w:t>
            </w:r>
          </w:p>
          <w:p w:rsidR="00DB0BF0" w:rsidRPr="005C6352" w:rsidRDefault="00DB0BF0" w:rsidP="00955459">
            <w:pPr>
              <w:autoSpaceDE w:val="0"/>
              <w:autoSpaceDN w:val="0"/>
              <w:adjustRightInd w:val="0"/>
            </w:pPr>
            <w:r w:rsidRPr="005C6352">
              <w:t>поступление жалоб от</w:t>
            </w:r>
            <w:r w:rsidR="00955459" w:rsidRPr="005C6352">
              <w:t xml:space="preserve"> </w:t>
            </w:r>
            <w:r w:rsidRPr="005C6352">
              <w:t>участников закупки</w:t>
            </w:r>
          </w:p>
        </w:tc>
        <w:tc>
          <w:tcPr>
            <w:tcW w:w="3407" w:type="dxa"/>
          </w:tcPr>
          <w:p w:rsidR="0040313C" w:rsidRPr="005C6352" w:rsidRDefault="0040313C" w:rsidP="0040313C">
            <w:pPr>
              <w:autoSpaceDE w:val="0"/>
              <w:autoSpaceDN w:val="0"/>
              <w:adjustRightInd w:val="0"/>
              <w:spacing w:before="100" w:beforeAutospacing="1" w:after="100" w:afterAutospacing="1"/>
            </w:pPr>
            <w:r w:rsidRPr="005C6352">
              <w:t xml:space="preserve">Статьи 32 </w:t>
            </w:r>
            <w:r w:rsidR="00DB0BF0" w:rsidRPr="005C6352">
              <w:t>Закона № 44-ФЗ,</w:t>
            </w:r>
            <w:r w:rsidRPr="005C6352">
              <w:t xml:space="preserve"> Постановление Правительства РФ от 31.12.2021 № 2604 </w:t>
            </w:r>
          </w:p>
        </w:tc>
        <w:tc>
          <w:tcPr>
            <w:tcW w:w="4762" w:type="dxa"/>
          </w:tcPr>
          <w:p w:rsidR="00955459" w:rsidRPr="005C6352" w:rsidRDefault="00DB0BF0" w:rsidP="00955459">
            <w:pPr>
              <w:autoSpaceDE w:val="0"/>
              <w:autoSpaceDN w:val="0"/>
              <w:adjustRightInd w:val="0"/>
              <w:spacing w:before="100" w:beforeAutospacing="1" w:after="100" w:afterAutospacing="1"/>
            </w:pPr>
            <w:r w:rsidRPr="005C6352">
              <w:t>Применяются не установленные документацией о закупке критерии оценки заявок у</w:t>
            </w:r>
            <w:r w:rsidR="00955459" w:rsidRPr="005C6352">
              <w:t xml:space="preserve">частников закупки и величины их </w:t>
            </w:r>
            <w:r w:rsidRPr="005C6352">
              <w:t>значимости.</w:t>
            </w:r>
          </w:p>
          <w:p w:rsidR="00DB0BF0" w:rsidRPr="005C6352" w:rsidRDefault="00DB0BF0" w:rsidP="00955459">
            <w:pPr>
              <w:autoSpaceDE w:val="0"/>
              <w:autoSpaceDN w:val="0"/>
              <w:adjustRightInd w:val="0"/>
              <w:spacing w:before="100" w:beforeAutospacing="1" w:after="100" w:afterAutospacing="1"/>
            </w:pPr>
            <w:r w:rsidRPr="005C6352">
              <w:t>Не соблюден порядок оценки заявок участников закупки, предусмотренный документацией о закупке</w:t>
            </w:r>
          </w:p>
        </w:tc>
        <w:tc>
          <w:tcPr>
            <w:tcW w:w="3238" w:type="dxa"/>
          </w:tcPr>
          <w:p w:rsidR="00DB0BF0" w:rsidRPr="005C6352" w:rsidRDefault="00DB0BF0" w:rsidP="00DC4B3E">
            <w:pPr>
              <w:autoSpaceDE w:val="0"/>
              <w:autoSpaceDN w:val="0"/>
              <w:adjustRightInd w:val="0"/>
              <w:spacing w:before="100" w:beforeAutospacing="1" w:after="100" w:afterAutospacing="1"/>
            </w:pPr>
          </w:p>
        </w:tc>
      </w:tr>
      <w:tr w:rsidR="005C6352" w:rsidRPr="005C6352" w:rsidTr="006063F5">
        <w:trPr>
          <w:tblCellSpacing w:w="11" w:type="dxa"/>
        </w:trPr>
        <w:tc>
          <w:tcPr>
            <w:tcW w:w="0" w:type="auto"/>
            <w:shd w:val="clear" w:color="auto" w:fill="auto"/>
          </w:tcPr>
          <w:p w:rsidR="00DB0BF0" w:rsidRPr="005C6352" w:rsidRDefault="00DB0BF0" w:rsidP="00DC4B3E">
            <w:pPr>
              <w:spacing w:before="100" w:beforeAutospacing="1" w:after="100" w:afterAutospacing="1"/>
              <w:jc w:val="both"/>
              <w:rPr>
                <w:bCs/>
              </w:rPr>
            </w:pPr>
            <w:r w:rsidRPr="005C6352">
              <w:rPr>
                <w:bCs/>
              </w:rPr>
              <w:t>6.5</w:t>
            </w:r>
          </w:p>
        </w:tc>
        <w:tc>
          <w:tcPr>
            <w:tcW w:w="3205" w:type="dxa"/>
            <w:shd w:val="clear" w:color="auto" w:fill="auto"/>
          </w:tcPr>
          <w:p w:rsidR="00DB0BF0" w:rsidRPr="005C6352" w:rsidRDefault="00DB0BF0" w:rsidP="00DC4B3E">
            <w:pPr>
              <w:autoSpaceDE w:val="0"/>
              <w:autoSpaceDN w:val="0"/>
              <w:adjustRightInd w:val="0"/>
            </w:pPr>
            <w:r w:rsidRPr="005C6352">
              <w:t>Проверить протоколы,</w:t>
            </w:r>
            <w:r w:rsidR="00CA07C4" w:rsidRPr="005C6352">
              <w:t xml:space="preserve"> </w:t>
            </w:r>
            <w:r w:rsidRPr="005C6352">
              <w:t>составленны</w:t>
            </w:r>
            <w:r w:rsidR="00CA07C4" w:rsidRPr="005C6352">
              <w:t>е</w:t>
            </w:r>
            <w:r w:rsidRPr="005C6352">
              <w:t xml:space="preserve"> в ходе</w:t>
            </w:r>
          </w:p>
          <w:p w:rsidR="00DB0BF0" w:rsidRPr="005C6352" w:rsidRDefault="00DB0BF0" w:rsidP="00CA07C4">
            <w:pPr>
              <w:autoSpaceDE w:val="0"/>
              <w:autoSpaceDN w:val="0"/>
              <w:adjustRightInd w:val="0"/>
            </w:pPr>
            <w:r w:rsidRPr="005C6352">
              <w:t>осуществлен</w:t>
            </w:r>
            <w:r w:rsidR="00CA07C4" w:rsidRPr="005C6352">
              <w:t xml:space="preserve">ия закупок, включая их </w:t>
            </w:r>
            <w:proofErr w:type="gramStart"/>
            <w:r w:rsidR="00CA07C4" w:rsidRPr="005C6352">
              <w:t xml:space="preserve">наличие,  </w:t>
            </w:r>
            <w:r w:rsidRPr="005C6352">
              <w:t>требования</w:t>
            </w:r>
            <w:proofErr w:type="gramEnd"/>
            <w:r w:rsidRPr="005C6352">
              <w:t xml:space="preserve"> к</w:t>
            </w:r>
            <w:r w:rsidR="00CA07C4" w:rsidRPr="005C6352">
              <w:t xml:space="preserve"> </w:t>
            </w:r>
            <w:r w:rsidRPr="005C6352">
              <w:t>содержанию и</w:t>
            </w:r>
            <w:r w:rsidR="00CA07C4" w:rsidRPr="005C6352">
              <w:t xml:space="preserve"> размещению </w:t>
            </w:r>
          </w:p>
        </w:tc>
        <w:tc>
          <w:tcPr>
            <w:tcW w:w="3407" w:type="dxa"/>
            <w:shd w:val="clear" w:color="auto" w:fill="auto"/>
          </w:tcPr>
          <w:p w:rsidR="00EC1BB5" w:rsidRPr="005C6352" w:rsidRDefault="00CA07C4" w:rsidP="00CA07C4">
            <w:pPr>
              <w:autoSpaceDE w:val="0"/>
              <w:autoSpaceDN w:val="0"/>
              <w:adjustRightInd w:val="0"/>
              <w:spacing w:before="100" w:beforeAutospacing="1" w:after="100" w:afterAutospacing="1"/>
              <w:jc w:val="both"/>
            </w:pPr>
            <w:r w:rsidRPr="005C6352">
              <w:t xml:space="preserve">Статьи </w:t>
            </w:r>
            <w:r w:rsidR="00AF62BD" w:rsidRPr="005C6352">
              <w:t xml:space="preserve">39, 48, 49, 50, 51, 52 </w:t>
            </w:r>
            <w:r w:rsidR="00DB0BF0" w:rsidRPr="005C6352">
              <w:t>Закона № 44-ФЗ</w:t>
            </w:r>
          </w:p>
          <w:p w:rsidR="00EC43E1" w:rsidRPr="005C6352" w:rsidRDefault="00EC43E1" w:rsidP="00CA07C4">
            <w:pPr>
              <w:autoSpaceDE w:val="0"/>
              <w:autoSpaceDN w:val="0"/>
              <w:adjustRightInd w:val="0"/>
              <w:spacing w:before="100" w:beforeAutospacing="1" w:after="100" w:afterAutospacing="1"/>
              <w:jc w:val="both"/>
            </w:pPr>
          </w:p>
          <w:p w:rsidR="00EC43E1" w:rsidRPr="005C6352" w:rsidRDefault="00EC43E1" w:rsidP="00CA07C4">
            <w:pPr>
              <w:autoSpaceDE w:val="0"/>
              <w:autoSpaceDN w:val="0"/>
              <w:adjustRightInd w:val="0"/>
              <w:spacing w:before="100" w:beforeAutospacing="1" w:after="100" w:afterAutospacing="1"/>
              <w:jc w:val="both"/>
            </w:pPr>
          </w:p>
        </w:tc>
        <w:tc>
          <w:tcPr>
            <w:tcW w:w="4762" w:type="dxa"/>
            <w:shd w:val="clear" w:color="auto" w:fill="auto"/>
          </w:tcPr>
          <w:p w:rsidR="00DB0BF0" w:rsidRPr="005C6352" w:rsidRDefault="00DB0BF0" w:rsidP="00955459">
            <w:pPr>
              <w:autoSpaceDE w:val="0"/>
              <w:autoSpaceDN w:val="0"/>
              <w:adjustRightInd w:val="0"/>
              <w:spacing w:before="100" w:beforeAutospacing="1" w:after="100" w:afterAutospacing="1"/>
              <w:jc w:val="both"/>
            </w:pPr>
            <w:r w:rsidRPr="005C6352">
              <w:t>Отсутствуют протоколы закупок.</w:t>
            </w:r>
          </w:p>
          <w:p w:rsidR="00DB0BF0" w:rsidRPr="005C6352" w:rsidRDefault="00DB0BF0" w:rsidP="00955459">
            <w:pPr>
              <w:autoSpaceDE w:val="0"/>
              <w:autoSpaceDN w:val="0"/>
              <w:adjustRightInd w:val="0"/>
              <w:spacing w:before="100" w:beforeAutospacing="1" w:after="100" w:afterAutospacing="1"/>
              <w:jc w:val="both"/>
            </w:pPr>
            <w:r w:rsidRPr="005C6352">
              <w:t>Содержание протоколов не соответствуют установленным требованиям.</w:t>
            </w:r>
          </w:p>
          <w:p w:rsidR="00DB0BF0" w:rsidRPr="005C6352" w:rsidRDefault="00DB0BF0" w:rsidP="00955459">
            <w:pPr>
              <w:autoSpaceDE w:val="0"/>
              <w:autoSpaceDN w:val="0"/>
              <w:adjustRightInd w:val="0"/>
              <w:spacing w:before="100" w:beforeAutospacing="1" w:after="100" w:afterAutospacing="1"/>
              <w:jc w:val="both"/>
            </w:pPr>
            <w:r w:rsidRPr="005C6352">
              <w:t>Протоколы не подписаны членами комиссии по осуществлению закупки (заказчиком – в случае проведения закрытого аукциона) либо подписаны при отсутствии кворума.</w:t>
            </w:r>
          </w:p>
          <w:p w:rsidR="00DB0BF0" w:rsidRPr="005C6352" w:rsidRDefault="00DB0BF0" w:rsidP="00955459">
            <w:pPr>
              <w:autoSpaceDE w:val="0"/>
              <w:autoSpaceDN w:val="0"/>
              <w:adjustRightInd w:val="0"/>
              <w:spacing w:before="100" w:beforeAutospacing="1" w:after="100" w:afterAutospacing="1"/>
              <w:jc w:val="both"/>
            </w:pPr>
            <w:r w:rsidRPr="005C6352">
              <w:t>Протоколы не размещены в единой информационной системе</w:t>
            </w:r>
          </w:p>
        </w:tc>
        <w:tc>
          <w:tcPr>
            <w:tcW w:w="3238" w:type="dxa"/>
            <w:shd w:val="clear" w:color="auto" w:fill="auto"/>
          </w:tcPr>
          <w:p w:rsidR="00DB0BF0" w:rsidRPr="005C6352" w:rsidRDefault="00DB0BF0" w:rsidP="00DC4B3E">
            <w:pPr>
              <w:autoSpaceDE w:val="0"/>
              <w:autoSpaceDN w:val="0"/>
              <w:adjustRightInd w:val="0"/>
              <w:spacing w:before="100" w:beforeAutospacing="1" w:after="100" w:afterAutospacing="1"/>
            </w:pPr>
          </w:p>
        </w:tc>
      </w:tr>
      <w:tr w:rsidR="005C6352" w:rsidRPr="005C6352" w:rsidTr="00F90425">
        <w:trPr>
          <w:tblCellSpacing w:w="11" w:type="dxa"/>
        </w:trPr>
        <w:tc>
          <w:tcPr>
            <w:tcW w:w="15416" w:type="dxa"/>
            <w:gridSpan w:val="5"/>
          </w:tcPr>
          <w:p w:rsidR="00DB0BF0" w:rsidRPr="005C6352" w:rsidRDefault="00DB0BF0" w:rsidP="00623C15">
            <w:pPr>
              <w:autoSpaceDE w:val="0"/>
              <w:autoSpaceDN w:val="0"/>
              <w:adjustRightInd w:val="0"/>
              <w:spacing w:before="100" w:beforeAutospacing="1" w:after="100" w:afterAutospacing="1"/>
              <w:jc w:val="center"/>
            </w:pPr>
            <w:r w:rsidRPr="005C6352">
              <w:rPr>
                <w:b/>
                <w:bCs/>
              </w:rPr>
              <w:t>7. Исполнение контракта</w:t>
            </w:r>
          </w:p>
        </w:tc>
      </w:tr>
      <w:tr w:rsidR="005C6352" w:rsidRPr="005C6352" w:rsidTr="006063F5">
        <w:trPr>
          <w:tblCellSpacing w:w="11" w:type="dxa"/>
        </w:trPr>
        <w:tc>
          <w:tcPr>
            <w:tcW w:w="0" w:type="auto"/>
          </w:tcPr>
          <w:p w:rsidR="00DB0BF0" w:rsidRPr="005C6352" w:rsidRDefault="00DB0BF0" w:rsidP="00DC4B3E">
            <w:pPr>
              <w:spacing w:before="100" w:beforeAutospacing="1" w:after="100" w:afterAutospacing="1"/>
              <w:jc w:val="both"/>
              <w:rPr>
                <w:bCs/>
              </w:rPr>
            </w:pPr>
            <w:r w:rsidRPr="005C6352">
              <w:rPr>
                <w:bCs/>
              </w:rPr>
              <w:t>7.1</w:t>
            </w:r>
          </w:p>
        </w:tc>
        <w:tc>
          <w:tcPr>
            <w:tcW w:w="3205" w:type="dxa"/>
          </w:tcPr>
          <w:p w:rsidR="00DB0BF0" w:rsidRPr="005C6352" w:rsidRDefault="00DB0BF0" w:rsidP="00DC4B3E">
            <w:pPr>
              <w:autoSpaceDE w:val="0"/>
              <w:autoSpaceDN w:val="0"/>
              <w:adjustRightInd w:val="0"/>
              <w:spacing w:before="100" w:beforeAutospacing="1" w:after="100" w:afterAutospacing="1"/>
            </w:pPr>
            <w:r w:rsidRPr="005C6352">
              <w:t>Проверить и оценить</w:t>
            </w:r>
            <w:r w:rsidR="00AF62BD" w:rsidRPr="005C6352">
              <w:t xml:space="preserve"> </w:t>
            </w:r>
            <w:r w:rsidRPr="005C6352">
              <w:t>законность внесения изменений в контракт</w:t>
            </w:r>
          </w:p>
        </w:tc>
        <w:tc>
          <w:tcPr>
            <w:tcW w:w="3407" w:type="dxa"/>
          </w:tcPr>
          <w:p w:rsidR="00DB0BF0" w:rsidRPr="005C6352" w:rsidRDefault="00DB0BF0" w:rsidP="00DE152D">
            <w:pPr>
              <w:autoSpaceDE w:val="0"/>
              <w:autoSpaceDN w:val="0"/>
              <w:adjustRightInd w:val="0"/>
            </w:pPr>
            <w:r w:rsidRPr="005C6352">
              <w:t>Статьи 34, 95</w:t>
            </w:r>
            <w:r w:rsidR="00CE5A87" w:rsidRPr="005C6352">
              <w:t xml:space="preserve">, </w:t>
            </w:r>
            <w:r w:rsidR="00A6674F" w:rsidRPr="005C6352">
              <w:t xml:space="preserve">ч. 62, </w:t>
            </w:r>
            <w:r w:rsidR="00CE5A87" w:rsidRPr="005C6352">
              <w:t>ч.65.1 ст. 112</w:t>
            </w:r>
            <w:r w:rsidR="00A6674F" w:rsidRPr="005C6352">
              <w:t xml:space="preserve"> </w:t>
            </w:r>
            <w:r w:rsidR="00CE5A87" w:rsidRPr="005C6352">
              <w:t>Закона № 44-ФЗ,</w:t>
            </w:r>
            <w:r w:rsidR="00A6674F" w:rsidRPr="005C6352">
              <w:t xml:space="preserve"> </w:t>
            </w:r>
            <w:r w:rsidRPr="005C6352">
              <w:t>постановление</w:t>
            </w:r>
            <w:r w:rsidR="00DE152D" w:rsidRPr="005C6352">
              <w:t xml:space="preserve"> </w:t>
            </w:r>
            <w:r w:rsidRPr="005C6352">
              <w:t xml:space="preserve">Правительства </w:t>
            </w:r>
            <w:r w:rsidR="00DE152D" w:rsidRPr="005C6352">
              <w:lastRenderedPageBreak/>
              <w:t>РФ</w:t>
            </w:r>
            <w:r w:rsidRPr="005C6352">
              <w:t xml:space="preserve"> от 28 ноября 2013 г. № 1090</w:t>
            </w:r>
          </w:p>
        </w:tc>
        <w:tc>
          <w:tcPr>
            <w:tcW w:w="4762" w:type="dxa"/>
          </w:tcPr>
          <w:p w:rsidR="00CE5A87" w:rsidRPr="005C6352" w:rsidRDefault="00DB0BF0" w:rsidP="00CE5A87">
            <w:pPr>
              <w:autoSpaceDE w:val="0"/>
              <w:autoSpaceDN w:val="0"/>
              <w:adjustRightInd w:val="0"/>
              <w:spacing w:before="100" w:beforeAutospacing="1" w:after="100" w:afterAutospacing="1"/>
            </w:pPr>
            <w:r w:rsidRPr="005C6352">
              <w:lastRenderedPageBreak/>
              <w:t xml:space="preserve">Дополнительное соглашение к контракту </w:t>
            </w:r>
            <w:proofErr w:type="gramStart"/>
            <w:r w:rsidRPr="005C6352">
              <w:t>заключено  незаконно</w:t>
            </w:r>
            <w:proofErr w:type="gramEnd"/>
            <w:r w:rsidRPr="005C6352">
              <w:t>:</w:t>
            </w:r>
          </w:p>
          <w:p w:rsidR="00CE5A87" w:rsidRPr="005C6352" w:rsidRDefault="00DB0BF0" w:rsidP="00CE5A87">
            <w:pPr>
              <w:autoSpaceDE w:val="0"/>
              <w:autoSpaceDN w:val="0"/>
              <w:adjustRightInd w:val="0"/>
              <w:spacing w:before="100" w:beforeAutospacing="1" w:after="100" w:afterAutospacing="1"/>
            </w:pPr>
            <w:r w:rsidRPr="005C6352">
              <w:lastRenderedPageBreak/>
              <w:t xml:space="preserve">изменение существенных условий при исполнении контракта, не предусмотренных Законом № 44-ФЗ (предмет закупки, </w:t>
            </w:r>
            <w:r w:rsidR="008F0C9F" w:rsidRPr="005C6352">
              <w:t>условия, которые названы в Законе № 44-ФЗ или иных правовых актах как существенные или необходимые для договоров данного вида, а также все те условия, относительно которых по заявлению одной из сторон должно быть достигнуто соглашение).</w:t>
            </w:r>
          </w:p>
          <w:p w:rsidR="008F0C9F" w:rsidRPr="005C6352" w:rsidRDefault="008F0C9F" w:rsidP="00CE5A87">
            <w:pPr>
              <w:autoSpaceDE w:val="0"/>
              <w:autoSpaceDN w:val="0"/>
              <w:adjustRightInd w:val="0"/>
            </w:pPr>
            <w:r w:rsidRPr="005C6352">
              <w:t>цена контракта (ч. 2 ст. 34 Закона № 44-ФЗ)</w:t>
            </w:r>
            <w:r w:rsidR="00CE5A87" w:rsidRPr="005C6352">
              <w:t>;</w:t>
            </w:r>
          </w:p>
          <w:p w:rsidR="008F0C9F" w:rsidRPr="005C6352" w:rsidRDefault="008F0C9F" w:rsidP="00CE5A87">
            <w:pPr>
              <w:shd w:val="clear" w:color="auto" w:fill="FFFFFF"/>
            </w:pPr>
            <w:r w:rsidRPr="005C6352">
              <w:t>порядок и сроки оплаты и приемки (ч. 13 ст. 34 Закона № 44-ФЗ)</w:t>
            </w:r>
            <w:r w:rsidR="00CE5A87" w:rsidRPr="005C6352">
              <w:t>;</w:t>
            </w:r>
          </w:p>
          <w:p w:rsidR="00CE5A87" w:rsidRPr="005C6352" w:rsidRDefault="008F0C9F" w:rsidP="00CE5A87">
            <w:pPr>
              <w:shd w:val="clear" w:color="auto" w:fill="FFFFFF"/>
            </w:pPr>
            <w:r w:rsidRPr="005C6352">
              <w:t>ответственность заказчика и контрагента (ч. 4–9 ст. 34 Закона № 44-ФЗ)</w:t>
            </w:r>
            <w:r w:rsidR="00CE5A87" w:rsidRPr="005C6352">
              <w:t>.</w:t>
            </w:r>
          </w:p>
          <w:p w:rsidR="00DB0BF0" w:rsidRPr="005C6352" w:rsidRDefault="008F0C9F" w:rsidP="006D4F08">
            <w:pPr>
              <w:jc w:val="both"/>
            </w:pPr>
            <w:r w:rsidRPr="005C6352">
              <w:t xml:space="preserve">С 8 марта 2022 года </w:t>
            </w:r>
            <w:r w:rsidR="00CE5A87" w:rsidRPr="005C6352">
              <w:t>допустимо</w:t>
            </w:r>
            <w:r w:rsidRPr="005C6352">
              <w:t xml:space="preserve"> изменять любые существенные условия контракта на основании решения Правительства, региона или муниципалитета. Стороны вправе изменить условия, если при исполнении возникли не зависящие от сторон обстоятельства, из-за которых невозможно исполнить контракт на прежних условиях. Новое правило будет действовать до 1 января 2023 года (ч. 65.1 ст. 112 Закона № 44-ФЗ).</w:t>
            </w:r>
          </w:p>
        </w:tc>
        <w:tc>
          <w:tcPr>
            <w:tcW w:w="3238" w:type="dxa"/>
          </w:tcPr>
          <w:p w:rsidR="00DB0BF0" w:rsidRPr="005C6352" w:rsidRDefault="00DB0BF0" w:rsidP="00DC4B3E">
            <w:pPr>
              <w:autoSpaceDE w:val="0"/>
              <w:autoSpaceDN w:val="0"/>
              <w:adjustRightInd w:val="0"/>
            </w:pPr>
            <w:r w:rsidRPr="005C6352">
              <w:lastRenderedPageBreak/>
              <w:t>Необходимо оценивать каждый</w:t>
            </w:r>
            <w:r w:rsidR="00CE5A87" w:rsidRPr="005C6352">
              <w:t xml:space="preserve"> </w:t>
            </w:r>
            <w:r w:rsidRPr="005C6352">
              <w:t xml:space="preserve">случай заключения дополнительных </w:t>
            </w:r>
            <w:r w:rsidRPr="005C6352">
              <w:lastRenderedPageBreak/>
              <w:t>соглашений к контрактам на соответствие Закону № 44-ЗФ, при этом важно анализировать как обоснованность изменения цены контракта, так и изменений</w:t>
            </w:r>
            <w:r w:rsidR="00CE5A87" w:rsidRPr="005C6352">
              <w:t xml:space="preserve"> </w:t>
            </w:r>
            <w:r w:rsidRPr="005C6352">
              <w:t>других существенных условий</w:t>
            </w:r>
            <w:r w:rsidR="00CE5A87" w:rsidRPr="005C6352">
              <w:t xml:space="preserve"> </w:t>
            </w:r>
            <w:r w:rsidRPr="005C6352">
              <w:t xml:space="preserve">контракта (по </w:t>
            </w:r>
            <w:proofErr w:type="gramStart"/>
            <w:r w:rsidRPr="005C6352">
              <w:t xml:space="preserve">предмету, </w:t>
            </w:r>
            <w:r w:rsidR="00CE5A87" w:rsidRPr="005C6352">
              <w:t xml:space="preserve"> </w:t>
            </w:r>
            <w:r w:rsidRPr="005C6352">
              <w:t>количеству</w:t>
            </w:r>
            <w:proofErr w:type="gramEnd"/>
            <w:r w:rsidRPr="005C6352">
              <w:t>, объему, срокам, порядку оплаты).</w:t>
            </w:r>
          </w:p>
          <w:p w:rsidR="00DB0BF0" w:rsidRPr="005C6352" w:rsidRDefault="00DB0BF0" w:rsidP="00DC4B3E">
            <w:pPr>
              <w:autoSpaceDE w:val="0"/>
              <w:autoSpaceDN w:val="0"/>
              <w:adjustRightInd w:val="0"/>
            </w:pPr>
          </w:p>
        </w:tc>
      </w:tr>
      <w:tr w:rsidR="005C6352" w:rsidRPr="005C6352" w:rsidTr="006063F5">
        <w:trPr>
          <w:tblCellSpacing w:w="11" w:type="dxa"/>
        </w:trPr>
        <w:tc>
          <w:tcPr>
            <w:tcW w:w="0" w:type="auto"/>
          </w:tcPr>
          <w:p w:rsidR="00DB0BF0" w:rsidRPr="005C6352" w:rsidRDefault="00DB0BF0" w:rsidP="00DC4B3E">
            <w:pPr>
              <w:jc w:val="both"/>
              <w:rPr>
                <w:bCs/>
              </w:rPr>
            </w:pPr>
            <w:r w:rsidRPr="005C6352">
              <w:rPr>
                <w:bCs/>
              </w:rPr>
              <w:lastRenderedPageBreak/>
              <w:t>7.2</w:t>
            </w:r>
          </w:p>
        </w:tc>
        <w:tc>
          <w:tcPr>
            <w:tcW w:w="3205" w:type="dxa"/>
          </w:tcPr>
          <w:p w:rsidR="00DB0BF0" w:rsidRPr="005C6352" w:rsidRDefault="00DB0BF0" w:rsidP="00DC4B3E">
            <w:pPr>
              <w:autoSpaceDE w:val="0"/>
              <w:autoSpaceDN w:val="0"/>
              <w:adjustRightInd w:val="0"/>
            </w:pPr>
            <w:r w:rsidRPr="005C6352">
              <w:t>Проверить и оценить</w:t>
            </w:r>
          </w:p>
          <w:p w:rsidR="00DB0BF0" w:rsidRPr="005C6352" w:rsidRDefault="00DB0BF0" w:rsidP="00DC4B3E">
            <w:pPr>
              <w:autoSpaceDE w:val="0"/>
              <w:autoSpaceDN w:val="0"/>
              <w:adjustRightInd w:val="0"/>
            </w:pPr>
            <w:r w:rsidRPr="005C6352">
              <w:t>порядок расторжения</w:t>
            </w:r>
          </w:p>
          <w:p w:rsidR="00DB0BF0" w:rsidRPr="005C6352" w:rsidRDefault="00DB0BF0" w:rsidP="00DC4B3E">
            <w:pPr>
              <w:autoSpaceDE w:val="0"/>
              <w:autoSpaceDN w:val="0"/>
              <w:adjustRightInd w:val="0"/>
            </w:pPr>
            <w:r w:rsidRPr="005C6352">
              <w:t>контракта</w:t>
            </w:r>
          </w:p>
        </w:tc>
        <w:tc>
          <w:tcPr>
            <w:tcW w:w="3407" w:type="dxa"/>
          </w:tcPr>
          <w:p w:rsidR="00DB0BF0" w:rsidRPr="005C6352" w:rsidRDefault="00DB0BF0" w:rsidP="00DC4B3E">
            <w:pPr>
              <w:autoSpaceDE w:val="0"/>
              <w:autoSpaceDN w:val="0"/>
              <w:adjustRightInd w:val="0"/>
            </w:pPr>
            <w:r w:rsidRPr="005C6352">
              <w:t xml:space="preserve">Статьи 34, 95 Закона № 44-ФЗ, </w:t>
            </w:r>
          </w:p>
          <w:p w:rsidR="00DB0BF0" w:rsidRPr="005C6352" w:rsidRDefault="00DB0BF0" w:rsidP="00DC4B3E">
            <w:pPr>
              <w:autoSpaceDE w:val="0"/>
              <w:autoSpaceDN w:val="0"/>
              <w:adjustRightInd w:val="0"/>
            </w:pPr>
            <w:r w:rsidRPr="005C6352">
              <w:t>статьи 310, 523, 782</w:t>
            </w:r>
          </w:p>
          <w:p w:rsidR="00DB0BF0" w:rsidRPr="005C6352" w:rsidRDefault="00DB0BF0" w:rsidP="00DC4B3E">
            <w:pPr>
              <w:autoSpaceDE w:val="0"/>
              <w:autoSpaceDN w:val="0"/>
              <w:adjustRightInd w:val="0"/>
            </w:pPr>
            <w:r w:rsidRPr="005C6352">
              <w:t>Гражданского кодекса</w:t>
            </w:r>
            <w:r w:rsidR="006D4F08" w:rsidRPr="005C6352">
              <w:t xml:space="preserve"> РФ</w:t>
            </w:r>
          </w:p>
        </w:tc>
        <w:tc>
          <w:tcPr>
            <w:tcW w:w="4762" w:type="dxa"/>
          </w:tcPr>
          <w:p w:rsidR="00DB0BF0" w:rsidRPr="005C6352" w:rsidRDefault="00DB0BF0" w:rsidP="006D4F08">
            <w:pPr>
              <w:autoSpaceDE w:val="0"/>
              <w:autoSpaceDN w:val="0"/>
              <w:adjustRightInd w:val="0"/>
            </w:pPr>
            <w:r w:rsidRPr="005C6352">
              <w:t>Контракт расторгнут незаконно.</w:t>
            </w:r>
          </w:p>
          <w:p w:rsidR="00DB0BF0" w:rsidRPr="005C6352" w:rsidRDefault="00DB0BF0" w:rsidP="00AA3BF1">
            <w:pPr>
              <w:autoSpaceDE w:val="0"/>
              <w:autoSpaceDN w:val="0"/>
              <w:adjustRightInd w:val="0"/>
            </w:pPr>
            <w:r w:rsidRPr="005C6352">
              <w:t>Не соблюден порядок одностороннего расторжения контракта, предусмотренный статьей 95 Закона № 44-ФЗ</w:t>
            </w:r>
          </w:p>
          <w:p w:rsidR="00DB0BF0" w:rsidRPr="005C6352" w:rsidRDefault="00DB0BF0" w:rsidP="00DC4B3E">
            <w:pPr>
              <w:autoSpaceDE w:val="0"/>
              <w:autoSpaceDN w:val="0"/>
              <w:adjustRightInd w:val="0"/>
              <w:ind w:firstLine="175"/>
            </w:pPr>
          </w:p>
        </w:tc>
        <w:tc>
          <w:tcPr>
            <w:tcW w:w="3238" w:type="dxa"/>
          </w:tcPr>
          <w:p w:rsidR="00DB0BF0" w:rsidRPr="005C6352" w:rsidRDefault="00DB0BF0" w:rsidP="00DC4B3E">
            <w:pPr>
              <w:autoSpaceDE w:val="0"/>
              <w:autoSpaceDN w:val="0"/>
              <w:adjustRightInd w:val="0"/>
            </w:pPr>
            <w:r w:rsidRPr="005C6352">
              <w:t>Заказчик вправе принять</w:t>
            </w:r>
          </w:p>
          <w:p w:rsidR="00DB0BF0" w:rsidRPr="005C6352" w:rsidRDefault="00DB0BF0" w:rsidP="00DC4B3E">
            <w:pPr>
              <w:autoSpaceDE w:val="0"/>
              <w:autoSpaceDN w:val="0"/>
              <w:adjustRightInd w:val="0"/>
            </w:pPr>
            <w:r w:rsidRPr="005C6352">
              <w:t>решение об одностороннем</w:t>
            </w:r>
          </w:p>
          <w:p w:rsidR="00DB0BF0" w:rsidRPr="005C6352" w:rsidRDefault="00DB0BF0" w:rsidP="00DC4B3E">
            <w:pPr>
              <w:autoSpaceDE w:val="0"/>
              <w:autoSpaceDN w:val="0"/>
              <w:adjustRightInd w:val="0"/>
            </w:pPr>
            <w:r w:rsidRPr="005C6352">
              <w:t>отказе от исполнения контракта</w:t>
            </w:r>
            <w:r w:rsidR="00AA3BF1" w:rsidRPr="005C6352">
              <w:t xml:space="preserve"> </w:t>
            </w:r>
            <w:r w:rsidRPr="005C6352">
              <w:t>при условии, если это было</w:t>
            </w:r>
            <w:r w:rsidR="00AA3BF1" w:rsidRPr="005C6352">
              <w:t xml:space="preserve"> </w:t>
            </w:r>
            <w:r w:rsidRPr="005C6352">
              <w:t>предусмотрено контрактом</w:t>
            </w:r>
          </w:p>
        </w:tc>
      </w:tr>
      <w:tr w:rsidR="005C6352" w:rsidRPr="005C6352" w:rsidTr="006063F5">
        <w:trPr>
          <w:tblCellSpacing w:w="11" w:type="dxa"/>
        </w:trPr>
        <w:tc>
          <w:tcPr>
            <w:tcW w:w="0" w:type="auto"/>
          </w:tcPr>
          <w:p w:rsidR="00DB0BF0" w:rsidRPr="005C6352" w:rsidRDefault="00DB0BF0" w:rsidP="00DC4B3E">
            <w:pPr>
              <w:jc w:val="both"/>
              <w:rPr>
                <w:bCs/>
              </w:rPr>
            </w:pPr>
            <w:r w:rsidRPr="005C6352">
              <w:rPr>
                <w:bCs/>
              </w:rPr>
              <w:t>7.3</w:t>
            </w:r>
          </w:p>
        </w:tc>
        <w:tc>
          <w:tcPr>
            <w:tcW w:w="3205" w:type="dxa"/>
          </w:tcPr>
          <w:p w:rsidR="00DB0BF0" w:rsidRPr="005C6352" w:rsidRDefault="00DB0BF0" w:rsidP="00DC4B3E">
            <w:pPr>
              <w:autoSpaceDE w:val="0"/>
              <w:autoSpaceDN w:val="0"/>
              <w:adjustRightInd w:val="0"/>
            </w:pPr>
            <w:r w:rsidRPr="005C6352">
              <w:t>Проверить наличие</w:t>
            </w:r>
          </w:p>
          <w:p w:rsidR="00DB0BF0" w:rsidRPr="005C6352" w:rsidRDefault="00DB0BF0" w:rsidP="00DC4B3E">
            <w:pPr>
              <w:autoSpaceDE w:val="0"/>
              <w:autoSpaceDN w:val="0"/>
              <w:adjustRightInd w:val="0"/>
            </w:pPr>
            <w:r w:rsidRPr="005C6352">
              <w:t>экспертизы</w:t>
            </w:r>
          </w:p>
          <w:p w:rsidR="00DB0BF0" w:rsidRPr="005C6352" w:rsidRDefault="00DB0BF0" w:rsidP="00DC4B3E">
            <w:pPr>
              <w:autoSpaceDE w:val="0"/>
              <w:autoSpaceDN w:val="0"/>
              <w:adjustRightInd w:val="0"/>
            </w:pPr>
            <w:r w:rsidRPr="005C6352">
              <w:t>результатов,</w:t>
            </w:r>
          </w:p>
          <w:p w:rsidR="00DB0BF0" w:rsidRPr="005C6352" w:rsidRDefault="00DB0BF0" w:rsidP="00DC4B3E">
            <w:pPr>
              <w:autoSpaceDE w:val="0"/>
              <w:autoSpaceDN w:val="0"/>
              <w:adjustRightInd w:val="0"/>
            </w:pPr>
            <w:r w:rsidRPr="005C6352">
              <w:t>предусмотренных</w:t>
            </w:r>
          </w:p>
          <w:p w:rsidR="00DB0BF0" w:rsidRPr="005C6352" w:rsidRDefault="00DB0BF0" w:rsidP="00DC4B3E">
            <w:pPr>
              <w:autoSpaceDE w:val="0"/>
              <w:autoSpaceDN w:val="0"/>
              <w:adjustRightInd w:val="0"/>
            </w:pPr>
            <w:r w:rsidRPr="005C6352">
              <w:t>контрактом, и отчета</w:t>
            </w:r>
          </w:p>
          <w:p w:rsidR="00DB0BF0" w:rsidRPr="005C6352" w:rsidRDefault="00DB0BF0" w:rsidP="00DC4B3E">
            <w:pPr>
              <w:autoSpaceDE w:val="0"/>
              <w:autoSpaceDN w:val="0"/>
              <w:adjustRightInd w:val="0"/>
            </w:pPr>
            <w:r w:rsidRPr="005C6352">
              <w:t>о результатах</w:t>
            </w:r>
          </w:p>
          <w:p w:rsidR="00DB0BF0" w:rsidRPr="005C6352" w:rsidRDefault="00DB0BF0" w:rsidP="00DC4B3E">
            <w:pPr>
              <w:autoSpaceDE w:val="0"/>
              <w:autoSpaceDN w:val="0"/>
              <w:adjustRightInd w:val="0"/>
            </w:pPr>
            <w:r w:rsidRPr="005C6352">
              <w:t>отдельного этапа</w:t>
            </w:r>
          </w:p>
          <w:p w:rsidR="00DB0BF0" w:rsidRPr="005C6352" w:rsidRDefault="00DB0BF0" w:rsidP="00DC4B3E">
            <w:pPr>
              <w:autoSpaceDE w:val="0"/>
              <w:autoSpaceDN w:val="0"/>
              <w:adjustRightInd w:val="0"/>
            </w:pPr>
            <w:r w:rsidRPr="005C6352">
              <w:t>исполнения</w:t>
            </w:r>
          </w:p>
          <w:p w:rsidR="00DB0BF0" w:rsidRPr="005C6352" w:rsidRDefault="00DB0BF0" w:rsidP="00DC4B3E">
            <w:pPr>
              <w:autoSpaceDE w:val="0"/>
              <w:autoSpaceDN w:val="0"/>
              <w:adjustRightInd w:val="0"/>
            </w:pPr>
            <w:r w:rsidRPr="005C6352">
              <w:t>контракта, о</w:t>
            </w:r>
          </w:p>
          <w:p w:rsidR="00DB0BF0" w:rsidRPr="005C6352" w:rsidRDefault="00DB0BF0" w:rsidP="00DC4B3E">
            <w:pPr>
              <w:autoSpaceDE w:val="0"/>
              <w:autoSpaceDN w:val="0"/>
              <w:adjustRightInd w:val="0"/>
            </w:pPr>
            <w:r w:rsidRPr="005C6352">
              <w:t>поставленном товаре,</w:t>
            </w:r>
          </w:p>
          <w:p w:rsidR="00DB0BF0" w:rsidRPr="005C6352" w:rsidRDefault="00DB0BF0" w:rsidP="00DC4B3E">
            <w:pPr>
              <w:autoSpaceDE w:val="0"/>
              <w:autoSpaceDN w:val="0"/>
              <w:adjustRightInd w:val="0"/>
            </w:pPr>
            <w:r w:rsidRPr="005C6352">
              <w:t>выполненной работе</w:t>
            </w:r>
          </w:p>
          <w:p w:rsidR="00DB0BF0" w:rsidRPr="005C6352" w:rsidRDefault="00DB0BF0" w:rsidP="00AA3BF1">
            <w:pPr>
              <w:autoSpaceDE w:val="0"/>
              <w:autoSpaceDN w:val="0"/>
              <w:adjustRightInd w:val="0"/>
            </w:pPr>
            <w:r w:rsidRPr="005C6352">
              <w:t>или об оказанной</w:t>
            </w:r>
            <w:r w:rsidR="00AA3BF1" w:rsidRPr="005C6352">
              <w:t xml:space="preserve"> </w:t>
            </w:r>
            <w:r w:rsidRPr="005C6352">
              <w:t>услуге</w:t>
            </w:r>
          </w:p>
        </w:tc>
        <w:tc>
          <w:tcPr>
            <w:tcW w:w="3407" w:type="dxa"/>
          </w:tcPr>
          <w:p w:rsidR="00DB0BF0" w:rsidRPr="005C6352" w:rsidRDefault="00DE152D" w:rsidP="00DC4B3E">
            <w:pPr>
              <w:autoSpaceDE w:val="0"/>
              <w:autoSpaceDN w:val="0"/>
              <w:adjustRightInd w:val="0"/>
            </w:pPr>
            <w:r w:rsidRPr="005C6352">
              <w:t>Статья 94 Закона № 44-ФЗ</w:t>
            </w:r>
          </w:p>
          <w:p w:rsidR="00DB0BF0" w:rsidRPr="005C6352" w:rsidRDefault="00DB0BF0" w:rsidP="00DC4B3E">
            <w:pPr>
              <w:autoSpaceDE w:val="0"/>
              <w:autoSpaceDN w:val="0"/>
              <w:adjustRightInd w:val="0"/>
            </w:pPr>
          </w:p>
        </w:tc>
        <w:tc>
          <w:tcPr>
            <w:tcW w:w="4762" w:type="dxa"/>
          </w:tcPr>
          <w:p w:rsidR="00DE152D" w:rsidRPr="005C6352" w:rsidRDefault="00DB0BF0" w:rsidP="00DE152D">
            <w:pPr>
              <w:autoSpaceDE w:val="0"/>
              <w:autoSpaceDN w:val="0"/>
              <w:adjustRightInd w:val="0"/>
              <w:jc w:val="both"/>
            </w:pPr>
            <w:r w:rsidRPr="005C6352">
              <w:t>Отсутствует экспертиза результатов, предусмотренных</w:t>
            </w:r>
            <w:r w:rsidR="00AA3BF1" w:rsidRPr="005C6352">
              <w:t xml:space="preserve"> </w:t>
            </w:r>
            <w:r w:rsidRPr="005C6352">
              <w:t>контрактом.</w:t>
            </w:r>
          </w:p>
          <w:p w:rsidR="00DB0BF0" w:rsidRPr="005C6352" w:rsidRDefault="00DB0BF0" w:rsidP="00600253">
            <w:pPr>
              <w:autoSpaceDE w:val="0"/>
              <w:autoSpaceDN w:val="0"/>
              <w:adjustRightInd w:val="0"/>
              <w:jc w:val="both"/>
            </w:pPr>
            <w:r w:rsidRPr="005C6352">
              <w:t xml:space="preserve">При приемке поставленного товара, выполненной работы или оказанной услуги, результатов отдельного </w:t>
            </w:r>
            <w:proofErr w:type="gramStart"/>
            <w:r w:rsidRPr="005C6352">
              <w:t>этапа  исполнения</w:t>
            </w:r>
            <w:proofErr w:type="gramEnd"/>
            <w:r w:rsidRPr="005C6352">
              <w:t xml:space="preserve"> контракта </w:t>
            </w:r>
            <w:r w:rsidR="00600253" w:rsidRPr="005C6352">
              <w:t xml:space="preserve">по решению заказчика </w:t>
            </w:r>
            <w:r w:rsidRPr="005C6352">
              <w:t>в состав приемочной комиссии заказчика входит менее 5 человек.</w:t>
            </w:r>
          </w:p>
          <w:p w:rsidR="00DB0BF0" w:rsidRPr="005C6352" w:rsidRDefault="00DB0BF0" w:rsidP="00DE152D">
            <w:pPr>
              <w:autoSpaceDE w:val="0"/>
              <w:autoSpaceDN w:val="0"/>
              <w:adjustRightInd w:val="0"/>
              <w:jc w:val="both"/>
            </w:pPr>
            <w:r w:rsidRPr="005C6352">
              <w:t>Отсутствуют документы о приемке поставленного товара, выполненной работы или оказанной услуги.</w:t>
            </w:r>
          </w:p>
          <w:p w:rsidR="00DB0BF0" w:rsidRPr="005C6352" w:rsidRDefault="00DB0BF0" w:rsidP="00DE152D">
            <w:pPr>
              <w:autoSpaceDE w:val="0"/>
              <w:autoSpaceDN w:val="0"/>
              <w:adjustRightInd w:val="0"/>
              <w:jc w:val="both"/>
            </w:pPr>
            <w:r w:rsidRPr="005C6352">
              <w:t>Отсутствует отчет об исполнении контракта (отдельного этапа контракта).</w:t>
            </w:r>
          </w:p>
          <w:p w:rsidR="00DB0BF0" w:rsidRPr="005C6352" w:rsidRDefault="00DB0BF0" w:rsidP="00DE152D">
            <w:pPr>
              <w:autoSpaceDE w:val="0"/>
              <w:autoSpaceDN w:val="0"/>
              <w:adjustRightInd w:val="0"/>
              <w:jc w:val="both"/>
            </w:pPr>
            <w:r w:rsidRPr="005C6352">
              <w:t>Отчет об исполнении контракта (отдельного этапа контракта) отсутствует в единой информационной системе</w:t>
            </w:r>
            <w:r w:rsidR="00DE152D" w:rsidRPr="005C6352">
              <w:t>.</w:t>
            </w:r>
          </w:p>
        </w:tc>
        <w:tc>
          <w:tcPr>
            <w:tcW w:w="3238" w:type="dxa"/>
          </w:tcPr>
          <w:p w:rsidR="00DB0BF0" w:rsidRPr="005C6352" w:rsidRDefault="00DB0BF0" w:rsidP="00F9605A">
            <w:pPr>
              <w:autoSpaceDE w:val="0"/>
              <w:autoSpaceDN w:val="0"/>
              <w:adjustRightInd w:val="0"/>
            </w:pPr>
            <w:r w:rsidRPr="005C6352">
              <w:t>Может проводиться как силами</w:t>
            </w:r>
            <w:r w:rsidR="00DE152D" w:rsidRPr="005C6352">
              <w:t xml:space="preserve"> </w:t>
            </w:r>
            <w:r w:rsidRPr="005C6352">
              <w:t>заказчика, так и с привлечение</w:t>
            </w:r>
            <w:r w:rsidR="000209CC" w:rsidRPr="005C6352">
              <w:t>м</w:t>
            </w:r>
            <w:r w:rsidR="00DE152D" w:rsidRPr="005C6352">
              <w:t xml:space="preserve"> </w:t>
            </w:r>
            <w:r w:rsidRPr="005C6352">
              <w:t>на основе контракта экспертов,</w:t>
            </w:r>
            <w:r w:rsidR="00DE152D" w:rsidRPr="005C6352">
              <w:t xml:space="preserve"> </w:t>
            </w:r>
            <w:r w:rsidRPr="005C6352">
              <w:t>экспертных организаций</w:t>
            </w:r>
            <w:r w:rsidR="00DE152D" w:rsidRPr="005C6352">
              <w:t xml:space="preserve">. </w:t>
            </w:r>
            <w:r w:rsidRPr="005C6352">
              <w:t xml:space="preserve">За исключением случаев, </w:t>
            </w:r>
            <w:r w:rsidR="00DE152D" w:rsidRPr="005C6352">
              <w:t xml:space="preserve">установленных </w:t>
            </w:r>
            <w:r w:rsidRPr="005C6352">
              <w:t>пунктами 2, 3, 7, 9 - 14, 16, 19 - 21, 24, 25, 2</w:t>
            </w:r>
            <w:r w:rsidR="00F9605A" w:rsidRPr="005C6352">
              <w:t>8</w:t>
            </w:r>
            <w:r w:rsidRPr="005C6352">
              <w:t xml:space="preserve"> – 34 части 1 статьи 93 Закона № 44-ФЗ</w:t>
            </w:r>
            <w:r w:rsidR="00DE152D" w:rsidRPr="005C6352">
              <w:t xml:space="preserve">. </w:t>
            </w:r>
            <w:r w:rsidRPr="005C6352">
              <w:t>Если заказчиком такая комиссия создана, поскольку создание</w:t>
            </w:r>
            <w:r w:rsidR="00F9605A" w:rsidRPr="005C6352">
              <w:t xml:space="preserve"> комиссии </w:t>
            </w:r>
            <w:r w:rsidR="00490E0D" w:rsidRPr="005C6352">
              <w:t xml:space="preserve">- </w:t>
            </w:r>
            <w:r w:rsidRPr="005C6352">
              <w:t>это право заказчика</w:t>
            </w:r>
          </w:p>
        </w:tc>
      </w:tr>
      <w:tr w:rsidR="005C6352" w:rsidRPr="005C6352" w:rsidTr="006063F5">
        <w:trPr>
          <w:tblCellSpacing w:w="11" w:type="dxa"/>
        </w:trPr>
        <w:tc>
          <w:tcPr>
            <w:tcW w:w="0" w:type="auto"/>
          </w:tcPr>
          <w:p w:rsidR="00DB0BF0" w:rsidRPr="005C6352" w:rsidRDefault="00DB0BF0" w:rsidP="00DC4B3E">
            <w:pPr>
              <w:spacing w:before="100" w:beforeAutospacing="1" w:after="100" w:afterAutospacing="1"/>
              <w:jc w:val="both"/>
              <w:rPr>
                <w:bCs/>
              </w:rPr>
            </w:pPr>
            <w:r w:rsidRPr="005C6352">
              <w:rPr>
                <w:bCs/>
              </w:rPr>
              <w:t>7.4</w:t>
            </w:r>
          </w:p>
        </w:tc>
        <w:tc>
          <w:tcPr>
            <w:tcW w:w="3205" w:type="dxa"/>
          </w:tcPr>
          <w:p w:rsidR="00DB0BF0" w:rsidRPr="005C6352" w:rsidRDefault="00DB0BF0" w:rsidP="00DC4B3E">
            <w:pPr>
              <w:autoSpaceDE w:val="0"/>
              <w:autoSpaceDN w:val="0"/>
              <w:adjustRightInd w:val="0"/>
            </w:pPr>
            <w:r w:rsidRPr="005C6352">
              <w:t>Оценить</w:t>
            </w:r>
          </w:p>
          <w:p w:rsidR="00DB0BF0" w:rsidRPr="005C6352" w:rsidRDefault="00DB0BF0" w:rsidP="00DC4B3E">
            <w:pPr>
              <w:autoSpaceDE w:val="0"/>
              <w:autoSpaceDN w:val="0"/>
              <w:adjustRightInd w:val="0"/>
            </w:pPr>
            <w:r w:rsidRPr="005C6352">
              <w:t>своевременность</w:t>
            </w:r>
          </w:p>
          <w:p w:rsidR="00DB0BF0" w:rsidRPr="005C6352" w:rsidRDefault="00DB0BF0" w:rsidP="00DC4B3E">
            <w:pPr>
              <w:autoSpaceDE w:val="0"/>
              <w:autoSpaceDN w:val="0"/>
              <w:adjustRightInd w:val="0"/>
            </w:pPr>
            <w:r w:rsidRPr="005C6352">
              <w:t>действий заказчика по реализации условий</w:t>
            </w:r>
          </w:p>
          <w:p w:rsidR="00DB0BF0" w:rsidRPr="005C6352" w:rsidRDefault="00DB0BF0" w:rsidP="00DC4B3E">
            <w:pPr>
              <w:autoSpaceDE w:val="0"/>
              <w:autoSpaceDN w:val="0"/>
              <w:adjustRightInd w:val="0"/>
            </w:pPr>
            <w:r w:rsidRPr="005C6352">
              <w:t>контракта, включая</w:t>
            </w:r>
          </w:p>
          <w:p w:rsidR="00DB0BF0" w:rsidRPr="005C6352" w:rsidRDefault="00DB0BF0" w:rsidP="00DC4B3E">
            <w:pPr>
              <w:autoSpaceDE w:val="0"/>
              <w:autoSpaceDN w:val="0"/>
              <w:adjustRightInd w:val="0"/>
            </w:pPr>
            <w:r w:rsidRPr="005C6352">
              <w:t>своевременность</w:t>
            </w:r>
          </w:p>
          <w:p w:rsidR="00DB0BF0" w:rsidRPr="005C6352" w:rsidRDefault="00DB0BF0" w:rsidP="00DC4B3E">
            <w:pPr>
              <w:autoSpaceDE w:val="0"/>
              <w:autoSpaceDN w:val="0"/>
              <w:adjustRightInd w:val="0"/>
            </w:pPr>
            <w:r w:rsidRPr="005C6352">
              <w:lastRenderedPageBreak/>
              <w:t>расчетов по контракту</w:t>
            </w:r>
          </w:p>
        </w:tc>
        <w:tc>
          <w:tcPr>
            <w:tcW w:w="3407" w:type="dxa"/>
          </w:tcPr>
          <w:p w:rsidR="00DB0BF0" w:rsidRPr="005C6352" w:rsidRDefault="00DB0BF0" w:rsidP="00DC4B3E">
            <w:pPr>
              <w:autoSpaceDE w:val="0"/>
              <w:autoSpaceDN w:val="0"/>
              <w:adjustRightInd w:val="0"/>
              <w:spacing w:before="100" w:beforeAutospacing="1" w:after="100" w:afterAutospacing="1"/>
            </w:pPr>
            <w:r w:rsidRPr="005C6352">
              <w:lastRenderedPageBreak/>
              <w:t>Статьи 34, 94</w:t>
            </w:r>
            <w:r w:rsidR="00BA5871" w:rsidRPr="005C6352">
              <w:t xml:space="preserve"> </w:t>
            </w:r>
            <w:r w:rsidRPr="005C6352">
              <w:t>Закона № 44-ФЗ</w:t>
            </w:r>
          </w:p>
        </w:tc>
        <w:tc>
          <w:tcPr>
            <w:tcW w:w="4762" w:type="dxa"/>
          </w:tcPr>
          <w:p w:rsidR="00DB0BF0" w:rsidRPr="005C6352" w:rsidRDefault="00DB0BF0" w:rsidP="001B3768">
            <w:pPr>
              <w:autoSpaceDE w:val="0"/>
              <w:autoSpaceDN w:val="0"/>
              <w:adjustRightInd w:val="0"/>
              <w:jc w:val="both"/>
            </w:pPr>
            <w:r w:rsidRPr="005C6352">
              <w:t>Приемка товаров (работ, услуг) осуществлена с нарушением сроков и порядка, установленных контрактом.</w:t>
            </w:r>
          </w:p>
          <w:p w:rsidR="00DB0BF0" w:rsidRPr="005C6352" w:rsidRDefault="00DB0BF0" w:rsidP="001B3768">
            <w:pPr>
              <w:autoSpaceDE w:val="0"/>
              <w:autoSpaceDN w:val="0"/>
              <w:adjustRightInd w:val="0"/>
              <w:jc w:val="both"/>
            </w:pPr>
            <w:r w:rsidRPr="005C6352">
              <w:t>Расчеты по контракту проведены с нарушением сроков, установленных контрактом</w:t>
            </w:r>
          </w:p>
        </w:tc>
        <w:tc>
          <w:tcPr>
            <w:tcW w:w="3238" w:type="dxa"/>
          </w:tcPr>
          <w:p w:rsidR="00DB0BF0" w:rsidRPr="005C6352" w:rsidRDefault="00DB0BF0" w:rsidP="00DC4B3E">
            <w:pPr>
              <w:autoSpaceDE w:val="0"/>
              <w:autoSpaceDN w:val="0"/>
              <w:adjustRightInd w:val="0"/>
              <w:spacing w:before="100" w:beforeAutospacing="1" w:after="100" w:afterAutospacing="1"/>
            </w:pPr>
          </w:p>
        </w:tc>
      </w:tr>
      <w:tr w:rsidR="005C6352" w:rsidRPr="005C6352" w:rsidTr="00F90425">
        <w:trPr>
          <w:tblCellSpacing w:w="11" w:type="dxa"/>
        </w:trPr>
        <w:tc>
          <w:tcPr>
            <w:tcW w:w="15416" w:type="dxa"/>
            <w:gridSpan w:val="5"/>
          </w:tcPr>
          <w:p w:rsidR="00DB0BF0" w:rsidRPr="005C6352" w:rsidRDefault="00DB0BF0" w:rsidP="00DC4B3E">
            <w:pPr>
              <w:spacing w:before="100" w:beforeAutospacing="1" w:after="100" w:afterAutospacing="1"/>
              <w:jc w:val="center"/>
              <w:rPr>
                <w:b/>
                <w:bCs/>
              </w:rPr>
            </w:pPr>
            <w:r w:rsidRPr="005C6352">
              <w:rPr>
                <w:b/>
                <w:bCs/>
              </w:rPr>
              <w:lastRenderedPageBreak/>
              <w:t>8. Применение обеспечительных мер и мер ответственности</w:t>
            </w:r>
          </w:p>
        </w:tc>
      </w:tr>
      <w:tr w:rsidR="005C6352" w:rsidRPr="005C6352" w:rsidTr="006063F5">
        <w:trPr>
          <w:tblCellSpacing w:w="11" w:type="dxa"/>
        </w:trPr>
        <w:tc>
          <w:tcPr>
            <w:tcW w:w="0" w:type="auto"/>
          </w:tcPr>
          <w:p w:rsidR="00DB0BF0" w:rsidRPr="005C6352" w:rsidRDefault="00DB0BF0" w:rsidP="00DC4B3E">
            <w:pPr>
              <w:spacing w:before="100" w:beforeAutospacing="1" w:after="100" w:afterAutospacing="1"/>
              <w:jc w:val="both"/>
              <w:rPr>
                <w:bCs/>
              </w:rPr>
            </w:pPr>
            <w:r w:rsidRPr="005C6352">
              <w:rPr>
                <w:bCs/>
              </w:rPr>
              <w:t>8.1</w:t>
            </w:r>
          </w:p>
        </w:tc>
        <w:tc>
          <w:tcPr>
            <w:tcW w:w="3205" w:type="dxa"/>
          </w:tcPr>
          <w:p w:rsidR="00DB0BF0" w:rsidRPr="005C6352" w:rsidRDefault="00DB0BF0" w:rsidP="00DC4B3E">
            <w:pPr>
              <w:autoSpaceDE w:val="0"/>
              <w:autoSpaceDN w:val="0"/>
              <w:adjustRightInd w:val="0"/>
              <w:spacing w:before="100" w:beforeAutospacing="1" w:after="100" w:afterAutospacing="1"/>
            </w:pPr>
            <w:r w:rsidRPr="005C6352">
              <w:t>Применение</w:t>
            </w:r>
            <w:r w:rsidR="00AA3BF1" w:rsidRPr="005C6352">
              <w:t xml:space="preserve"> </w:t>
            </w:r>
            <w:r w:rsidRPr="005C6352">
              <w:t>обеспечительных мер</w:t>
            </w:r>
          </w:p>
        </w:tc>
        <w:tc>
          <w:tcPr>
            <w:tcW w:w="3407" w:type="dxa"/>
          </w:tcPr>
          <w:p w:rsidR="00DB0BF0" w:rsidRPr="005C6352" w:rsidRDefault="00DB0BF0" w:rsidP="00DC4B3E">
            <w:pPr>
              <w:autoSpaceDE w:val="0"/>
              <w:autoSpaceDN w:val="0"/>
              <w:adjustRightInd w:val="0"/>
              <w:spacing w:before="100" w:beforeAutospacing="1" w:after="100" w:afterAutospacing="1"/>
            </w:pPr>
            <w:r w:rsidRPr="005C6352">
              <w:t>Статьи 34, 94, 96</w:t>
            </w:r>
            <w:r w:rsidR="00AA3BF1" w:rsidRPr="005C6352">
              <w:t xml:space="preserve"> </w:t>
            </w:r>
            <w:r w:rsidRPr="005C6352">
              <w:t>Закона № 44-ФЗ</w:t>
            </w:r>
          </w:p>
        </w:tc>
        <w:tc>
          <w:tcPr>
            <w:tcW w:w="4762" w:type="dxa"/>
          </w:tcPr>
          <w:p w:rsidR="00DB0BF0" w:rsidRPr="005C6352" w:rsidRDefault="00DB0BF0" w:rsidP="00AA3BF1">
            <w:pPr>
              <w:autoSpaceDE w:val="0"/>
              <w:autoSpaceDN w:val="0"/>
              <w:adjustRightInd w:val="0"/>
              <w:spacing w:before="100" w:beforeAutospacing="1" w:after="100" w:afterAutospacing="1"/>
              <w:rPr>
                <w:b/>
                <w:bCs/>
              </w:rPr>
            </w:pPr>
            <w:r w:rsidRPr="005C6352">
              <w:t>Заказчиком не использованы меры обеспечения исполнения обязательств (с недобросовестного поставщика (подрядчика, исполнителя) не удержаны обеспечение заявки, обеспечение исполнения контракта)</w:t>
            </w:r>
          </w:p>
        </w:tc>
        <w:tc>
          <w:tcPr>
            <w:tcW w:w="3238" w:type="dxa"/>
          </w:tcPr>
          <w:p w:rsidR="00DB0BF0" w:rsidRPr="005C6352" w:rsidRDefault="00DB0BF0" w:rsidP="00DC4B3E">
            <w:pPr>
              <w:spacing w:before="100" w:beforeAutospacing="1" w:after="100" w:afterAutospacing="1"/>
              <w:jc w:val="center"/>
              <w:rPr>
                <w:b/>
                <w:bCs/>
              </w:rPr>
            </w:pPr>
          </w:p>
        </w:tc>
      </w:tr>
      <w:tr w:rsidR="005C6352" w:rsidRPr="005C6352" w:rsidTr="006063F5">
        <w:trPr>
          <w:tblCellSpacing w:w="11" w:type="dxa"/>
        </w:trPr>
        <w:tc>
          <w:tcPr>
            <w:tcW w:w="0" w:type="auto"/>
          </w:tcPr>
          <w:p w:rsidR="00DB0BF0" w:rsidRPr="005C6352" w:rsidRDefault="00DB0BF0" w:rsidP="00DC4B3E">
            <w:pPr>
              <w:spacing w:before="100" w:beforeAutospacing="1" w:after="100" w:afterAutospacing="1"/>
              <w:jc w:val="both"/>
              <w:rPr>
                <w:bCs/>
              </w:rPr>
            </w:pPr>
            <w:r w:rsidRPr="005C6352">
              <w:rPr>
                <w:bCs/>
              </w:rPr>
              <w:t>8.2</w:t>
            </w:r>
          </w:p>
        </w:tc>
        <w:tc>
          <w:tcPr>
            <w:tcW w:w="3205" w:type="dxa"/>
          </w:tcPr>
          <w:p w:rsidR="00DB0BF0" w:rsidRPr="005C6352" w:rsidRDefault="00DB0BF0" w:rsidP="00DC4B3E">
            <w:pPr>
              <w:autoSpaceDE w:val="0"/>
              <w:autoSpaceDN w:val="0"/>
              <w:adjustRightInd w:val="0"/>
            </w:pPr>
            <w:r w:rsidRPr="005C6352">
              <w:t>Применение мер</w:t>
            </w:r>
          </w:p>
          <w:p w:rsidR="00DB0BF0" w:rsidRPr="005C6352" w:rsidRDefault="00DB0BF0" w:rsidP="00DC4B3E">
            <w:pPr>
              <w:autoSpaceDE w:val="0"/>
              <w:autoSpaceDN w:val="0"/>
              <w:adjustRightInd w:val="0"/>
            </w:pPr>
            <w:r w:rsidRPr="005C6352">
              <w:t>ответственности по</w:t>
            </w:r>
          </w:p>
          <w:p w:rsidR="00DB0BF0" w:rsidRPr="005C6352" w:rsidRDefault="00DB0BF0" w:rsidP="00DC4B3E">
            <w:pPr>
              <w:autoSpaceDE w:val="0"/>
              <w:autoSpaceDN w:val="0"/>
              <w:adjustRightInd w:val="0"/>
              <w:rPr>
                <w:b/>
                <w:bCs/>
              </w:rPr>
            </w:pPr>
            <w:r w:rsidRPr="005C6352">
              <w:t>контракту</w:t>
            </w:r>
          </w:p>
        </w:tc>
        <w:tc>
          <w:tcPr>
            <w:tcW w:w="3407" w:type="dxa"/>
          </w:tcPr>
          <w:p w:rsidR="00DB0BF0" w:rsidRPr="005C6352" w:rsidRDefault="00DB0BF0" w:rsidP="00DC4B3E">
            <w:pPr>
              <w:autoSpaceDE w:val="0"/>
              <w:autoSpaceDN w:val="0"/>
              <w:adjustRightInd w:val="0"/>
              <w:spacing w:before="100" w:beforeAutospacing="1" w:after="100" w:afterAutospacing="1"/>
            </w:pPr>
            <w:r w:rsidRPr="005C6352">
              <w:t>Статьи 34, 94, 96</w:t>
            </w:r>
            <w:r w:rsidR="00AA3BF1" w:rsidRPr="005C6352">
              <w:t xml:space="preserve"> </w:t>
            </w:r>
            <w:r w:rsidRPr="005C6352">
              <w:t>Закона № 44-ФЗ</w:t>
            </w:r>
          </w:p>
        </w:tc>
        <w:tc>
          <w:tcPr>
            <w:tcW w:w="4762" w:type="dxa"/>
          </w:tcPr>
          <w:p w:rsidR="00DB0BF0" w:rsidRPr="005C6352" w:rsidRDefault="00DB0BF0" w:rsidP="00AA3BF1">
            <w:pPr>
              <w:autoSpaceDE w:val="0"/>
              <w:autoSpaceDN w:val="0"/>
              <w:adjustRightInd w:val="0"/>
              <w:spacing w:before="100" w:beforeAutospacing="1" w:after="100" w:afterAutospacing="1"/>
              <w:rPr>
                <w:b/>
                <w:bCs/>
              </w:rPr>
            </w:pPr>
            <w:r w:rsidRPr="005C6352">
              <w:t>Отсутствуют взыскания неустойки (пени, штрафа) с недобросовестного поставщика (подрядчика, исполнителя)</w:t>
            </w:r>
          </w:p>
        </w:tc>
        <w:tc>
          <w:tcPr>
            <w:tcW w:w="3238" w:type="dxa"/>
          </w:tcPr>
          <w:p w:rsidR="00DB0BF0" w:rsidRPr="005C6352" w:rsidRDefault="00DB0BF0" w:rsidP="00DC4B3E">
            <w:pPr>
              <w:spacing w:before="100" w:beforeAutospacing="1" w:after="100" w:afterAutospacing="1"/>
              <w:jc w:val="center"/>
              <w:rPr>
                <w:b/>
                <w:bCs/>
              </w:rPr>
            </w:pPr>
          </w:p>
        </w:tc>
      </w:tr>
    </w:tbl>
    <w:p w:rsidR="00DB0BF0" w:rsidRPr="005C6352" w:rsidRDefault="00DB0BF0" w:rsidP="00DB0BF0">
      <w:pPr>
        <w:jc w:val="center"/>
        <w:rPr>
          <w:b/>
          <w:bCs/>
        </w:rPr>
      </w:pPr>
    </w:p>
    <w:p w:rsidR="00DB0BF0" w:rsidRPr="005C6352" w:rsidRDefault="00DB0BF0" w:rsidP="00DB0BF0">
      <w:pPr>
        <w:jc w:val="center"/>
        <w:rPr>
          <w:b/>
          <w:bCs/>
        </w:rPr>
      </w:pPr>
    </w:p>
    <w:p w:rsidR="00DB0BF0" w:rsidRPr="005C6352" w:rsidRDefault="00DB0BF0" w:rsidP="00562D04">
      <w:pPr>
        <w:autoSpaceDE w:val="0"/>
        <w:autoSpaceDN w:val="0"/>
        <w:adjustRightInd w:val="0"/>
        <w:ind w:firstLine="709"/>
        <w:jc w:val="both"/>
        <w:rPr>
          <w:rFonts w:eastAsiaTheme="minorHAnsi"/>
          <w:sz w:val="28"/>
          <w:szCs w:val="28"/>
          <w:lang w:eastAsia="en-US"/>
        </w:rPr>
      </w:pPr>
    </w:p>
    <w:p w:rsidR="00276D8A" w:rsidRPr="005C6352" w:rsidRDefault="00276D8A" w:rsidP="00276D8A">
      <w:pPr>
        <w:autoSpaceDE w:val="0"/>
        <w:autoSpaceDN w:val="0"/>
        <w:adjustRightInd w:val="0"/>
        <w:jc w:val="both"/>
        <w:rPr>
          <w:rFonts w:eastAsiaTheme="minorHAnsi"/>
          <w:sz w:val="28"/>
          <w:szCs w:val="28"/>
          <w:lang w:eastAsia="en-US"/>
        </w:rPr>
      </w:pPr>
    </w:p>
    <w:p w:rsidR="00276D8A" w:rsidRPr="005C6352" w:rsidRDefault="00276D8A" w:rsidP="00276D8A">
      <w:pPr>
        <w:autoSpaceDE w:val="0"/>
        <w:autoSpaceDN w:val="0"/>
        <w:adjustRightInd w:val="0"/>
        <w:jc w:val="both"/>
        <w:rPr>
          <w:rFonts w:eastAsiaTheme="minorHAnsi"/>
          <w:sz w:val="28"/>
          <w:szCs w:val="28"/>
          <w:lang w:eastAsia="en-US"/>
        </w:rPr>
      </w:pPr>
    </w:p>
    <w:p w:rsidR="00276D8A" w:rsidRPr="005C6352" w:rsidRDefault="00276D8A" w:rsidP="00276D8A">
      <w:pPr>
        <w:autoSpaceDE w:val="0"/>
        <w:autoSpaceDN w:val="0"/>
        <w:adjustRightInd w:val="0"/>
        <w:jc w:val="both"/>
        <w:rPr>
          <w:rFonts w:eastAsiaTheme="minorHAnsi"/>
          <w:sz w:val="28"/>
          <w:szCs w:val="28"/>
          <w:lang w:eastAsia="en-US"/>
        </w:rPr>
        <w:sectPr w:rsidR="00276D8A" w:rsidRPr="005C6352" w:rsidSect="00887A91">
          <w:pgSz w:w="16838" w:h="11906" w:orient="landscape"/>
          <w:pgMar w:top="1701" w:right="1134" w:bottom="1560" w:left="1134" w:header="709" w:footer="709" w:gutter="0"/>
          <w:cols w:space="708"/>
          <w:docGrid w:linePitch="360"/>
        </w:sectPr>
      </w:pPr>
    </w:p>
    <w:p w:rsidR="00B301AF" w:rsidRPr="005C6352" w:rsidRDefault="00B301AF" w:rsidP="00276D8A">
      <w:pPr>
        <w:autoSpaceDE w:val="0"/>
        <w:autoSpaceDN w:val="0"/>
        <w:adjustRightInd w:val="0"/>
        <w:rPr>
          <w:rFonts w:eastAsiaTheme="minorHAnsi"/>
          <w:b/>
          <w:bCs/>
          <w:sz w:val="28"/>
          <w:szCs w:val="28"/>
          <w:lang w:eastAsia="en-US"/>
        </w:rPr>
      </w:pPr>
    </w:p>
    <w:tbl>
      <w:tblPr>
        <w:tblW w:w="0" w:type="auto"/>
        <w:tblLook w:val="04A0" w:firstRow="1" w:lastRow="0" w:firstColumn="1" w:lastColumn="0" w:noHBand="0" w:noVBand="1"/>
      </w:tblPr>
      <w:tblGrid>
        <w:gridCol w:w="3936"/>
        <w:gridCol w:w="5634"/>
      </w:tblGrid>
      <w:tr w:rsidR="00320BC0" w:rsidRPr="005C6352" w:rsidTr="00320BC0">
        <w:tc>
          <w:tcPr>
            <w:tcW w:w="3936" w:type="dxa"/>
          </w:tcPr>
          <w:p w:rsidR="00276D8A" w:rsidRPr="005C6352" w:rsidRDefault="00276D8A" w:rsidP="00320BC0">
            <w:pPr>
              <w:autoSpaceDE w:val="0"/>
              <w:autoSpaceDN w:val="0"/>
              <w:adjustRightInd w:val="0"/>
              <w:jc w:val="center"/>
              <w:rPr>
                <w:rFonts w:eastAsiaTheme="minorHAnsi"/>
                <w:b/>
                <w:bCs/>
                <w:sz w:val="28"/>
                <w:szCs w:val="28"/>
                <w:lang w:eastAsia="en-US"/>
              </w:rPr>
            </w:pPr>
          </w:p>
        </w:tc>
        <w:tc>
          <w:tcPr>
            <w:tcW w:w="5634" w:type="dxa"/>
          </w:tcPr>
          <w:p w:rsidR="00276D8A" w:rsidRPr="005C6352" w:rsidRDefault="00276D8A" w:rsidP="00320BC0">
            <w:pPr>
              <w:tabs>
                <w:tab w:val="left" w:pos="9356"/>
              </w:tabs>
              <w:jc w:val="right"/>
              <w:rPr>
                <w:rFonts w:eastAsiaTheme="minorHAnsi"/>
                <w:bCs/>
                <w:sz w:val="28"/>
                <w:szCs w:val="28"/>
                <w:lang w:eastAsia="en-US"/>
              </w:rPr>
            </w:pPr>
            <w:r w:rsidRPr="005C6352">
              <w:rPr>
                <w:rFonts w:eastAsiaTheme="minorHAnsi"/>
                <w:bCs/>
                <w:sz w:val="28"/>
                <w:szCs w:val="28"/>
                <w:lang w:eastAsia="en-US"/>
              </w:rPr>
              <w:t>Приложение №2</w:t>
            </w:r>
          </w:p>
          <w:p w:rsidR="00276D8A" w:rsidRPr="005C6352" w:rsidRDefault="00276D8A" w:rsidP="00320BC0">
            <w:pPr>
              <w:tabs>
                <w:tab w:val="left" w:pos="9356"/>
              </w:tabs>
              <w:jc w:val="right"/>
              <w:rPr>
                <w:rFonts w:eastAsiaTheme="minorHAnsi"/>
                <w:bCs/>
                <w:sz w:val="28"/>
                <w:szCs w:val="28"/>
                <w:lang w:eastAsia="en-US"/>
              </w:rPr>
            </w:pPr>
            <w:r w:rsidRPr="005C6352">
              <w:rPr>
                <w:rFonts w:eastAsiaTheme="minorHAnsi"/>
                <w:sz w:val="26"/>
                <w:szCs w:val="26"/>
                <w:lang w:eastAsia="en-US"/>
              </w:rPr>
              <w:t>к стандарту внешнего муниципального финансового контроля «Аудит в сфере закупок»</w:t>
            </w:r>
          </w:p>
          <w:p w:rsidR="00276D8A" w:rsidRPr="005C6352" w:rsidRDefault="00276D8A" w:rsidP="00320BC0">
            <w:pPr>
              <w:autoSpaceDE w:val="0"/>
              <w:autoSpaceDN w:val="0"/>
              <w:adjustRightInd w:val="0"/>
              <w:jc w:val="center"/>
              <w:rPr>
                <w:rFonts w:eastAsiaTheme="minorHAnsi"/>
                <w:b/>
                <w:bCs/>
                <w:sz w:val="28"/>
                <w:szCs w:val="28"/>
                <w:lang w:eastAsia="en-US"/>
              </w:rPr>
            </w:pPr>
          </w:p>
        </w:tc>
      </w:tr>
    </w:tbl>
    <w:p w:rsidR="00276D8A" w:rsidRPr="005C6352" w:rsidRDefault="00276D8A" w:rsidP="00B301AF">
      <w:pPr>
        <w:autoSpaceDE w:val="0"/>
        <w:autoSpaceDN w:val="0"/>
        <w:adjustRightInd w:val="0"/>
        <w:ind w:firstLine="709"/>
        <w:jc w:val="center"/>
        <w:rPr>
          <w:rFonts w:eastAsiaTheme="minorHAnsi"/>
          <w:b/>
          <w:bCs/>
          <w:sz w:val="28"/>
          <w:szCs w:val="28"/>
          <w:lang w:eastAsia="en-US"/>
        </w:rPr>
      </w:pPr>
    </w:p>
    <w:p w:rsidR="00276D8A" w:rsidRPr="005C6352" w:rsidRDefault="00276D8A" w:rsidP="00B301AF">
      <w:pPr>
        <w:autoSpaceDE w:val="0"/>
        <w:autoSpaceDN w:val="0"/>
        <w:adjustRightInd w:val="0"/>
        <w:ind w:firstLine="709"/>
        <w:jc w:val="center"/>
        <w:rPr>
          <w:rFonts w:eastAsiaTheme="minorHAnsi"/>
          <w:b/>
          <w:bCs/>
          <w:sz w:val="28"/>
          <w:szCs w:val="28"/>
          <w:lang w:eastAsia="en-US"/>
        </w:rPr>
      </w:pPr>
    </w:p>
    <w:p w:rsidR="00B301AF" w:rsidRPr="005C6352" w:rsidRDefault="00B301AF" w:rsidP="00B301AF">
      <w:pPr>
        <w:autoSpaceDE w:val="0"/>
        <w:autoSpaceDN w:val="0"/>
        <w:adjustRightInd w:val="0"/>
        <w:ind w:firstLine="709"/>
        <w:jc w:val="center"/>
        <w:rPr>
          <w:rFonts w:eastAsiaTheme="minorHAnsi"/>
          <w:b/>
          <w:bCs/>
          <w:sz w:val="28"/>
          <w:szCs w:val="28"/>
          <w:lang w:eastAsia="en-US"/>
        </w:rPr>
      </w:pPr>
      <w:r w:rsidRPr="005C6352">
        <w:rPr>
          <w:rFonts w:eastAsiaTheme="minorHAnsi"/>
          <w:b/>
          <w:bCs/>
          <w:sz w:val="28"/>
          <w:szCs w:val="28"/>
          <w:lang w:eastAsia="en-US"/>
        </w:rPr>
        <w:t>Структура</w:t>
      </w:r>
    </w:p>
    <w:p w:rsidR="00B301AF" w:rsidRPr="005C6352" w:rsidRDefault="00B301AF" w:rsidP="00B301AF">
      <w:pPr>
        <w:autoSpaceDE w:val="0"/>
        <w:autoSpaceDN w:val="0"/>
        <w:adjustRightInd w:val="0"/>
        <w:ind w:firstLine="709"/>
        <w:jc w:val="center"/>
        <w:rPr>
          <w:rFonts w:eastAsiaTheme="minorHAnsi"/>
          <w:b/>
          <w:bCs/>
          <w:sz w:val="28"/>
          <w:szCs w:val="28"/>
          <w:lang w:eastAsia="en-US"/>
        </w:rPr>
      </w:pPr>
      <w:r w:rsidRPr="005C6352">
        <w:rPr>
          <w:rFonts w:eastAsiaTheme="minorHAnsi"/>
          <w:b/>
          <w:bCs/>
          <w:sz w:val="28"/>
          <w:szCs w:val="28"/>
          <w:lang w:eastAsia="en-US"/>
        </w:rPr>
        <w:t>отчета (раздела отчета) о результатах аудита в сфере закупок</w:t>
      </w:r>
    </w:p>
    <w:p w:rsidR="00B301AF" w:rsidRPr="005C6352" w:rsidRDefault="00B301AF" w:rsidP="00B301AF">
      <w:pPr>
        <w:autoSpaceDE w:val="0"/>
        <w:autoSpaceDN w:val="0"/>
        <w:adjustRightInd w:val="0"/>
        <w:ind w:firstLine="709"/>
        <w:jc w:val="center"/>
        <w:rPr>
          <w:rFonts w:eastAsiaTheme="minorHAnsi"/>
          <w:b/>
          <w:bCs/>
          <w:sz w:val="28"/>
          <w:szCs w:val="28"/>
          <w:lang w:eastAsia="en-US"/>
        </w:rPr>
      </w:pPr>
    </w:p>
    <w:p w:rsidR="00B301AF" w:rsidRPr="005C6352" w:rsidRDefault="00B301AF" w:rsidP="00B301AF">
      <w:pPr>
        <w:autoSpaceDE w:val="0"/>
        <w:autoSpaceDN w:val="0"/>
        <w:adjustRightInd w:val="0"/>
        <w:ind w:firstLine="709"/>
        <w:jc w:val="both"/>
        <w:rPr>
          <w:rFonts w:eastAsiaTheme="minorHAnsi"/>
          <w:sz w:val="28"/>
          <w:szCs w:val="28"/>
          <w:lang w:eastAsia="en-US"/>
        </w:rPr>
      </w:pPr>
      <w:r w:rsidRPr="005C6352">
        <w:rPr>
          <w:rFonts w:eastAsiaTheme="minorHAnsi"/>
          <w:sz w:val="28"/>
          <w:szCs w:val="28"/>
          <w:lang w:eastAsia="en-US"/>
        </w:rPr>
        <w:t>1. Анализ количества и объемов закупок объекта аудита (контроля) за последний отчетный период, в том числе в разрезе способов осуществления закупок (конкурентные способы, закупки у единственного поставщика (подрядчика, исполнителя), включая закупки до 600 тыс</w:t>
      </w:r>
      <w:r w:rsidR="00686126" w:rsidRPr="005C6352">
        <w:rPr>
          <w:rFonts w:eastAsiaTheme="minorHAnsi"/>
          <w:sz w:val="28"/>
          <w:szCs w:val="28"/>
          <w:lang w:eastAsia="en-US"/>
        </w:rPr>
        <w:t>яч</w:t>
      </w:r>
      <w:r w:rsidRPr="005C6352">
        <w:rPr>
          <w:rFonts w:eastAsiaTheme="minorHAnsi"/>
          <w:sz w:val="28"/>
          <w:szCs w:val="28"/>
          <w:lang w:eastAsia="en-US"/>
        </w:rPr>
        <w:t xml:space="preserve"> рублей).</w:t>
      </w:r>
    </w:p>
    <w:p w:rsidR="00B301AF" w:rsidRPr="005C6352" w:rsidRDefault="00B301AF" w:rsidP="00B301AF">
      <w:pPr>
        <w:autoSpaceDE w:val="0"/>
        <w:autoSpaceDN w:val="0"/>
        <w:adjustRightInd w:val="0"/>
        <w:ind w:firstLine="709"/>
        <w:jc w:val="both"/>
        <w:rPr>
          <w:rFonts w:eastAsiaTheme="minorHAnsi"/>
          <w:sz w:val="28"/>
          <w:szCs w:val="28"/>
          <w:lang w:eastAsia="en-US"/>
        </w:rPr>
      </w:pPr>
      <w:r w:rsidRPr="005C6352">
        <w:rPr>
          <w:rFonts w:eastAsiaTheme="minorHAnsi"/>
          <w:sz w:val="28"/>
          <w:szCs w:val="28"/>
          <w:lang w:eastAsia="en-US"/>
        </w:rPr>
        <w:t>2. Анализ закупок, осуществленных неконкурентными способами, в том числе по итогам несостоявшихся закупок.</w:t>
      </w:r>
    </w:p>
    <w:p w:rsidR="00B301AF" w:rsidRPr="005C6352" w:rsidRDefault="00B301AF" w:rsidP="00B301AF">
      <w:pPr>
        <w:autoSpaceDE w:val="0"/>
        <w:autoSpaceDN w:val="0"/>
        <w:adjustRightInd w:val="0"/>
        <w:ind w:firstLine="709"/>
        <w:jc w:val="both"/>
        <w:rPr>
          <w:rFonts w:eastAsiaTheme="minorHAnsi"/>
          <w:sz w:val="28"/>
          <w:szCs w:val="28"/>
          <w:lang w:eastAsia="en-US"/>
        </w:rPr>
      </w:pPr>
      <w:r w:rsidRPr="005C6352">
        <w:rPr>
          <w:rFonts w:eastAsiaTheme="minorHAnsi"/>
          <w:sz w:val="28"/>
          <w:szCs w:val="28"/>
          <w:lang w:eastAsia="en-US"/>
        </w:rPr>
        <w:t>3. Оценка и сравнительный анализ эффективности закупок, а также соотнесение их с показателями конкуренции при осуществлении закупок.</w:t>
      </w:r>
    </w:p>
    <w:p w:rsidR="00B301AF" w:rsidRPr="005C6352" w:rsidRDefault="00B301AF" w:rsidP="00B301AF">
      <w:pPr>
        <w:autoSpaceDE w:val="0"/>
        <w:autoSpaceDN w:val="0"/>
        <w:adjustRightInd w:val="0"/>
        <w:ind w:firstLine="709"/>
        <w:jc w:val="both"/>
        <w:rPr>
          <w:rFonts w:eastAsiaTheme="minorHAnsi"/>
          <w:sz w:val="28"/>
          <w:szCs w:val="28"/>
          <w:lang w:eastAsia="en-US"/>
        </w:rPr>
      </w:pPr>
      <w:r w:rsidRPr="005C6352">
        <w:rPr>
          <w:rFonts w:eastAsiaTheme="minorHAnsi"/>
          <w:sz w:val="28"/>
          <w:szCs w:val="28"/>
          <w:lang w:eastAsia="en-US"/>
        </w:rPr>
        <w:t xml:space="preserve">4. Количество и объем проверенных закупок (в разрезе </w:t>
      </w:r>
      <w:proofErr w:type="gramStart"/>
      <w:r w:rsidRPr="005C6352">
        <w:rPr>
          <w:rFonts w:eastAsiaTheme="minorHAnsi"/>
          <w:sz w:val="28"/>
          <w:szCs w:val="28"/>
          <w:lang w:eastAsia="en-US"/>
        </w:rPr>
        <w:t>способов  закупок</w:t>
      </w:r>
      <w:proofErr w:type="gramEnd"/>
      <w:r w:rsidRPr="005C6352">
        <w:rPr>
          <w:rFonts w:eastAsiaTheme="minorHAnsi"/>
          <w:sz w:val="28"/>
          <w:szCs w:val="28"/>
          <w:lang w:eastAsia="en-US"/>
        </w:rPr>
        <w:t>) объекта аудита (контроля).</w:t>
      </w:r>
    </w:p>
    <w:p w:rsidR="00B301AF" w:rsidRPr="005C6352" w:rsidRDefault="00B301AF" w:rsidP="00B301AF">
      <w:pPr>
        <w:autoSpaceDE w:val="0"/>
        <w:autoSpaceDN w:val="0"/>
        <w:adjustRightInd w:val="0"/>
        <w:ind w:firstLine="709"/>
        <w:jc w:val="both"/>
        <w:rPr>
          <w:rFonts w:eastAsiaTheme="minorHAnsi"/>
          <w:sz w:val="28"/>
          <w:szCs w:val="28"/>
          <w:lang w:eastAsia="en-US"/>
        </w:rPr>
      </w:pPr>
      <w:r w:rsidRPr="005C6352">
        <w:rPr>
          <w:rFonts w:eastAsiaTheme="minorHAnsi"/>
          <w:sz w:val="28"/>
          <w:szCs w:val="28"/>
          <w:lang w:eastAsia="en-US"/>
        </w:rPr>
        <w:t>5. Анализ организационного и нормативного обеспечения закупок у объекта аудита (контроля), включая оценку системы ведомственного контроля в сфере закупок и контроля в сфере закупок, осуществляемого заказчиком.</w:t>
      </w:r>
    </w:p>
    <w:p w:rsidR="00B301AF" w:rsidRPr="005C6352" w:rsidRDefault="00B301AF" w:rsidP="00B301AF">
      <w:pPr>
        <w:autoSpaceDE w:val="0"/>
        <w:autoSpaceDN w:val="0"/>
        <w:adjustRightInd w:val="0"/>
        <w:ind w:firstLine="709"/>
        <w:jc w:val="both"/>
        <w:rPr>
          <w:rFonts w:eastAsiaTheme="minorHAnsi"/>
          <w:sz w:val="28"/>
          <w:szCs w:val="28"/>
          <w:lang w:eastAsia="en-US"/>
        </w:rPr>
      </w:pPr>
      <w:r w:rsidRPr="005C6352">
        <w:rPr>
          <w:rFonts w:eastAsiaTheme="minorHAnsi"/>
          <w:sz w:val="28"/>
          <w:szCs w:val="28"/>
          <w:lang w:eastAsia="en-US"/>
        </w:rPr>
        <w:t xml:space="preserve">6. Оценка системы планирования закупок объектом аудита (контроля), включая анализ качества исполнения плана </w:t>
      </w:r>
      <w:r w:rsidR="00686126" w:rsidRPr="005C6352">
        <w:rPr>
          <w:rFonts w:eastAsiaTheme="minorHAnsi"/>
          <w:sz w:val="28"/>
          <w:szCs w:val="28"/>
          <w:lang w:eastAsia="en-US"/>
        </w:rPr>
        <w:t xml:space="preserve">- </w:t>
      </w:r>
      <w:r w:rsidRPr="005C6352">
        <w:rPr>
          <w:rFonts w:eastAsiaTheme="minorHAnsi"/>
          <w:sz w:val="28"/>
          <w:szCs w:val="28"/>
          <w:lang w:eastAsia="en-US"/>
        </w:rPr>
        <w:t>графика закупок.</w:t>
      </w:r>
    </w:p>
    <w:p w:rsidR="00B301AF" w:rsidRPr="005C6352" w:rsidRDefault="00B301AF" w:rsidP="00B301AF">
      <w:pPr>
        <w:autoSpaceDE w:val="0"/>
        <w:autoSpaceDN w:val="0"/>
        <w:adjustRightInd w:val="0"/>
        <w:ind w:firstLine="709"/>
        <w:jc w:val="both"/>
        <w:rPr>
          <w:rFonts w:eastAsiaTheme="minorHAnsi"/>
          <w:sz w:val="28"/>
          <w:szCs w:val="28"/>
          <w:lang w:eastAsia="en-US"/>
        </w:rPr>
      </w:pPr>
      <w:r w:rsidRPr="005C6352">
        <w:rPr>
          <w:rFonts w:eastAsiaTheme="minorHAnsi"/>
          <w:sz w:val="28"/>
          <w:szCs w:val="28"/>
          <w:lang w:eastAsia="en-US"/>
        </w:rPr>
        <w:t>7. Оценка процесса обоснования закупок объектом аудита (контроля), включая анализ нормирования и установления начальных (максимальных) цен контрактов.</w:t>
      </w:r>
    </w:p>
    <w:p w:rsidR="00B301AF" w:rsidRPr="005C6352" w:rsidRDefault="00B301AF" w:rsidP="00B301AF">
      <w:pPr>
        <w:autoSpaceDE w:val="0"/>
        <w:autoSpaceDN w:val="0"/>
        <w:adjustRightInd w:val="0"/>
        <w:ind w:firstLine="709"/>
        <w:jc w:val="both"/>
        <w:rPr>
          <w:rFonts w:eastAsiaTheme="minorHAnsi"/>
          <w:sz w:val="28"/>
          <w:szCs w:val="28"/>
          <w:lang w:eastAsia="en-US"/>
        </w:rPr>
      </w:pPr>
      <w:r w:rsidRPr="005C6352">
        <w:rPr>
          <w:rFonts w:eastAsiaTheme="minorHAnsi"/>
          <w:sz w:val="28"/>
          <w:szCs w:val="28"/>
          <w:lang w:eastAsia="en-US"/>
        </w:rPr>
        <w:t>8. Оценка процесса осуществления закупок объектом аудита (контроля) на предмет наличия (отсутствия) факторов, ограничивающих число участников закупок и достижение экономии бюджетных средств.</w:t>
      </w:r>
    </w:p>
    <w:p w:rsidR="00B301AF" w:rsidRPr="005C6352" w:rsidRDefault="00B301AF" w:rsidP="00B301AF">
      <w:pPr>
        <w:autoSpaceDE w:val="0"/>
        <w:autoSpaceDN w:val="0"/>
        <w:adjustRightInd w:val="0"/>
        <w:ind w:firstLine="709"/>
        <w:jc w:val="both"/>
        <w:rPr>
          <w:rFonts w:eastAsiaTheme="minorHAnsi"/>
          <w:sz w:val="28"/>
          <w:szCs w:val="28"/>
          <w:lang w:eastAsia="en-US"/>
        </w:rPr>
      </w:pPr>
      <w:r w:rsidRPr="005C6352">
        <w:rPr>
          <w:rFonts w:eastAsiaTheme="minorHAnsi"/>
          <w:sz w:val="28"/>
          <w:szCs w:val="28"/>
          <w:lang w:eastAsia="en-US"/>
        </w:rPr>
        <w:t>9. Оценка эффективности системы управления контрактами, включая своевременность действий объекта аудита (контроля) по реализации условий контракта, применения обеспечительных мер и мер ответственности по контракту и их влияние на достижение целей осуществления закупки.</w:t>
      </w:r>
    </w:p>
    <w:p w:rsidR="00B301AF" w:rsidRPr="005C6352" w:rsidRDefault="00B301AF" w:rsidP="00B301AF">
      <w:pPr>
        <w:autoSpaceDE w:val="0"/>
        <w:autoSpaceDN w:val="0"/>
        <w:adjustRightInd w:val="0"/>
        <w:ind w:firstLine="709"/>
        <w:jc w:val="both"/>
        <w:rPr>
          <w:rFonts w:eastAsiaTheme="minorHAnsi"/>
          <w:sz w:val="28"/>
          <w:szCs w:val="28"/>
          <w:lang w:eastAsia="en-US"/>
        </w:rPr>
      </w:pPr>
      <w:r w:rsidRPr="005C6352">
        <w:rPr>
          <w:rFonts w:eastAsiaTheme="minorHAnsi"/>
          <w:sz w:val="28"/>
          <w:szCs w:val="28"/>
          <w:lang w:eastAsia="en-US"/>
        </w:rPr>
        <w:t>10. Оценка законности расходов на закупки объектом аудита (контроля) в разрезе этапов закупочной деятельности (планирование, осуществление закупок, заключение и исполнение контрактов) с указанием конкретных нарушений законодательства о контрактной системе, в том числе влекущих неэффективное расходование бюджетных средств.</w:t>
      </w:r>
    </w:p>
    <w:p w:rsidR="00B301AF" w:rsidRPr="005C6352" w:rsidRDefault="00B301AF" w:rsidP="00B301AF">
      <w:pPr>
        <w:autoSpaceDE w:val="0"/>
        <w:autoSpaceDN w:val="0"/>
        <w:adjustRightInd w:val="0"/>
        <w:ind w:firstLine="709"/>
        <w:jc w:val="both"/>
        <w:rPr>
          <w:rFonts w:eastAsiaTheme="minorHAnsi"/>
          <w:sz w:val="28"/>
          <w:szCs w:val="28"/>
          <w:lang w:eastAsia="en-US"/>
        </w:rPr>
      </w:pPr>
      <w:r w:rsidRPr="005C6352">
        <w:rPr>
          <w:rFonts w:eastAsiaTheme="minorHAnsi"/>
          <w:sz w:val="28"/>
          <w:szCs w:val="28"/>
          <w:lang w:eastAsia="en-US"/>
        </w:rPr>
        <w:t>11. Указание количества и объема закупок объекта аудита (контроля), в которых выявлены нарушения законодательства о контрактной системе в разрезе этапов закупочной деятельности (планирование, осуществление закупок, заключение и исполнение контрактов).</w:t>
      </w:r>
    </w:p>
    <w:p w:rsidR="00B301AF" w:rsidRPr="005C6352" w:rsidRDefault="00B301AF" w:rsidP="00B301AF">
      <w:pPr>
        <w:autoSpaceDE w:val="0"/>
        <w:autoSpaceDN w:val="0"/>
        <w:adjustRightInd w:val="0"/>
        <w:ind w:firstLine="709"/>
        <w:jc w:val="both"/>
        <w:rPr>
          <w:rFonts w:eastAsiaTheme="minorHAnsi"/>
          <w:sz w:val="28"/>
          <w:szCs w:val="28"/>
          <w:lang w:eastAsia="en-US"/>
        </w:rPr>
      </w:pPr>
      <w:r w:rsidRPr="005C6352">
        <w:rPr>
          <w:rFonts w:eastAsiaTheme="minorHAnsi"/>
          <w:sz w:val="28"/>
          <w:szCs w:val="28"/>
          <w:lang w:eastAsia="en-US"/>
        </w:rPr>
        <w:lastRenderedPageBreak/>
        <w:t>12. Указание выявленных у объекта аудита (контроля) нарушений законодательства о контрактной системе, содержащих признаки административного правонарушения и влекущих уголовное наказание.</w:t>
      </w:r>
    </w:p>
    <w:p w:rsidR="00B301AF" w:rsidRPr="005C6352" w:rsidRDefault="00B301AF" w:rsidP="00B301AF">
      <w:pPr>
        <w:autoSpaceDE w:val="0"/>
        <w:autoSpaceDN w:val="0"/>
        <w:adjustRightInd w:val="0"/>
        <w:ind w:firstLine="709"/>
        <w:jc w:val="both"/>
        <w:rPr>
          <w:rFonts w:eastAsiaTheme="minorHAnsi"/>
          <w:sz w:val="28"/>
          <w:szCs w:val="28"/>
          <w:lang w:eastAsia="en-US"/>
        </w:rPr>
      </w:pPr>
      <w:r w:rsidRPr="005C6352">
        <w:rPr>
          <w:rFonts w:eastAsiaTheme="minorHAnsi"/>
          <w:sz w:val="28"/>
          <w:szCs w:val="28"/>
          <w:lang w:eastAsia="en-US"/>
        </w:rPr>
        <w:t>13. Анализ и оценка результативности расходов на закупки (наличие товаров, работ и услуг в запланированном количестве (объеме) и качестве) и достижение целей осуществления закупок объектом аудита (контроля).</w:t>
      </w:r>
    </w:p>
    <w:p w:rsidR="00B301AF" w:rsidRPr="005C6352" w:rsidRDefault="00B301AF" w:rsidP="00B301AF">
      <w:pPr>
        <w:autoSpaceDE w:val="0"/>
        <w:autoSpaceDN w:val="0"/>
        <w:adjustRightInd w:val="0"/>
        <w:ind w:firstLine="709"/>
        <w:jc w:val="both"/>
        <w:rPr>
          <w:rFonts w:eastAsiaTheme="minorHAnsi"/>
          <w:sz w:val="28"/>
          <w:szCs w:val="28"/>
          <w:lang w:eastAsia="en-US"/>
        </w:rPr>
      </w:pPr>
      <w:r w:rsidRPr="005C6352">
        <w:rPr>
          <w:rFonts w:eastAsiaTheme="minorHAnsi"/>
          <w:sz w:val="28"/>
          <w:szCs w:val="28"/>
          <w:lang w:eastAsia="en-US"/>
        </w:rPr>
        <w:t>14. Выводы о результатах аудита в сфере закупок с указанием причин выявленных у объекта аудита (контроля) отклонений, нарушений и недостатков.</w:t>
      </w:r>
    </w:p>
    <w:p w:rsidR="00B301AF" w:rsidRPr="005C6352" w:rsidRDefault="00B301AF" w:rsidP="00B301AF">
      <w:pPr>
        <w:autoSpaceDE w:val="0"/>
        <w:autoSpaceDN w:val="0"/>
        <w:adjustRightInd w:val="0"/>
        <w:ind w:firstLine="709"/>
        <w:jc w:val="both"/>
        <w:rPr>
          <w:sz w:val="28"/>
          <w:szCs w:val="28"/>
        </w:rPr>
      </w:pPr>
      <w:r w:rsidRPr="005C6352">
        <w:rPr>
          <w:rFonts w:eastAsiaTheme="minorHAnsi"/>
          <w:sz w:val="28"/>
          <w:szCs w:val="28"/>
          <w:lang w:eastAsia="en-US"/>
        </w:rPr>
        <w:t>15. Предложения (рекомендации) по результатам аудита в сфере закупок.</w:t>
      </w:r>
    </w:p>
    <w:p w:rsidR="00B301AF" w:rsidRPr="005C6352" w:rsidRDefault="00B301AF" w:rsidP="00B301AF"/>
    <w:p w:rsidR="00DB0BF0" w:rsidRPr="005C6352" w:rsidRDefault="00DB0BF0" w:rsidP="00562D04">
      <w:pPr>
        <w:autoSpaceDE w:val="0"/>
        <w:autoSpaceDN w:val="0"/>
        <w:adjustRightInd w:val="0"/>
        <w:ind w:firstLine="709"/>
        <w:jc w:val="both"/>
        <w:rPr>
          <w:rFonts w:eastAsiaTheme="minorHAnsi"/>
          <w:sz w:val="28"/>
          <w:szCs w:val="28"/>
          <w:lang w:eastAsia="en-US"/>
        </w:rPr>
      </w:pPr>
    </w:p>
    <w:p w:rsidR="00B301AF" w:rsidRPr="005C6352" w:rsidRDefault="00B301AF" w:rsidP="00562D04">
      <w:pPr>
        <w:autoSpaceDE w:val="0"/>
        <w:autoSpaceDN w:val="0"/>
        <w:adjustRightInd w:val="0"/>
        <w:ind w:firstLine="709"/>
        <w:jc w:val="both"/>
        <w:rPr>
          <w:rFonts w:eastAsiaTheme="minorHAnsi"/>
          <w:sz w:val="28"/>
          <w:szCs w:val="28"/>
          <w:lang w:eastAsia="en-US"/>
        </w:rPr>
      </w:pPr>
    </w:p>
    <w:p w:rsidR="00B301AF" w:rsidRPr="005C6352" w:rsidRDefault="00B301AF" w:rsidP="00562D04">
      <w:pPr>
        <w:autoSpaceDE w:val="0"/>
        <w:autoSpaceDN w:val="0"/>
        <w:adjustRightInd w:val="0"/>
        <w:ind w:firstLine="709"/>
        <w:jc w:val="both"/>
        <w:rPr>
          <w:rFonts w:eastAsiaTheme="minorHAnsi"/>
          <w:sz w:val="28"/>
          <w:szCs w:val="28"/>
          <w:lang w:eastAsia="en-US"/>
        </w:rPr>
      </w:pPr>
    </w:p>
    <w:p w:rsidR="00B301AF" w:rsidRPr="005C6352" w:rsidRDefault="00B301AF" w:rsidP="00562D04">
      <w:pPr>
        <w:autoSpaceDE w:val="0"/>
        <w:autoSpaceDN w:val="0"/>
        <w:adjustRightInd w:val="0"/>
        <w:ind w:firstLine="709"/>
        <w:jc w:val="both"/>
        <w:rPr>
          <w:rFonts w:eastAsiaTheme="minorHAnsi"/>
          <w:sz w:val="28"/>
          <w:szCs w:val="28"/>
          <w:lang w:eastAsia="en-US"/>
        </w:rPr>
      </w:pPr>
    </w:p>
    <w:p w:rsidR="00B301AF" w:rsidRPr="005C6352" w:rsidRDefault="00B301AF" w:rsidP="00562D04">
      <w:pPr>
        <w:autoSpaceDE w:val="0"/>
        <w:autoSpaceDN w:val="0"/>
        <w:adjustRightInd w:val="0"/>
        <w:ind w:firstLine="709"/>
        <w:jc w:val="both"/>
        <w:rPr>
          <w:rFonts w:eastAsiaTheme="minorHAnsi"/>
          <w:sz w:val="28"/>
          <w:szCs w:val="28"/>
          <w:lang w:eastAsia="en-US"/>
        </w:rPr>
      </w:pPr>
    </w:p>
    <w:p w:rsidR="00B301AF" w:rsidRPr="005C6352" w:rsidRDefault="00B301AF" w:rsidP="00562D04">
      <w:pPr>
        <w:autoSpaceDE w:val="0"/>
        <w:autoSpaceDN w:val="0"/>
        <w:adjustRightInd w:val="0"/>
        <w:ind w:firstLine="709"/>
        <w:jc w:val="both"/>
        <w:rPr>
          <w:rFonts w:eastAsiaTheme="minorHAnsi"/>
          <w:sz w:val="28"/>
          <w:szCs w:val="28"/>
          <w:lang w:eastAsia="en-US"/>
        </w:rPr>
      </w:pPr>
    </w:p>
    <w:p w:rsidR="00B301AF" w:rsidRPr="005C6352" w:rsidRDefault="00B301AF" w:rsidP="00562D04">
      <w:pPr>
        <w:autoSpaceDE w:val="0"/>
        <w:autoSpaceDN w:val="0"/>
        <w:adjustRightInd w:val="0"/>
        <w:ind w:firstLine="709"/>
        <w:jc w:val="both"/>
        <w:rPr>
          <w:rFonts w:eastAsiaTheme="minorHAnsi"/>
          <w:sz w:val="28"/>
          <w:szCs w:val="28"/>
          <w:lang w:eastAsia="en-US"/>
        </w:rPr>
      </w:pPr>
    </w:p>
    <w:p w:rsidR="00B301AF" w:rsidRPr="005C6352" w:rsidRDefault="00B301AF" w:rsidP="00562D04">
      <w:pPr>
        <w:autoSpaceDE w:val="0"/>
        <w:autoSpaceDN w:val="0"/>
        <w:adjustRightInd w:val="0"/>
        <w:ind w:firstLine="709"/>
        <w:jc w:val="both"/>
        <w:rPr>
          <w:rFonts w:eastAsiaTheme="minorHAnsi"/>
          <w:sz w:val="28"/>
          <w:szCs w:val="28"/>
          <w:lang w:eastAsia="en-US"/>
        </w:rPr>
      </w:pPr>
    </w:p>
    <w:p w:rsidR="00B301AF" w:rsidRPr="005C6352" w:rsidRDefault="00B301AF" w:rsidP="00562D04">
      <w:pPr>
        <w:autoSpaceDE w:val="0"/>
        <w:autoSpaceDN w:val="0"/>
        <w:adjustRightInd w:val="0"/>
        <w:ind w:firstLine="709"/>
        <w:jc w:val="both"/>
        <w:rPr>
          <w:rFonts w:eastAsiaTheme="minorHAnsi"/>
          <w:sz w:val="28"/>
          <w:szCs w:val="28"/>
          <w:lang w:eastAsia="en-US"/>
        </w:rPr>
      </w:pPr>
    </w:p>
    <w:p w:rsidR="00B301AF" w:rsidRPr="005C6352" w:rsidRDefault="00B301AF" w:rsidP="00562D04">
      <w:pPr>
        <w:autoSpaceDE w:val="0"/>
        <w:autoSpaceDN w:val="0"/>
        <w:adjustRightInd w:val="0"/>
        <w:ind w:firstLine="709"/>
        <w:jc w:val="both"/>
        <w:rPr>
          <w:rFonts w:eastAsiaTheme="minorHAnsi"/>
          <w:sz w:val="28"/>
          <w:szCs w:val="28"/>
          <w:lang w:eastAsia="en-US"/>
        </w:rPr>
      </w:pPr>
    </w:p>
    <w:p w:rsidR="00B301AF" w:rsidRPr="005C6352" w:rsidRDefault="00B301AF" w:rsidP="00562D04">
      <w:pPr>
        <w:autoSpaceDE w:val="0"/>
        <w:autoSpaceDN w:val="0"/>
        <w:adjustRightInd w:val="0"/>
        <w:ind w:firstLine="709"/>
        <w:jc w:val="both"/>
        <w:rPr>
          <w:rFonts w:eastAsiaTheme="minorHAnsi"/>
          <w:sz w:val="28"/>
          <w:szCs w:val="28"/>
          <w:lang w:eastAsia="en-US"/>
        </w:rPr>
      </w:pPr>
    </w:p>
    <w:p w:rsidR="00B301AF" w:rsidRPr="005C6352" w:rsidRDefault="00B301AF" w:rsidP="00562D04">
      <w:pPr>
        <w:autoSpaceDE w:val="0"/>
        <w:autoSpaceDN w:val="0"/>
        <w:adjustRightInd w:val="0"/>
        <w:ind w:firstLine="709"/>
        <w:jc w:val="both"/>
        <w:rPr>
          <w:rFonts w:eastAsiaTheme="minorHAnsi"/>
          <w:sz w:val="28"/>
          <w:szCs w:val="28"/>
          <w:lang w:eastAsia="en-US"/>
        </w:rPr>
      </w:pPr>
    </w:p>
    <w:p w:rsidR="00B301AF" w:rsidRPr="005C6352" w:rsidRDefault="00B301AF" w:rsidP="00562D04">
      <w:pPr>
        <w:autoSpaceDE w:val="0"/>
        <w:autoSpaceDN w:val="0"/>
        <w:adjustRightInd w:val="0"/>
        <w:ind w:firstLine="709"/>
        <w:jc w:val="both"/>
        <w:rPr>
          <w:rFonts w:eastAsiaTheme="minorHAnsi"/>
          <w:sz w:val="28"/>
          <w:szCs w:val="28"/>
          <w:lang w:eastAsia="en-US"/>
        </w:rPr>
      </w:pPr>
    </w:p>
    <w:p w:rsidR="00B301AF" w:rsidRPr="005C6352" w:rsidRDefault="00B301AF" w:rsidP="00562D04">
      <w:pPr>
        <w:autoSpaceDE w:val="0"/>
        <w:autoSpaceDN w:val="0"/>
        <w:adjustRightInd w:val="0"/>
        <w:ind w:firstLine="709"/>
        <w:jc w:val="both"/>
        <w:rPr>
          <w:rFonts w:eastAsiaTheme="minorHAnsi"/>
          <w:sz w:val="28"/>
          <w:szCs w:val="28"/>
          <w:lang w:eastAsia="en-US"/>
        </w:rPr>
      </w:pPr>
    </w:p>
    <w:p w:rsidR="00B301AF" w:rsidRPr="005C6352" w:rsidRDefault="00B301AF" w:rsidP="00562D04">
      <w:pPr>
        <w:autoSpaceDE w:val="0"/>
        <w:autoSpaceDN w:val="0"/>
        <w:adjustRightInd w:val="0"/>
        <w:ind w:firstLine="709"/>
        <w:jc w:val="both"/>
        <w:rPr>
          <w:rFonts w:eastAsiaTheme="minorHAnsi"/>
          <w:sz w:val="28"/>
          <w:szCs w:val="28"/>
          <w:lang w:eastAsia="en-US"/>
        </w:rPr>
      </w:pPr>
    </w:p>
    <w:p w:rsidR="00B301AF" w:rsidRPr="005C6352" w:rsidRDefault="00B301AF" w:rsidP="00562D04">
      <w:pPr>
        <w:autoSpaceDE w:val="0"/>
        <w:autoSpaceDN w:val="0"/>
        <w:adjustRightInd w:val="0"/>
        <w:ind w:firstLine="709"/>
        <w:jc w:val="both"/>
        <w:rPr>
          <w:rFonts w:eastAsiaTheme="minorHAnsi"/>
          <w:sz w:val="28"/>
          <w:szCs w:val="28"/>
          <w:lang w:eastAsia="en-US"/>
        </w:rPr>
      </w:pPr>
    </w:p>
    <w:p w:rsidR="00B301AF" w:rsidRPr="005C6352" w:rsidRDefault="00B301AF" w:rsidP="00562D04">
      <w:pPr>
        <w:autoSpaceDE w:val="0"/>
        <w:autoSpaceDN w:val="0"/>
        <w:adjustRightInd w:val="0"/>
        <w:ind w:firstLine="709"/>
        <w:jc w:val="both"/>
        <w:rPr>
          <w:rFonts w:eastAsiaTheme="minorHAnsi"/>
          <w:sz w:val="28"/>
          <w:szCs w:val="28"/>
          <w:lang w:eastAsia="en-US"/>
        </w:rPr>
      </w:pPr>
    </w:p>
    <w:p w:rsidR="00B301AF" w:rsidRPr="005C6352" w:rsidRDefault="00B301AF" w:rsidP="00562D04">
      <w:pPr>
        <w:autoSpaceDE w:val="0"/>
        <w:autoSpaceDN w:val="0"/>
        <w:adjustRightInd w:val="0"/>
        <w:ind w:firstLine="709"/>
        <w:jc w:val="both"/>
        <w:rPr>
          <w:rFonts w:eastAsiaTheme="minorHAnsi"/>
          <w:sz w:val="28"/>
          <w:szCs w:val="28"/>
          <w:lang w:eastAsia="en-US"/>
        </w:rPr>
      </w:pPr>
    </w:p>
    <w:p w:rsidR="00B301AF" w:rsidRPr="005C6352" w:rsidRDefault="00B301AF" w:rsidP="00562D04">
      <w:pPr>
        <w:autoSpaceDE w:val="0"/>
        <w:autoSpaceDN w:val="0"/>
        <w:adjustRightInd w:val="0"/>
        <w:ind w:firstLine="709"/>
        <w:jc w:val="both"/>
        <w:rPr>
          <w:rFonts w:eastAsiaTheme="minorHAnsi"/>
          <w:sz w:val="28"/>
          <w:szCs w:val="28"/>
          <w:lang w:eastAsia="en-US"/>
        </w:rPr>
      </w:pPr>
    </w:p>
    <w:p w:rsidR="00B301AF" w:rsidRPr="005C6352" w:rsidRDefault="00B301AF" w:rsidP="00562D04">
      <w:pPr>
        <w:autoSpaceDE w:val="0"/>
        <w:autoSpaceDN w:val="0"/>
        <w:adjustRightInd w:val="0"/>
        <w:ind w:firstLine="709"/>
        <w:jc w:val="both"/>
        <w:rPr>
          <w:rFonts w:eastAsiaTheme="minorHAnsi"/>
          <w:sz w:val="28"/>
          <w:szCs w:val="28"/>
          <w:lang w:eastAsia="en-US"/>
        </w:rPr>
      </w:pPr>
    </w:p>
    <w:p w:rsidR="00B301AF" w:rsidRPr="005C6352" w:rsidRDefault="00B301AF" w:rsidP="00562D04">
      <w:pPr>
        <w:autoSpaceDE w:val="0"/>
        <w:autoSpaceDN w:val="0"/>
        <w:adjustRightInd w:val="0"/>
        <w:ind w:firstLine="709"/>
        <w:jc w:val="both"/>
        <w:rPr>
          <w:rFonts w:eastAsiaTheme="minorHAnsi"/>
          <w:sz w:val="28"/>
          <w:szCs w:val="28"/>
          <w:lang w:eastAsia="en-US"/>
        </w:rPr>
      </w:pPr>
    </w:p>
    <w:p w:rsidR="00B301AF" w:rsidRPr="005C6352" w:rsidRDefault="00B301AF" w:rsidP="00562D04">
      <w:pPr>
        <w:autoSpaceDE w:val="0"/>
        <w:autoSpaceDN w:val="0"/>
        <w:adjustRightInd w:val="0"/>
        <w:ind w:firstLine="709"/>
        <w:jc w:val="both"/>
        <w:rPr>
          <w:rFonts w:eastAsiaTheme="minorHAnsi"/>
          <w:sz w:val="28"/>
          <w:szCs w:val="28"/>
          <w:lang w:eastAsia="en-US"/>
        </w:rPr>
      </w:pPr>
    </w:p>
    <w:p w:rsidR="00B301AF" w:rsidRPr="005C6352" w:rsidRDefault="00B301AF" w:rsidP="00562D04">
      <w:pPr>
        <w:autoSpaceDE w:val="0"/>
        <w:autoSpaceDN w:val="0"/>
        <w:adjustRightInd w:val="0"/>
        <w:ind w:firstLine="709"/>
        <w:jc w:val="both"/>
        <w:rPr>
          <w:rFonts w:eastAsiaTheme="minorHAnsi"/>
          <w:sz w:val="28"/>
          <w:szCs w:val="28"/>
          <w:lang w:eastAsia="en-US"/>
        </w:rPr>
      </w:pPr>
    </w:p>
    <w:p w:rsidR="00B301AF" w:rsidRPr="005C6352" w:rsidRDefault="00B301AF" w:rsidP="00562D04">
      <w:pPr>
        <w:autoSpaceDE w:val="0"/>
        <w:autoSpaceDN w:val="0"/>
        <w:adjustRightInd w:val="0"/>
        <w:ind w:firstLine="709"/>
        <w:jc w:val="both"/>
        <w:rPr>
          <w:rFonts w:eastAsiaTheme="minorHAnsi"/>
          <w:sz w:val="28"/>
          <w:szCs w:val="28"/>
          <w:lang w:eastAsia="en-US"/>
        </w:rPr>
      </w:pPr>
    </w:p>
    <w:p w:rsidR="00B301AF" w:rsidRPr="005C6352" w:rsidRDefault="00B301AF" w:rsidP="00562D04">
      <w:pPr>
        <w:autoSpaceDE w:val="0"/>
        <w:autoSpaceDN w:val="0"/>
        <w:adjustRightInd w:val="0"/>
        <w:ind w:firstLine="709"/>
        <w:jc w:val="both"/>
        <w:rPr>
          <w:rFonts w:eastAsiaTheme="minorHAnsi"/>
          <w:sz w:val="28"/>
          <w:szCs w:val="28"/>
          <w:lang w:eastAsia="en-US"/>
        </w:rPr>
      </w:pPr>
    </w:p>
    <w:p w:rsidR="00B301AF" w:rsidRPr="005C6352" w:rsidRDefault="00B301AF" w:rsidP="00562D04">
      <w:pPr>
        <w:autoSpaceDE w:val="0"/>
        <w:autoSpaceDN w:val="0"/>
        <w:adjustRightInd w:val="0"/>
        <w:ind w:firstLine="709"/>
        <w:jc w:val="both"/>
        <w:rPr>
          <w:rFonts w:eastAsiaTheme="minorHAnsi"/>
          <w:sz w:val="28"/>
          <w:szCs w:val="28"/>
          <w:lang w:eastAsia="en-US"/>
        </w:rPr>
      </w:pPr>
    </w:p>
    <w:p w:rsidR="00B301AF" w:rsidRPr="005C6352" w:rsidRDefault="00B301AF" w:rsidP="00562D04">
      <w:pPr>
        <w:autoSpaceDE w:val="0"/>
        <w:autoSpaceDN w:val="0"/>
        <w:adjustRightInd w:val="0"/>
        <w:ind w:firstLine="709"/>
        <w:jc w:val="both"/>
        <w:rPr>
          <w:rFonts w:eastAsiaTheme="minorHAnsi"/>
          <w:sz w:val="28"/>
          <w:szCs w:val="28"/>
          <w:lang w:eastAsia="en-US"/>
        </w:rPr>
      </w:pPr>
    </w:p>
    <w:p w:rsidR="00B301AF" w:rsidRPr="005C6352" w:rsidRDefault="00B301AF" w:rsidP="00562D04">
      <w:pPr>
        <w:autoSpaceDE w:val="0"/>
        <w:autoSpaceDN w:val="0"/>
        <w:adjustRightInd w:val="0"/>
        <w:ind w:firstLine="709"/>
        <w:jc w:val="both"/>
        <w:rPr>
          <w:rFonts w:eastAsiaTheme="minorHAnsi"/>
          <w:sz w:val="28"/>
          <w:szCs w:val="28"/>
          <w:lang w:eastAsia="en-US"/>
        </w:rPr>
      </w:pPr>
    </w:p>
    <w:p w:rsidR="00B301AF" w:rsidRPr="005C6352" w:rsidRDefault="00B301AF" w:rsidP="00562D04">
      <w:pPr>
        <w:autoSpaceDE w:val="0"/>
        <w:autoSpaceDN w:val="0"/>
        <w:adjustRightInd w:val="0"/>
        <w:ind w:firstLine="709"/>
        <w:jc w:val="both"/>
        <w:rPr>
          <w:rFonts w:eastAsiaTheme="minorHAnsi"/>
          <w:sz w:val="28"/>
          <w:szCs w:val="28"/>
          <w:lang w:eastAsia="en-US"/>
        </w:rPr>
      </w:pPr>
    </w:p>
    <w:p w:rsidR="00B301AF" w:rsidRPr="005C6352" w:rsidRDefault="00B301AF" w:rsidP="00562D04">
      <w:pPr>
        <w:autoSpaceDE w:val="0"/>
        <w:autoSpaceDN w:val="0"/>
        <w:adjustRightInd w:val="0"/>
        <w:ind w:firstLine="709"/>
        <w:jc w:val="both"/>
        <w:rPr>
          <w:rFonts w:eastAsiaTheme="minorHAnsi"/>
          <w:sz w:val="28"/>
          <w:szCs w:val="28"/>
          <w:lang w:eastAsia="en-US"/>
        </w:rPr>
      </w:pPr>
    </w:p>
    <w:p w:rsidR="00276D8A" w:rsidRPr="005C6352" w:rsidRDefault="00276D8A" w:rsidP="00562D04">
      <w:pPr>
        <w:autoSpaceDE w:val="0"/>
        <w:autoSpaceDN w:val="0"/>
        <w:adjustRightInd w:val="0"/>
        <w:ind w:firstLine="709"/>
        <w:jc w:val="both"/>
        <w:rPr>
          <w:rFonts w:eastAsiaTheme="minorHAnsi"/>
          <w:sz w:val="28"/>
          <w:szCs w:val="28"/>
          <w:lang w:eastAsia="en-US"/>
        </w:rPr>
        <w:sectPr w:rsidR="00276D8A" w:rsidRPr="005C6352" w:rsidSect="00276D8A">
          <w:pgSz w:w="11906" w:h="16838"/>
          <w:pgMar w:top="1134" w:right="851" w:bottom="1134" w:left="1701" w:header="709" w:footer="709" w:gutter="0"/>
          <w:cols w:space="708"/>
          <w:titlePg/>
          <w:docGrid w:linePitch="360"/>
        </w:sectPr>
      </w:pPr>
    </w:p>
    <w:tbl>
      <w:tblPr>
        <w:tblW w:w="15134" w:type="dxa"/>
        <w:tblLook w:val="04A0" w:firstRow="1" w:lastRow="0" w:firstColumn="1" w:lastColumn="0" w:noHBand="0" w:noVBand="1"/>
      </w:tblPr>
      <w:tblGrid>
        <w:gridCol w:w="9180"/>
        <w:gridCol w:w="5954"/>
      </w:tblGrid>
      <w:tr w:rsidR="00320BC0" w:rsidRPr="005C6352" w:rsidTr="00320BC0">
        <w:tc>
          <w:tcPr>
            <w:tcW w:w="9180" w:type="dxa"/>
          </w:tcPr>
          <w:p w:rsidR="00276D8A" w:rsidRPr="005C6352" w:rsidRDefault="00276D8A" w:rsidP="00320BC0">
            <w:pPr>
              <w:autoSpaceDE w:val="0"/>
              <w:autoSpaceDN w:val="0"/>
              <w:adjustRightInd w:val="0"/>
              <w:jc w:val="center"/>
              <w:rPr>
                <w:rFonts w:eastAsiaTheme="minorHAnsi"/>
                <w:b/>
                <w:bCs/>
                <w:sz w:val="28"/>
                <w:szCs w:val="28"/>
                <w:lang w:eastAsia="en-US"/>
              </w:rPr>
            </w:pPr>
          </w:p>
        </w:tc>
        <w:tc>
          <w:tcPr>
            <w:tcW w:w="5954" w:type="dxa"/>
          </w:tcPr>
          <w:p w:rsidR="00276D8A" w:rsidRPr="005C6352" w:rsidRDefault="00276D8A" w:rsidP="00320BC0">
            <w:pPr>
              <w:tabs>
                <w:tab w:val="left" w:pos="9356"/>
              </w:tabs>
              <w:jc w:val="right"/>
              <w:rPr>
                <w:rFonts w:eastAsiaTheme="minorHAnsi"/>
                <w:bCs/>
                <w:sz w:val="28"/>
                <w:szCs w:val="28"/>
                <w:lang w:eastAsia="en-US"/>
              </w:rPr>
            </w:pPr>
            <w:r w:rsidRPr="005C6352">
              <w:rPr>
                <w:rFonts w:eastAsiaTheme="minorHAnsi"/>
                <w:bCs/>
                <w:sz w:val="28"/>
                <w:szCs w:val="28"/>
                <w:lang w:eastAsia="en-US"/>
              </w:rPr>
              <w:t>Приложение №3</w:t>
            </w:r>
          </w:p>
          <w:p w:rsidR="00276D8A" w:rsidRPr="005C6352" w:rsidRDefault="00276D8A" w:rsidP="00320BC0">
            <w:pPr>
              <w:tabs>
                <w:tab w:val="left" w:pos="9356"/>
              </w:tabs>
              <w:jc w:val="right"/>
              <w:rPr>
                <w:rFonts w:eastAsiaTheme="minorHAnsi"/>
                <w:bCs/>
                <w:sz w:val="28"/>
                <w:szCs w:val="28"/>
                <w:lang w:eastAsia="en-US"/>
              </w:rPr>
            </w:pPr>
            <w:r w:rsidRPr="005C6352">
              <w:rPr>
                <w:rFonts w:eastAsiaTheme="minorHAnsi"/>
                <w:sz w:val="26"/>
                <w:szCs w:val="26"/>
                <w:lang w:eastAsia="en-US"/>
              </w:rPr>
              <w:t>к стандарту внешнего муниципального финансового контроля «Аудит в сфере закупок»</w:t>
            </w:r>
          </w:p>
          <w:p w:rsidR="00276D8A" w:rsidRPr="005C6352" w:rsidRDefault="00276D8A" w:rsidP="00320BC0">
            <w:pPr>
              <w:autoSpaceDE w:val="0"/>
              <w:autoSpaceDN w:val="0"/>
              <w:adjustRightInd w:val="0"/>
              <w:jc w:val="center"/>
              <w:rPr>
                <w:rFonts w:eastAsiaTheme="minorHAnsi"/>
                <w:b/>
                <w:bCs/>
                <w:sz w:val="28"/>
                <w:szCs w:val="28"/>
                <w:lang w:eastAsia="en-US"/>
              </w:rPr>
            </w:pPr>
          </w:p>
        </w:tc>
      </w:tr>
    </w:tbl>
    <w:p w:rsidR="00B301AF" w:rsidRPr="005C6352" w:rsidRDefault="00B301AF" w:rsidP="00562D04">
      <w:pPr>
        <w:autoSpaceDE w:val="0"/>
        <w:autoSpaceDN w:val="0"/>
        <w:adjustRightInd w:val="0"/>
        <w:ind w:firstLine="709"/>
        <w:jc w:val="both"/>
        <w:rPr>
          <w:rFonts w:eastAsiaTheme="minorHAnsi"/>
          <w:sz w:val="28"/>
          <w:szCs w:val="28"/>
          <w:lang w:eastAsia="en-US"/>
        </w:rPr>
      </w:pPr>
    </w:p>
    <w:p w:rsidR="00276D8A" w:rsidRPr="005C6352" w:rsidRDefault="00276D8A" w:rsidP="00B301AF">
      <w:pPr>
        <w:autoSpaceDE w:val="0"/>
        <w:autoSpaceDN w:val="0"/>
        <w:adjustRightInd w:val="0"/>
        <w:jc w:val="center"/>
        <w:rPr>
          <w:b/>
          <w:bCs/>
          <w:sz w:val="28"/>
          <w:szCs w:val="28"/>
        </w:rPr>
      </w:pPr>
    </w:p>
    <w:p w:rsidR="00B301AF" w:rsidRPr="005C6352" w:rsidRDefault="00B301AF" w:rsidP="00B301AF">
      <w:pPr>
        <w:autoSpaceDE w:val="0"/>
        <w:autoSpaceDN w:val="0"/>
        <w:adjustRightInd w:val="0"/>
        <w:jc w:val="center"/>
        <w:rPr>
          <w:b/>
          <w:bCs/>
          <w:sz w:val="28"/>
          <w:szCs w:val="28"/>
        </w:rPr>
      </w:pPr>
      <w:r w:rsidRPr="005C6352">
        <w:rPr>
          <w:b/>
          <w:bCs/>
          <w:sz w:val="28"/>
          <w:szCs w:val="28"/>
        </w:rPr>
        <w:t>Примерная структура</w:t>
      </w:r>
    </w:p>
    <w:p w:rsidR="00B301AF" w:rsidRPr="005C6352" w:rsidRDefault="00B301AF" w:rsidP="00B301AF">
      <w:pPr>
        <w:autoSpaceDE w:val="0"/>
        <w:autoSpaceDN w:val="0"/>
        <w:adjustRightInd w:val="0"/>
        <w:jc w:val="center"/>
        <w:rPr>
          <w:b/>
          <w:bCs/>
          <w:sz w:val="28"/>
          <w:szCs w:val="28"/>
        </w:rPr>
      </w:pPr>
      <w:r w:rsidRPr="005C6352">
        <w:rPr>
          <w:b/>
          <w:bCs/>
          <w:sz w:val="28"/>
          <w:szCs w:val="28"/>
        </w:rPr>
        <w:t>представления данных о результатах аудита в сфере закупок</w:t>
      </w:r>
    </w:p>
    <w:p w:rsidR="00B301AF" w:rsidRPr="005C6352" w:rsidRDefault="00B301AF" w:rsidP="00B301AF">
      <w:pPr>
        <w:jc w:val="center"/>
        <w:rPr>
          <w:b/>
          <w:bCs/>
          <w:sz w:val="28"/>
          <w:szCs w:val="28"/>
        </w:rPr>
      </w:pPr>
      <w:r w:rsidRPr="005C6352">
        <w:rPr>
          <w:b/>
          <w:bCs/>
          <w:sz w:val="28"/>
          <w:szCs w:val="28"/>
        </w:rPr>
        <w:t>для подготовки обобщенной информации</w:t>
      </w:r>
    </w:p>
    <w:p w:rsidR="00B301AF" w:rsidRPr="005C6352" w:rsidRDefault="00B301AF" w:rsidP="00B301AF">
      <w:pPr>
        <w:jc w:val="right"/>
        <w:rPr>
          <w:bCs/>
          <w:i/>
        </w:rPr>
      </w:pP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0"/>
        <w:gridCol w:w="8655"/>
        <w:gridCol w:w="5747"/>
      </w:tblGrid>
      <w:tr w:rsidR="005C6352" w:rsidRPr="005C6352" w:rsidTr="005C6352">
        <w:trPr>
          <w:trHeight w:val="481"/>
          <w:tblHeader/>
        </w:trPr>
        <w:tc>
          <w:tcPr>
            <w:tcW w:w="0" w:type="auto"/>
          </w:tcPr>
          <w:p w:rsidR="00B301AF" w:rsidRPr="005C6352" w:rsidRDefault="00B301AF" w:rsidP="00063A9C">
            <w:pPr>
              <w:autoSpaceDE w:val="0"/>
              <w:autoSpaceDN w:val="0"/>
              <w:adjustRightInd w:val="0"/>
              <w:rPr>
                <w:b/>
                <w:bCs/>
              </w:rPr>
            </w:pPr>
            <w:r w:rsidRPr="005C6352">
              <w:rPr>
                <w:b/>
                <w:bCs/>
              </w:rPr>
              <w:t>№</w:t>
            </w:r>
          </w:p>
          <w:p w:rsidR="00B301AF" w:rsidRPr="005C6352" w:rsidRDefault="00B301AF" w:rsidP="00063A9C">
            <w:pPr>
              <w:jc w:val="center"/>
            </w:pPr>
            <w:r w:rsidRPr="005C6352">
              <w:rPr>
                <w:b/>
                <w:bCs/>
              </w:rPr>
              <w:t>п/п</w:t>
            </w:r>
          </w:p>
        </w:tc>
        <w:tc>
          <w:tcPr>
            <w:tcW w:w="8655" w:type="dxa"/>
            <w:vAlign w:val="center"/>
          </w:tcPr>
          <w:p w:rsidR="00B301AF" w:rsidRPr="005C6352" w:rsidRDefault="00B301AF" w:rsidP="00063A9C">
            <w:pPr>
              <w:jc w:val="center"/>
            </w:pPr>
            <w:r w:rsidRPr="005C6352">
              <w:rPr>
                <w:b/>
                <w:bCs/>
              </w:rPr>
              <w:t>Результаты аудита в сфере закупок</w:t>
            </w:r>
          </w:p>
        </w:tc>
        <w:tc>
          <w:tcPr>
            <w:tcW w:w="5747" w:type="dxa"/>
            <w:vAlign w:val="center"/>
          </w:tcPr>
          <w:p w:rsidR="00B301AF" w:rsidRPr="005C6352" w:rsidRDefault="00B301AF" w:rsidP="00063A9C">
            <w:pPr>
              <w:jc w:val="center"/>
            </w:pPr>
            <w:r w:rsidRPr="005C6352">
              <w:rPr>
                <w:b/>
                <w:bCs/>
              </w:rPr>
              <w:t>Данные</w:t>
            </w:r>
          </w:p>
        </w:tc>
      </w:tr>
      <w:tr w:rsidR="005C6352" w:rsidRPr="005C6352" w:rsidTr="005C6352">
        <w:trPr>
          <w:trHeight w:val="227"/>
          <w:tblHeader/>
        </w:trPr>
        <w:tc>
          <w:tcPr>
            <w:tcW w:w="0" w:type="auto"/>
          </w:tcPr>
          <w:p w:rsidR="005C6352" w:rsidRPr="005C6352" w:rsidRDefault="005C6352" w:rsidP="00063A9C">
            <w:pPr>
              <w:autoSpaceDE w:val="0"/>
              <w:autoSpaceDN w:val="0"/>
              <w:adjustRightInd w:val="0"/>
              <w:rPr>
                <w:b/>
                <w:bCs/>
              </w:rPr>
            </w:pPr>
            <w:r>
              <w:rPr>
                <w:b/>
                <w:bCs/>
              </w:rPr>
              <w:t>1</w:t>
            </w:r>
          </w:p>
        </w:tc>
        <w:tc>
          <w:tcPr>
            <w:tcW w:w="8655" w:type="dxa"/>
            <w:vAlign w:val="center"/>
          </w:tcPr>
          <w:p w:rsidR="005C6352" w:rsidRPr="005C6352" w:rsidRDefault="005C6352" w:rsidP="00063A9C">
            <w:pPr>
              <w:jc w:val="center"/>
              <w:rPr>
                <w:b/>
                <w:bCs/>
              </w:rPr>
            </w:pPr>
            <w:r>
              <w:rPr>
                <w:b/>
                <w:bCs/>
              </w:rPr>
              <w:t>2</w:t>
            </w:r>
          </w:p>
        </w:tc>
        <w:tc>
          <w:tcPr>
            <w:tcW w:w="5747" w:type="dxa"/>
            <w:vAlign w:val="center"/>
          </w:tcPr>
          <w:p w:rsidR="005C6352" w:rsidRPr="005C6352" w:rsidRDefault="005C6352" w:rsidP="00063A9C">
            <w:pPr>
              <w:jc w:val="center"/>
              <w:rPr>
                <w:b/>
                <w:bCs/>
              </w:rPr>
            </w:pPr>
            <w:r>
              <w:rPr>
                <w:b/>
                <w:bCs/>
              </w:rPr>
              <w:t>3</w:t>
            </w:r>
          </w:p>
        </w:tc>
      </w:tr>
      <w:tr w:rsidR="005C6352" w:rsidRPr="005C6352" w:rsidTr="00276D8A">
        <w:tc>
          <w:tcPr>
            <w:tcW w:w="0" w:type="auto"/>
            <w:gridSpan w:val="3"/>
          </w:tcPr>
          <w:p w:rsidR="00276D8A" w:rsidRPr="005C6352" w:rsidRDefault="00B301AF" w:rsidP="005C6352">
            <w:pPr>
              <w:jc w:val="center"/>
              <w:rPr>
                <w:b/>
                <w:bCs/>
              </w:rPr>
            </w:pPr>
            <w:r w:rsidRPr="005C6352">
              <w:rPr>
                <w:b/>
                <w:bCs/>
              </w:rPr>
              <w:t>Общая характеристика мероприятий</w:t>
            </w:r>
          </w:p>
        </w:tc>
      </w:tr>
      <w:tr w:rsidR="005C6352" w:rsidRPr="005C6352" w:rsidTr="00276D8A">
        <w:tc>
          <w:tcPr>
            <w:tcW w:w="0" w:type="auto"/>
          </w:tcPr>
          <w:p w:rsidR="00B301AF" w:rsidRPr="005C6352" w:rsidRDefault="00B301AF" w:rsidP="00063A9C">
            <w:pPr>
              <w:jc w:val="center"/>
            </w:pPr>
            <w:r w:rsidRPr="005C6352">
              <w:t>1.</w:t>
            </w:r>
          </w:p>
        </w:tc>
        <w:tc>
          <w:tcPr>
            <w:tcW w:w="8655" w:type="dxa"/>
          </w:tcPr>
          <w:p w:rsidR="00B301AF" w:rsidRPr="005C6352" w:rsidRDefault="00B301AF" w:rsidP="00063A9C">
            <w:pPr>
              <w:autoSpaceDE w:val="0"/>
              <w:autoSpaceDN w:val="0"/>
              <w:adjustRightInd w:val="0"/>
              <w:rPr>
                <w:b/>
                <w:bCs/>
              </w:rPr>
            </w:pPr>
            <w:r w:rsidRPr="005C6352">
              <w:t>Общее количество контрольных мероприятий, в рамках которых проводился аудит в сфере закупок</w:t>
            </w:r>
          </w:p>
        </w:tc>
        <w:tc>
          <w:tcPr>
            <w:tcW w:w="5747" w:type="dxa"/>
            <w:vAlign w:val="center"/>
          </w:tcPr>
          <w:p w:rsidR="00B301AF" w:rsidRPr="005C6352" w:rsidRDefault="00B301AF" w:rsidP="00063A9C">
            <w:pPr>
              <w:jc w:val="center"/>
            </w:pPr>
            <w:r w:rsidRPr="005C6352">
              <w:rPr>
                <w:i/>
                <w:iCs/>
              </w:rPr>
              <w:t>Указывается количество проведенных мероприятий</w:t>
            </w:r>
          </w:p>
        </w:tc>
      </w:tr>
      <w:tr w:rsidR="005C6352" w:rsidRPr="005C6352" w:rsidTr="00276D8A">
        <w:tc>
          <w:tcPr>
            <w:tcW w:w="0" w:type="auto"/>
          </w:tcPr>
          <w:p w:rsidR="00B301AF" w:rsidRPr="005C6352" w:rsidRDefault="00B301AF" w:rsidP="00063A9C">
            <w:pPr>
              <w:jc w:val="center"/>
            </w:pPr>
            <w:r w:rsidRPr="005C6352">
              <w:t>2.</w:t>
            </w:r>
          </w:p>
        </w:tc>
        <w:tc>
          <w:tcPr>
            <w:tcW w:w="8655" w:type="dxa"/>
          </w:tcPr>
          <w:p w:rsidR="00B301AF" w:rsidRPr="005C6352" w:rsidRDefault="00B301AF" w:rsidP="005C6352">
            <w:pPr>
              <w:autoSpaceDE w:val="0"/>
              <w:autoSpaceDN w:val="0"/>
              <w:adjustRightInd w:val="0"/>
              <w:rPr>
                <w:b/>
                <w:bCs/>
              </w:rPr>
            </w:pPr>
            <w:r w:rsidRPr="005C6352">
              <w:t xml:space="preserve">Общее количество объектов, в которых проводился аудит в сфере закупок, </w:t>
            </w:r>
          </w:p>
        </w:tc>
        <w:tc>
          <w:tcPr>
            <w:tcW w:w="5747" w:type="dxa"/>
            <w:vAlign w:val="center"/>
          </w:tcPr>
          <w:p w:rsidR="00B301AF" w:rsidRPr="005C6352" w:rsidRDefault="00B301AF" w:rsidP="00063A9C">
            <w:pPr>
              <w:jc w:val="center"/>
            </w:pPr>
            <w:r w:rsidRPr="005C6352">
              <w:rPr>
                <w:i/>
                <w:iCs/>
              </w:rPr>
              <w:t>Указывается количество проверенных объектов</w:t>
            </w:r>
          </w:p>
        </w:tc>
      </w:tr>
      <w:tr w:rsidR="005C6352" w:rsidRPr="005C6352" w:rsidTr="00276D8A">
        <w:tc>
          <w:tcPr>
            <w:tcW w:w="0" w:type="auto"/>
          </w:tcPr>
          <w:p w:rsidR="00B301AF" w:rsidRPr="005C6352" w:rsidRDefault="00B301AF" w:rsidP="00063A9C">
            <w:pPr>
              <w:jc w:val="center"/>
            </w:pPr>
          </w:p>
        </w:tc>
        <w:tc>
          <w:tcPr>
            <w:tcW w:w="8655" w:type="dxa"/>
          </w:tcPr>
          <w:p w:rsidR="00B301AF" w:rsidRPr="005C6352" w:rsidRDefault="00B301AF" w:rsidP="00063A9C">
            <w:pPr>
              <w:rPr>
                <w:bCs/>
              </w:rPr>
            </w:pPr>
            <w:r w:rsidRPr="005C6352">
              <w:rPr>
                <w:i/>
                <w:iCs/>
              </w:rPr>
              <w:t>в том числе:</w:t>
            </w:r>
          </w:p>
        </w:tc>
        <w:tc>
          <w:tcPr>
            <w:tcW w:w="5747" w:type="dxa"/>
            <w:vAlign w:val="center"/>
          </w:tcPr>
          <w:p w:rsidR="00B301AF" w:rsidRPr="005C6352" w:rsidRDefault="00B301AF" w:rsidP="00063A9C">
            <w:pPr>
              <w:jc w:val="center"/>
            </w:pPr>
            <w:r w:rsidRPr="005C6352">
              <w:t>-</w:t>
            </w:r>
          </w:p>
        </w:tc>
      </w:tr>
      <w:tr w:rsidR="005C6352" w:rsidRPr="005C6352" w:rsidTr="00276D8A">
        <w:tc>
          <w:tcPr>
            <w:tcW w:w="0" w:type="auto"/>
          </w:tcPr>
          <w:p w:rsidR="00B301AF" w:rsidRPr="005C6352" w:rsidRDefault="00B301AF" w:rsidP="00063A9C">
            <w:pPr>
              <w:jc w:val="center"/>
            </w:pPr>
            <w:r w:rsidRPr="005C6352">
              <w:t>2.1</w:t>
            </w:r>
          </w:p>
        </w:tc>
        <w:tc>
          <w:tcPr>
            <w:tcW w:w="8655" w:type="dxa"/>
          </w:tcPr>
          <w:p w:rsidR="00B301AF" w:rsidRPr="005C6352" w:rsidRDefault="00B301AF" w:rsidP="00063A9C">
            <w:pPr>
              <w:rPr>
                <w:b/>
                <w:bCs/>
              </w:rPr>
            </w:pPr>
            <w:r w:rsidRPr="005C6352">
              <w:t xml:space="preserve">региональных заказчиков </w:t>
            </w:r>
          </w:p>
        </w:tc>
        <w:tc>
          <w:tcPr>
            <w:tcW w:w="5747" w:type="dxa"/>
            <w:vAlign w:val="center"/>
          </w:tcPr>
          <w:p w:rsidR="00B301AF" w:rsidRPr="005C6352" w:rsidRDefault="00B301AF" w:rsidP="00063A9C">
            <w:pPr>
              <w:jc w:val="center"/>
            </w:pPr>
            <w:r w:rsidRPr="005C6352">
              <w:rPr>
                <w:i/>
                <w:iCs/>
              </w:rPr>
              <w:t>Указывается количество проверенных объектов</w:t>
            </w:r>
          </w:p>
        </w:tc>
      </w:tr>
      <w:tr w:rsidR="005C6352" w:rsidRPr="005C6352" w:rsidTr="00276D8A">
        <w:tc>
          <w:tcPr>
            <w:tcW w:w="0" w:type="auto"/>
          </w:tcPr>
          <w:p w:rsidR="00B301AF" w:rsidRPr="005C6352" w:rsidRDefault="00B301AF" w:rsidP="00063A9C">
            <w:pPr>
              <w:jc w:val="center"/>
            </w:pPr>
            <w:r w:rsidRPr="005C6352">
              <w:t>2.2</w:t>
            </w:r>
          </w:p>
        </w:tc>
        <w:tc>
          <w:tcPr>
            <w:tcW w:w="8655" w:type="dxa"/>
          </w:tcPr>
          <w:p w:rsidR="00B301AF" w:rsidRPr="005C6352" w:rsidRDefault="00B301AF" w:rsidP="005C6352">
            <w:pPr>
              <w:rPr>
                <w:b/>
                <w:bCs/>
              </w:rPr>
            </w:pPr>
            <w:r w:rsidRPr="005C6352">
              <w:t xml:space="preserve">муниципальных заказчиков </w:t>
            </w:r>
          </w:p>
        </w:tc>
        <w:tc>
          <w:tcPr>
            <w:tcW w:w="5747" w:type="dxa"/>
            <w:vAlign w:val="center"/>
          </w:tcPr>
          <w:p w:rsidR="00B301AF" w:rsidRPr="005C6352" w:rsidRDefault="00B301AF" w:rsidP="00063A9C">
            <w:pPr>
              <w:jc w:val="center"/>
            </w:pPr>
            <w:r w:rsidRPr="005C6352">
              <w:rPr>
                <w:i/>
                <w:iCs/>
              </w:rPr>
              <w:t>Указывается количество проверенных объектов</w:t>
            </w:r>
          </w:p>
        </w:tc>
      </w:tr>
      <w:tr w:rsidR="005C6352" w:rsidRPr="005C6352" w:rsidTr="00276D8A">
        <w:tc>
          <w:tcPr>
            <w:tcW w:w="0" w:type="auto"/>
          </w:tcPr>
          <w:p w:rsidR="00B301AF" w:rsidRPr="005C6352" w:rsidRDefault="00B301AF" w:rsidP="00063A9C">
            <w:pPr>
              <w:jc w:val="center"/>
            </w:pPr>
            <w:r w:rsidRPr="005C6352">
              <w:t>3.</w:t>
            </w:r>
          </w:p>
        </w:tc>
        <w:tc>
          <w:tcPr>
            <w:tcW w:w="8655" w:type="dxa"/>
          </w:tcPr>
          <w:p w:rsidR="00B301AF" w:rsidRPr="005C6352" w:rsidRDefault="00B301AF" w:rsidP="00063A9C">
            <w:pPr>
              <w:autoSpaceDE w:val="0"/>
              <w:autoSpaceDN w:val="0"/>
              <w:adjustRightInd w:val="0"/>
            </w:pPr>
            <w:r w:rsidRPr="005C6352">
              <w:t>Перечень объектов, в которых в рамках контрольных мероприятий проводился аудит в сфере закупок</w:t>
            </w:r>
          </w:p>
        </w:tc>
        <w:tc>
          <w:tcPr>
            <w:tcW w:w="5747" w:type="dxa"/>
            <w:vAlign w:val="center"/>
          </w:tcPr>
          <w:p w:rsidR="00B301AF" w:rsidRPr="005C6352" w:rsidRDefault="00B301AF" w:rsidP="00063A9C">
            <w:pPr>
              <w:autoSpaceDE w:val="0"/>
              <w:autoSpaceDN w:val="0"/>
              <w:adjustRightInd w:val="0"/>
              <w:jc w:val="center"/>
              <w:rPr>
                <w:i/>
                <w:iCs/>
              </w:rPr>
            </w:pPr>
            <w:r w:rsidRPr="005C6352">
              <w:rPr>
                <w:i/>
                <w:iCs/>
              </w:rPr>
              <w:t>Указывается пункт плана работы СП</w:t>
            </w:r>
          </w:p>
          <w:p w:rsidR="00B301AF" w:rsidRPr="005C6352" w:rsidRDefault="00B301AF" w:rsidP="00063A9C">
            <w:pPr>
              <w:jc w:val="center"/>
            </w:pPr>
            <w:r w:rsidRPr="005C6352">
              <w:rPr>
                <w:i/>
                <w:iCs/>
              </w:rPr>
              <w:t>и наименование объекта (объектов)</w:t>
            </w:r>
          </w:p>
        </w:tc>
      </w:tr>
      <w:tr w:rsidR="005C6352" w:rsidRPr="005C6352" w:rsidTr="00276D8A">
        <w:tc>
          <w:tcPr>
            <w:tcW w:w="0" w:type="auto"/>
          </w:tcPr>
          <w:p w:rsidR="00B301AF" w:rsidRPr="005C6352" w:rsidRDefault="00B301AF" w:rsidP="00063A9C">
            <w:pPr>
              <w:jc w:val="center"/>
            </w:pPr>
            <w:r w:rsidRPr="005C6352">
              <w:t>4.</w:t>
            </w:r>
          </w:p>
        </w:tc>
        <w:tc>
          <w:tcPr>
            <w:tcW w:w="8655" w:type="dxa"/>
          </w:tcPr>
          <w:p w:rsidR="00B301AF" w:rsidRPr="005C6352" w:rsidRDefault="00B301AF" w:rsidP="00063A9C">
            <w:pPr>
              <w:autoSpaceDE w:val="0"/>
              <w:autoSpaceDN w:val="0"/>
              <w:adjustRightInd w:val="0"/>
            </w:pPr>
            <w:r w:rsidRPr="005C6352">
              <w:t>Общее количество и сумма контрактов на закупку, проверенных в рамках аудита в сфере закупок</w:t>
            </w:r>
          </w:p>
        </w:tc>
        <w:tc>
          <w:tcPr>
            <w:tcW w:w="5747" w:type="dxa"/>
            <w:vAlign w:val="center"/>
          </w:tcPr>
          <w:p w:rsidR="00B301AF" w:rsidRPr="005C6352" w:rsidRDefault="00B301AF" w:rsidP="00063A9C">
            <w:pPr>
              <w:autoSpaceDE w:val="0"/>
              <w:autoSpaceDN w:val="0"/>
              <w:adjustRightInd w:val="0"/>
              <w:jc w:val="center"/>
              <w:rPr>
                <w:i/>
                <w:iCs/>
              </w:rPr>
            </w:pPr>
            <w:r w:rsidRPr="005C6352">
              <w:rPr>
                <w:i/>
                <w:iCs/>
              </w:rPr>
              <w:t>Указывается количество контрактов и</w:t>
            </w:r>
          </w:p>
          <w:p w:rsidR="00B301AF" w:rsidRPr="005C6352" w:rsidRDefault="00B301AF" w:rsidP="00063A9C">
            <w:pPr>
              <w:jc w:val="center"/>
            </w:pPr>
            <w:r w:rsidRPr="005C6352">
              <w:rPr>
                <w:i/>
                <w:iCs/>
              </w:rPr>
              <w:t>сумма (млн. рублей)</w:t>
            </w:r>
          </w:p>
        </w:tc>
      </w:tr>
      <w:tr w:rsidR="005C6352" w:rsidRPr="005C6352" w:rsidTr="00276D8A">
        <w:tc>
          <w:tcPr>
            <w:tcW w:w="0" w:type="auto"/>
            <w:gridSpan w:val="3"/>
          </w:tcPr>
          <w:p w:rsidR="00B301AF" w:rsidRPr="005C6352" w:rsidRDefault="00B301AF" w:rsidP="005C6352">
            <w:pPr>
              <w:jc w:val="center"/>
              <w:rPr>
                <w:b/>
                <w:bCs/>
              </w:rPr>
            </w:pPr>
            <w:r w:rsidRPr="005C6352">
              <w:rPr>
                <w:b/>
                <w:bCs/>
              </w:rPr>
              <w:t>Выявленные нарушения</w:t>
            </w:r>
          </w:p>
        </w:tc>
      </w:tr>
      <w:tr w:rsidR="005C6352" w:rsidRPr="005C6352" w:rsidTr="00276D8A">
        <w:tc>
          <w:tcPr>
            <w:tcW w:w="0" w:type="auto"/>
          </w:tcPr>
          <w:p w:rsidR="00B301AF" w:rsidRPr="005C6352" w:rsidRDefault="00B301AF" w:rsidP="00063A9C">
            <w:pPr>
              <w:jc w:val="center"/>
            </w:pPr>
            <w:r w:rsidRPr="005C6352">
              <w:t>5.</w:t>
            </w:r>
          </w:p>
        </w:tc>
        <w:tc>
          <w:tcPr>
            <w:tcW w:w="8655" w:type="dxa"/>
          </w:tcPr>
          <w:p w:rsidR="00B301AF" w:rsidRPr="005C6352" w:rsidRDefault="00B301AF" w:rsidP="005C6352">
            <w:pPr>
              <w:autoSpaceDE w:val="0"/>
              <w:autoSpaceDN w:val="0"/>
              <w:adjustRightInd w:val="0"/>
              <w:jc w:val="both"/>
            </w:pPr>
            <w:r w:rsidRPr="005C6352">
              <w:t>Общее количество нарушений законодательства о контрактной системе, выявленных при аудите в сфере закупок по результатам проверки, анализа и оценки информации о законности, целесообразности, обоснованности, своевременности, эффективности и результативности расходов на закупки по планируемым к заключению, заключенным и исполненным контрактам,</w:t>
            </w:r>
          </w:p>
        </w:tc>
        <w:tc>
          <w:tcPr>
            <w:tcW w:w="5747" w:type="dxa"/>
            <w:vAlign w:val="center"/>
          </w:tcPr>
          <w:p w:rsidR="00B301AF" w:rsidRPr="005C6352" w:rsidRDefault="00B301AF" w:rsidP="00063A9C">
            <w:pPr>
              <w:autoSpaceDE w:val="0"/>
              <w:autoSpaceDN w:val="0"/>
              <w:adjustRightInd w:val="0"/>
              <w:jc w:val="center"/>
              <w:rPr>
                <w:i/>
                <w:iCs/>
              </w:rPr>
            </w:pPr>
            <w:r w:rsidRPr="005C6352">
              <w:rPr>
                <w:i/>
                <w:iCs/>
              </w:rPr>
              <w:t>Указывается количество и сумма нарушений (млн. рублей),</w:t>
            </w:r>
            <w:r w:rsidR="00276D8A" w:rsidRPr="005C6352">
              <w:rPr>
                <w:i/>
                <w:iCs/>
              </w:rPr>
              <w:t xml:space="preserve"> </w:t>
            </w:r>
            <w:r w:rsidRPr="005C6352">
              <w:rPr>
                <w:i/>
                <w:iCs/>
              </w:rPr>
              <w:t>общая стоимость контрактов, при заключении и</w:t>
            </w:r>
            <w:r w:rsidR="00276D8A" w:rsidRPr="005C6352">
              <w:rPr>
                <w:i/>
                <w:iCs/>
              </w:rPr>
              <w:t xml:space="preserve"> </w:t>
            </w:r>
            <w:r w:rsidRPr="005C6352">
              <w:rPr>
                <w:i/>
                <w:iCs/>
              </w:rPr>
              <w:t>исполнении которых выявлены нарушения (млн. рублей)</w:t>
            </w:r>
          </w:p>
        </w:tc>
      </w:tr>
      <w:tr w:rsidR="005C6352" w:rsidRPr="005C6352" w:rsidTr="00276D8A">
        <w:tc>
          <w:tcPr>
            <w:tcW w:w="0" w:type="auto"/>
          </w:tcPr>
          <w:p w:rsidR="00B301AF" w:rsidRPr="005C6352" w:rsidRDefault="00B301AF" w:rsidP="00063A9C">
            <w:pPr>
              <w:jc w:val="center"/>
            </w:pPr>
          </w:p>
        </w:tc>
        <w:tc>
          <w:tcPr>
            <w:tcW w:w="8655" w:type="dxa"/>
          </w:tcPr>
          <w:p w:rsidR="00B301AF" w:rsidRPr="005C6352" w:rsidRDefault="00B301AF" w:rsidP="00063A9C">
            <w:pPr>
              <w:rPr>
                <w:b/>
                <w:bCs/>
              </w:rPr>
            </w:pPr>
            <w:r w:rsidRPr="005C6352">
              <w:rPr>
                <w:i/>
                <w:iCs/>
              </w:rPr>
              <w:t>в том числе в части проверки:</w:t>
            </w:r>
          </w:p>
        </w:tc>
        <w:tc>
          <w:tcPr>
            <w:tcW w:w="5747" w:type="dxa"/>
          </w:tcPr>
          <w:p w:rsidR="00B301AF" w:rsidRPr="005C6352" w:rsidRDefault="00B301AF" w:rsidP="00063A9C">
            <w:pPr>
              <w:jc w:val="center"/>
            </w:pPr>
            <w:r w:rsidRPr="005C6352">
              <w:t>-</w:t>
            </w:r>
          </w:p>
        </w:tc>
      </w:tr>
      <w:tr w:rsidR="005C6352" w:rsidRPr="005C6352" w:rsidTr="00276D8A">
        <w:tc>
          <w:tcPr>
            <w:tcW w:w="0" w:type="auto"/>
          </w:tcPr>
          <w:p w:rsidR="00B301AF" w:rsidRPr="005C6352" w:rsidRDefault="00B301AF" w:rsidP="00063A9C">
            <w:pPr>
              <w:jc w:val="center"/>
            </w:pPr>
            <w:r w:rsidRPr="005C6352">
              <w:t>5.1</w:t>
            </w:r>
          </w:p>
        </w:tc>
        <w:tc>
          <w:tcPr>
            <w:tcW w:w="8655" w:type="dxa"/>
          </w:tcPr>
          <w:p w:rsidR="00B301AF" w:rsidRPr="005C6352" w:rsidRDefault="00B301AF" w:rsidP="005C6352">
            <w:pPr>
              <w:autoSpaceDE w:val="0"/>
              <w:autoSpaceDN w:val="0"/>
              <w:adjustRightInd w:val="0"/>
              <w:jc w:val="both"/>
              <w:rPr>
                <w:b/>
                <w:bCs/>
              </w:rPr>
            </w:pPr>
            <w:r w:rsidRPr="005C6352">
              <w:t xml:space="preserve">организации закупок </w:t>
            </w:r>
            <w:r w:rsidRPr="005C6352">
              <w:rPr>
                <w:i/>
                <w:iCs/>
              </w:rPr>
              <w:t>(контрактные службы, комиссии, специализированные организации, централизованные закупки, совместные конкурсы и аукционы, утвержденные требования к отдельным видам товаров, работ, услуг, общественное обсуждение крупных закупок)</w:t>
            </w:r>
          </w:p>
        </w:tc>
        <w:tc>
          <w:tcPr>
            <w:tcW w:w="5747" w:type="dxa"/>
            <w:vAlign w:val="center"/>
          </w:tcPr>
          <w:p w:rsidR="005C6352" w:rsidRDefault="00B301AF" w:rsidP="00063A9C">
            <w:pPr>
              <w:autoSpaceDE w:val="0"/>
              <w:autoSpaceDN w:val="0"/>
              <w:adjustRightInd w:val="0"/>
              <w:jc w:val="center"/>
              <w:rPr>
                <w:i/>
                <w:iCs/>
              </w:rPr>
            </w:pPr>
            <w:r w:rsidRPr="005C6352">
              <w:rPr>
                <w:i/>
                <w:iCs/>
              </w:rPr>
              <w:t>Указывается количество нарушений, а также не менее</w:t>
            </w:r>
            <w:r w:rsidR="00276D8A" w:rsidRPr="005C6352">
              <w:rPr>
                <w:i/>
                <w:iCs/>
              </w:rPr>
              <w:t xml:space="preserve"> </w:t>
            </w:r>
            <w:r w:rsidRPr="005C6352">
              <w:rPr>
                <w:i/>
                <w:iCs/>
              </w:rPr>
              <w:t xml:space="preserve">трех примеров с грубыми нарушениями </w:t>
            </w:r>
          </w:p>
          <w:p w:rsidR="00B301AF" w:rsidRPr="005C6352" w:rsidRDefault="00276D8A" w:rsidP="00063A9C">
            <w:pPr>
              <w:autoSpaceDE w:val="0"/>
              <w:autoSpaceDN w:val="0"/>
              <w:adjustRightInd w:val="0"/>
              <w:jc w:val="center"/>
              <w:rPr>
                <w:i/>
                <w:iCs/>
              </w:rPr>
            </w:pPr>
            <w:r w:rsidRPr="005C6352">
              <w:rPr>
                <w:i/>
                <w:iCs/>
              </w:rPr>
              <w:t xml:space="preserve"> </w:t>
            </w:r>
            <w:r w:rsidR="00B301AF" w:rsidRPr="005C6352">
              <w:rPr>
                <w:i/>
                <w:iCs/>
              </w:rPr>
              <w:t>(из отчетов)</w:t>
            </w:r>
          </w:p>
        </w:tc>
      </w:tr>
      <w:tr w:rsidR="005C6352" w:rsidRPr="005C6352" w:rsidTr="00276D8A">
        <w:tc>
          <w:tcPr>
            <w:tcW w:w="0" w:type="auto"/>
          </w:tcPr>
          <w:p w:rsidR="00B301AF" w:rsidRPr="005C6352" w:rsidRDefault="00B301AF" w:rsidP="00063A9C">
            <w:pPr>
              <w:autoSpaceDE w:val="0"/>
              <w:autoSpaceDN w:val="0"/>
              <w:adjustRightInd w:val="0"/>
              <w:rPr>
                <w:bCs/>
              </w:rPr>
            </w:pPr>
            <w:r w:rsidRPr="005C6352">
              <w:rPr>
                <w:bCs/>
              </w:rPr>
              <w:t>5.2</w:t>
            </w:r>
          </w:p>
        </w:tc>
        <w:tc>
          <w:tcPr>
            <w:tcW w:w="8655" w:type="dxa"/>
          </w:tcPr>
          <w:p w:rsidR="00B301AF" w:rsidRPr="005C6352" w:rsidRDefault="00B301AF" w:rsidP="00063A9C">
            <w:pPr>
              <w:autoSpaceDE w:val="0"/>
              <w:autoSpaceDN w:val="0"/>
              <w:adjustRightInd w:val="0"/>
              <w:rPr>
                <w:i/>
                <w:iCs/>
              </w:rPr>
            </w:pPr>
            <w:r w:rsidRPr="005C6352">
              <w:t xml:space="preserve">планирования закупок </w:t>
            </w:r>
            <w:r w:rsidRPr="005C6352">
              <w:rPr>
                <w:i/>
                <w:iCs/>
              </w:rPr>
              <w:t>(план-график закупок, обоснование закупки)</w:t>
            </w:r>
          </w:p>
          <w:p w:rsidR="00B301AF" w:rsidRPr="005C6352" w:rsidRDefault="00B301AF" w:rsidP="00063A9C">
            <w:pPr>
              <w:rPr>
                <w:b/>
                <w:bCs/>
              </w:rPr>
            </w:pPr>
          </w:p>
        </w:tc>
        <w:tc>
          <w:tcPr>
            <w:tcW w:w="5747" w:type="dxa"/>
            <w:vAlign w:val="center"/>
          </w:tcPr>
          <w:p w:rsidR="00B301AF" w:rsidRPr="005C6352" w:rsidRDefault="00B301AF" w:rsidP="00063A9C">
            <w:pPr>
              <w:autoSpaceDE w:val="0"/>
              <w:autoSpaceDN w:val="0"/>
              <w:adjustRightInd w:val="0"/>
              <w:jc w:val="center"/>
              <w:rPr>
                <w:i/>
                <w:iCs/>
              </w:rPr>
            </w:pPr>
            <w:r w:rsidRPr="005C6352">
              <w:rPr>
                <w:i/>
                <w:iCs/>
              </w:rPr>
              <w:t>Указывается количество нарушений и сумма нарушений (млн.рублей), а также примеры грубых нарушений законодательства о контрактной системе (из отчетов)</w:t>
            </w:r>
          </w:p>
        </w:tc>
      </w:tr>
      <w:tr w:rsidR="005C6352" w:rsidRPr="005C6352" w:rsidTr="00276D8A">
        <w:tc>
          <w:tcPr>
            <w:tcW w:w="0" w:type="auto"/>
          </w:tcPr>
          <w:p w:rsidR="00B301AF" w:rsidRPr="005C6352" w:rsidRDefault="00B301AF" w:rsidP="00063A9C">
            <w:pPr>
              <w:autoSpaceDE w:val="0"/>
              <w:autoSpaceDN w:val="0"/>
              <w:adjustRightInd w:val="0"/>
              <w:rPr>
                <w:bCs/>
              </w:rPr>
            </w:pPr>
            <w:r w:rsidRPr="005C6352">
              <w:rPr>
                <w:bCs/>
              </w:rPr>
              <w:t>5.3</w:t>
            </w:r>
          </w:p>
        </w:tc>
        <w:tc>
          <w:tcPr>
            <w:tcW w:w="8655" w:type="dxa"/>
            <w:vAlign w:val="center"/>
          </w:tcPr>
          <w:p w:rsidR="00B301AF" w:rsidRPr="005C6352" w:rsidRDefault="00B301AF" w:rsidP="00063A9C">
            <w:pPr>
              <w:autoSpaceDE w:val="0"/>
              <w:autoSpaceDN w:val="0"/>
              <w:adjustRightInd w:val="0"/>
            </w:pPr>
            <w:r w:rsidRPr="005C6352">
              <w:t>документации (извещения) о закупках</w:t>
            </w:r>
          </w:p>
          <w:p w:rsidR="00B301AF" w:rsidRPr="005C6352" w:rsidRDefault="00B301AF" w:rsidP="005C6352">
            <w:pPr>
              <w:autoSpaceDE w:val="0"/>
              <w:autoSpaceDN w:val="0"/>
              <w:adjustRightInd w:val="0"/>
              <w:jc w:val="both"/>
              <w:rPr>
                <w:i/>
                <w:iCs/>
              </w:rPr>
            </w:pPr>
            <w:r w:rsidRPr="005C6352">
              <w:t xml:space="preserve"> </w:t>
            </w:r>
            <w:r w:rsidRPr="005C6352">
              <w:rPr>
                <w:i/>
                <w:iCs/>
              </w:rPr>
              <w:t>(требования к участникам, требования к объекту закупки, признаки ограничения доступа к информации, содержание извещения и документации о закупке, размер авансирования, обязательные условия в проекте контракта, порядок оценки заявок и установленные критерии, преимущества отдельным участникам закупок</w:t>
            </w:r>
          </w:p>
        </w:tc>
        <w:tc>
          <w:tcPr>
            <w:tcW w:w="5747" w:type="dxa"/>
          </w:tcPr>
          <w:p w:rsidR="00B301AF" w:rsidRPr="005C6352" w:rsidRDefault="00B301AF" w:rsidP="00063A9C">
            <w:pPr>
              <w:autoSpaceDE w:val="0"/>
              <w:autoSpaceDN w:val="0"/>
              <w:adjustRightInd w:val="0"/>
              <w:jc w:val="center"/>
              <w:rPr>
                <w:i/>
                <w:iCs/>
              </w:rPr>
            </w:pPr>
            <w:r w:rsidRPr="005C6352">
              <w:rPr>
                <w:i/>
                <w:iCs/>
              </w:rPr>
              <w:t>Указывается количество нарушений и сумма нарушений</w:t>
            </w:r>
            <w:r w:rsidR="00276D8A" w:rsidRPr="005C6352">
              <w:rPr>
                <w:i/>
                <w:iCs/>
              </w:rPr>
              <w:t xml:space="preserve"> </w:t>
            </w:r>
            <w:r w:rsidRPr="005C6352">
              <w:rPr>
                <w:i/>
                <w:iCs/>
              </w:rPr>
              <w:t>(млн. рублей), а также примеры грубых нарушений</w:t>
            </w:r>
            <w:r w:rsidR="00276D8A" w:rsidRPr="005C6352">
              <w:rPr>
                <w:i/>
                <w:iCs/>
              </w:rPr>
              <w:t xml:space="preserve"> </w:t>
            </w:r>
            <w:r w:rsidRPr="005C6352">
              <w:rPr>
                <w:i/>
                <w:iCs/>
              </w:rPr>
              <w:t>законодательства о контрактной системе</w:t>
            </w:r>
            <w:r w:rsidR="00276D8A" w:rsidRPr="005C6352">
              <w:rPr>
                <w:i/>
                <w:iCs/>
              </w:rPr>
              <w:t xml:space="preserve"> </w:t>
            </w:r>
            <w:r w:rsidRPr="005C6352">
              <w:rPr>
                <w:i/>
                <w:iCs/>
              </w:rPr>
              <w:t>(из отчетов)</w:t>
            </w:r>
          </w:p>
        </w:tc>
      </w:tr>
      <w:tr w:rsidR="005C6352" w:rsidRPr="005C6352" w:rsidTr="00276D8A">
        <w:tc>
          <w:tcPr>
            <w:tcW w:w="0" w:type="auto"/>
          </w:tcPr>
          <w:p w:rsidR="00B301AF" w:rsidRPr="005C6352" w:rsidRDefault="00B301AF" w:rsidP="00063A9C">
            <w:pPr>
              <w:autoSpaceDE w:val="0"/>
              <w:autoSpaceDN w:val="0"/>
              <w:adjustRightInd w:val="0"/>
              <w:rPr>
                <w:bCs/>
              </w:rPr>
            </w:pPr>
            <w:r w:rsidRPr="005C6352">
              <w:rPr>
                <w:bCs/>
              </w:rPr>
              <w:t>5.4</w:t>
            </w:r>
          </w:p>
        </w:tc>
        <w:tc>
          <w:tcPr>
            <w:tcW w:w="8655" w:type="dxa"/>
            <w:vAlign w:val="center"/>
          </w:tcPr>
          <w:p w:rsidR="00B301AF" w:rsidRPr="005C6352" w:rsidRDefault="00B301AF" w:rsidP="005C6352">
            <w:pPr>
              <w:autoSpaceDE w:val="0"/>
              <w:autoSpaceDN w:val="0"/>
              <w:adjustRightInd w:val="0"/>
              <w:jc w:val="both"/>
              <w:rPr>
                <w:i/>
                <w:iCs/>
              </w:rPr>
            </w:pPr>
            <w:r w:rsidRPr="005C6352">
              <w:t>заключенных контрактов</w:t>
            </w:r>
            <w:r w:rsidRPr="005C6352">
              <w:rPr>
                <w:i/>
                <w:iCs/>
              </w:rPr>
              <w:t xml:space="preserve"> </w:t>
            </w:r>
          </w:p>
          <w:p w:rsidR="00B301AF" w:rsidRPr="005C6352" w:rsidRDefault="00B301AF" w:rsidP="005C6352">
            <w:pPr>
              <w:autoSpaceDE w:val="0"/>
              <w:autoSpaceDN w:val="0"/>
              <w:adjustRightInd w:val="0"/>
              <w:jc w:val="both"/>
              <w:rPr>
                <w:i/>
                <w:iCs/>
              </w:rPr>
            </w:pPr>
            <w:r w:rsidRPr="005C6352">
              <w:rPr>
                <w:i/>
                <w:iCs/>
              </w:rPr>
              <w:t>(соответствие контракта документации и предложению участника, сроки заключения контракта, обеспечение исполнение контракта)</w:t>
            </w:r>
          </w:p>
          <w:p w:rsidR="00B301AF" w:rsidRPr="005C6352" w:rsidRDefault="00B301AF" w:rsidP="005C6352">
            <w:pPr>
              <w:autoSpaceDE w:val="0"/>
              <w:autoSpaceDN w:val="0"/>
              <w:adjustRightInd w:val="0"/>
              <w:jc w:val="both"/>
              <w:rPr>
                <w:b/>
                <w:bCs/>
              </w:rPr>
            </w:pPr>
          </w:p>
        </w:tc>
        <w:tc>
          <w:tcPr>
            <w:tcW w:w="5747" w:type="dxa"/>
            <w:vAlign w:val="center"/>
          </w:tcPr>
          <w:p w:rsidR="00B301AF" w:rsidRPr="005C6352" w:rsidRDefault="00B301AF" w:rsidP="00063A9C">
            <w:pPr>
              <w:autoSpaceDE w:val="0"/>
              <w:autoSpaceDN w:val="0"/>
              <w:adjustRightInd w:val="0"/>
              <w:jc w:val="center"/>
              <w:rPr>
                <w:i/>
                <w:iCs/>
              </w:rPr>
            </w:pPr>
            <w:r w:rsidRPr="005C6352">
              <w:rPr>
                <w:i/>
                <w:iCs/>
              </w:rPr>
              <w:t>Указывается количество нарушений и сумма нарушений</w:t>
            </w:r>
            <w:r w:rsidR="00276D8A" w:rsidRPr="005C6352">
              <w:rPr>
                <w:i/>
                <w:iCs/>
              </w:rPr>
              <w:t xml:space="preserve"> </w:t>
            </w:r>
            <w:r w:rsidRPr="005C6352">
              <w:rPr>
                <w:i/>
                <w:iCs/>
              </w:rPr>
              <w:t>(млн. рублей), а также примеры грубых нарушений</w:t>
            </w:r>
            <w:r w:rsidR="00276D8A" w:rsidRPr="005C6352">
              <w:rPr>
                <w:i/>
                <w:iCs/>
              </w:rPr>
              <w:t xml:space="preserve"> </w:t>
            </w:r>
            <w:r w:rsidRPr="005C6352">
              <w:rPr>
                <w:i/>
                <w:iCs/>
              </w:rPr>
              <w:t>законодательства о контрактной системе</w:t>
            </w:r>
            <w:r w:rsidR="00CA5D71" w:rsidRPr="005C6352">
              <w:rPr>
                <w:i/>
                <w:iCs/>
              </w:rPr>
              <w:t xml:space="preserve"> </w:t>
            </w:r>
            <w:r w:rsidRPr="005C6352">
              <w:rPr>
                <w:i/>
                <w:iCs/>
              </w:rPr>
              <w:t>(из отчетов)</w:t>
            </w:r>
          </w:p>
        </w:tc>
      </w:tr>
      <w:tr w:rsidR="005C6352" w:rsidRPr="005C6352" w:rsidTr="00276D8A">
        <w:tc>
          <w:tcPr>
            <w:tcW w:w="0" w:type="auto"/>
          </w:tcPr>
          <w:p w:rsidR="00B301AF" w:rsidRPr="005C6352" w:rsidRDefault="00B301AF" w:rsidP="00063A9C">
            <w:pPr>
              <w:autoSpaceDE w:val="0"/>
              <w:autoSpaceDN w:val="0"/>
              <w:adjustRightInd w:val="0"/>
              <w:rPr>
                <w:bCs/>
              </w:rPr>
            </w:pPr>
            <w:r w:rsidRPr="005C6352">
              <w:rPr>
                <w:bCs/>
              </w:rPr>
              <w:t>5.5</w:t>
            </w:r>
          </w:p>
        </w:tc>
        <w:tc>
          <w:tcPr>
            <w:tcW w:w="8655" w:type="dxa"/>
            <w:vAlign w:val="center"/>
          </w:tcPr>
          <w:p w:rsidR="00B301AF" w:rsidRPr="005C6352" w:rsidRDefault="00B301AF" w:rsidP="005C6352">
            <w:pPr>
              <w:autoSpaceDE w:val="0"/>
              <w:autoSpaceDN w:val="0"/>
              <w:adjustRightInd w:val="0"/>
              <w:jc w:val="both"/>
            </w:pPr>
            <w:r w:rsidRPr="005C6352">
              <w:t>закупок у единственного поставщика, подрядчика, исполнителя</w:t>
            </w:r>
          </w:p>
          <w:p w:rsidR="00B301AF" w:rsidRPr="005C6352" w:rsidRDefault="00B301AF" w:rsidP="005C6352">
            <w:pPr>
              <w:autoSpaceDE w:val="0"/>
              <w:autoSpaceDN w:val="0"/>
              <w:adjustRightInd w:val="0"/>
              <w:jc w:val="both"/>
              <w:rPr>
                <w:i/>
                <w:iCs/>
              </w:rPr>
            </w:pPr>
            <w:r w:rsidRPr="005C6352">
              <w:rPr>
                <w:i/>
                <w:iCs/>
              </w:rPr>
              <w:t>(обоснование и законность выбора способа осуществления закупки, расчет и обоснование цены контракта)</w:t>
            </w:r>
          </w:p>
          <w:p w:rsidR="00B301AF" w:rsidRPr="005C6352" w:rsidRDefault="00B301AF" w:rsidP="005C6352">
            <w:pPr>
              <w:autoSpaceDE w:val="0"/>
              <w:autoSpaceDN w:val="0"/>
              <w:adjustRightInd w:val="0"/>
              <w:jc w:val="both"/>
              <w:rPr>
                <w:b/>
                <w:bCs/>
              </w:rPr>
            </w:pPr>
          </w:p>
        </w:tc>
        <w:tc>
          <w:tcPr>
            <w:tcW w:w="5747" w:type="dxa"/>
            <w:vAlign w:val="center"/>
          </w:tcPr>
          <w:p w:rsidR="00B301AF" w:rsidRPr="005C6352" w:rsidRDefault="00B301AF" w:rsidP="00063A9C">
            <w:pPr>
              <w:autoSpaceDE w:val="0"/>
              <w:autoSpaceDN w:val="0"/>
              <w:adjustRightInd w:val="0"/>
              <w:jc w:val="center"/>
              <w:rPr>
                <w:i/>
                <w:iCs/>
              </w:rPr>
            </w:pPr>
            <w:r w:rsidRPr="005C6352">
              <w:rPr>
                <w:i/>
                <w:iCs/>
              </w:rPr>
              <w:t>Указывается количество нарушений и сумма нарушений</w:t>
            </w:r>
            <w:r w:rsidR="00276D8A" w:rsidRPr="005C6352">
              <w:rPr>
                <w:i/>
                <w:iCs/>
              </w:rPr>
              <w:t xml:space="preserve"> </w:t>
            </w:r>
            <w:r w:rsidRPr="005C6352">
              <w:rPr>
                <w:i/>
                <w:iCs/>
              </w:rPr>
              <w:t>(млн. рублей), а также примеры грубых нарушений</w:t>
            </w:r>
            <w:r w:rsidR="00276D8A" w:rsidRPr="005C6352">
              <w:rPr>
                <w:i/>
                <w:iCs/>
              </w:rPr>
              <w:t xml:space="preserve"> </w:t>
            </w:r>
            <w:r w:rsidRPr="005C6352">
              <w:rPr>
                <w:i/>
                <w:iCs/>
              </w:rPr>
              <w:t>законодательства о контрактной системе (из отчетов)</w:t>
            </w:r>
          </w:p>
        </w:tc>
      </w:tr>
      <w:tr w:rsidR="005C6352" w:rsidRPr="005C6352" w:rsidTr="00276D8A">
        <w:tc>
          <w:tcPr>
            <w:tcW w:w="0" w:type="auto"/>
          </w:tcPr>
          <w:p w:rsidR="00B301AF" w:rsidRPr="005C6352" w:rsidRDefault="00B301AF" w:rsidP="00063A9C">
            <w:pPr>
              <w:autoSpaceDE w:val="0"/>
              <w:autoSpaceDN w:val="0"/>
              <w:adjustRightInd w:val="0"/>
              <w:rPr>
                <w:bCs/>
              </w:rPr>
            </w:pPr>
            <w:r w:rsidRPr="005C6352">
              <w:rPr>
                <w:bCs/>
              </w:rPr>
              <w:t>5.6</w:t>
            </w:r>
          </w:p>
        </w:tc>
        <w:tc>
          <w:tcPr>
            <w:tcW w:w="8655" w:type="dxa"/>
            <w:vAlign w:val="center"/>
          </w:tcPr>
          <w:p w:rsidR="00B301AF" w:rsidRPr="005C6352" w:rsidRDefault="00B301AF" w:rsidP="005C6352">
            <w:pPr>
              <w:autoSpaceDE w:val="0"/>
              <w:autoSpaceDN w:val="0"/>
              <w:adjustRightInd w:val="0"/>
              <w:jc w:val="both"/>
            </w:pPr>
            <w:r w:rsidRPr="005C6352">
              <w:t>процедур закупок</w:t>
            </w:r>
          </w:p>
          <w:p w:rsidR="00B301AF" w:rsidRPr="005C6352" w:rsidRDefault="00B301AF" w:rsidP="005C6352">
            <w:pPr>
              <w:autoSpaceDE w:val="0"/>
              <w:autoSpaceDN w:val="0"/>
              <w:adjustRightInd w:val="0"/>
              <w:jc w:val="both"/>
              <w:rPr>
                <w:i/>
                <w:iCs/>
              </w:rPr>
            </w:pPr>
            <w:r w:rsidRPr="005C6352">
              <w:rPr>
                <w:i/>
                <w:iCs/>
              </w:rPr>
              <w:t>(обеспечение заявок, антидемпинговые меры, обоснованность допуска (отказа в допуске) участников закупки, применение порядка оценки заявок, протоколы)</w:t>
            </w:r>
          </w:p>
          <w:p w:rsidR="00B301AF" w:rsidRPr="005C6352" w:rsidRDefault="00B301AF" w:rsidP="005C6352">
            <w:pPr>
              <w:autoSpaceDE w:val="0"/>
              <w:autoSpaceDN w:val="0"/>
              <w:adjustRightInd w:val="0"/>
              <w:jc w:val="both"/>
              <w:rPr>
                <w:bCs/>
              </w:rPr>
            </w:pPr>
          </w:p>
        </w:tc>
        <w:tc>
          <w:tcPr>
            <w:tcW w:w="5747" w:type="dxa"/>
            <w:vAlign w:val="center"/>
          </w:tcPr>
          <w:p w:rsidR="00B301AF" w:rsidRPr="005C6352" w:rsidRDefault="00B301AF" w:rsidP="005C6352">
            <w:pPr>
              <w:autoSpaceDE w:val="0"/>
              <w:autoSpaceDN w:val="0"/>
              <w:adjustRightInd w:val="0"/>
              <w:jc w:val="center"/>
              <w:rPr>
                <w:i/>
                <w:iCs/>
              </w:rPr>
            </w:pPr>
            <w:r w:rsidRPr="005C6352">
              <w:rPr>
                <w:i/>
                <w:iCs/>
              </w:rPr>
              <w:t>Указывается количество нарушений и сумма нарушений</w:t>
            </w:r>
            <w:r w:rsidR="00276D8A" w:rsidRPr="005C6352">
              <w:rPr>
                <w:i/>
                <w:iCs/>
              </w:rPr>
              <w:t xml:space="preserve"> </w:t>
            </w:r>
            <w:r w:rsidRPr="005C6352">
              <w:rPr>
                <w:i/>
                <w:iCs/>
              </w:rPr>
              <w:t>(млн. рублей), а также примеры грубых нарушений</w:t>
            </w:r>
            <w:r w:rsidR="00276D8A" w:rsidRPr="005C6352">
              <w:rPr>
                <w:i/>
                <w:iCs/>
              </w:rPr>
              <w:t xml:space="preserve"> </w:t>
            </w:r>
            <w:r w:rsidRPr="005C6352">
              <w:rPr>
                <w:i/>
                <w:iCs/>
              </w:rPr>
              <w:t>законодательства о контрактной системе (из отчетов)</w:t>
            </w:r>
          </w:p>
        </w:tc>
      </w:tr>
      <w:tr w:rsidR="005C6352" w:rsidRPr="005C6352" w:rsidTr="00276D8A">
        <w:tc>
          <w:tcPr>
            <w:tcW w:w="0" w:type="auto"/>
          </w:tcPr>
          <w:p w:rsidR="00B301AF" w:rsidRPr="005C6352" w:rsidRDefault="00B301AF" w:rsidP="00063A9C">
            <w:pPr>
              <w:autoSpaceDE w:val="0"/>
              <w:autoSpaceDN w:val="0"/>
              <w:adjustRightInd w:val="0"/>
              <w:rPr>
                <w:bCs/>
              </w:rPr>
            </w:pPr>
            <w:r w:rsidRPr="005C6352">
              <w:rPr>
                <w:bCs/>
              </w:rPr>
              <w:t>5.7</w:t>
            </w:r>
          </w:p>
        </w:tc>
        <w:tc>
          <w:tcPr>
            <w:tcW w:w="8655" w:type="dxa"/>
            <w:vAlign w:val="center"/>
          </w:tcPr>
          <w:p w:rsidR="00B301AF" w:rsidRPr="005C6352" w:rsidRDefault="00B301AF" w:rsidP="005C6352">
            <w:pPr>
              <w:autoSpaceDE w:val="0"/>
              <w:autoSpaceDN w:val="0"/>
              <w:adjustRightInd w:val="0"/>
              <w:jc w:val="both"/>
            </w:pPr>
            <w:r w:rsidRPr="005C6352">
              <w:t>исполнения контракта</w:t>
            </w:r>
          </w:p>
          <w:p w:rsidR="00B301AF" w:rsidRPr="005C6352" w:rsidRDefault="00B301AF" w:rsidP="005C6352">
            <w:pPr>
              <w:autoSpaceDE w:val="0"/>
              <w:autoSpaceDN w:val="0"/>
              <w:adjustRightInd w:val="0"/>
              <w:jc w:val="both"/>
              <w:rPr>
                <w:i/>
                <w:iCs/>
              </w:rPr>
            </w:pPr>
            <w:r w:rsidRPr="005C6352">
              <w:rPr>
                <w:i/>
                <w:iCs/>
              </w:rPr>
              <w:t xml:space="preserve">(законность внесения изменений, порядок расторжения, экспертиза </w:t>
            </w:r>
            <w:r w:rsidRPr="005C6352">
              <w:rPr>
                <w:i/>
                <w:iCs/>
              </w:rPr>
              <w:lastRenderedPageBreak/>
              <w:t>результатов, отчет о результатах, своевременность действий, соответствие результатов установленным требованиям, целевой характер использования результатов)</w:t>
            </w:r>
          </w:p>
        </w:tc>
        <w:tc>
          <w:tcPr>
            <w:tcW w:w="5747" w:type="dxa"/>
            <w:vAlign w:val="center"/>
          </w:tcPr>
          <w:p w:rsidR="00B301AF" w:rsidRPr="005C6352" w:rsidRDefault="00B301AF" w:rsidP="00063A9C">
            <w:pPr>
              <w:autoSpaceDE w:val="0"/>
              <w:autoSpaceDN w:val="0"/>
              <w:adjustRightInd w:val="0"/>
              <w:jc w:val="center"/>
              <w:rPr>
                <w:i/>
                <w:iCs/>
              </w:rPr>
            </w:pPr>
            <w:r w:rsidRPr="005C6352">
              <w:rPr>
                <w:i/>
                <w:iCs/>
              </w:rPr>
              <w:lastRenderedPageBreak/>
              <w:t>Указывается количество нарушений и сумма нарушений</w:t>
            </w:r>
            <w:r w:rsidR="00276D8A" w:rsidRPr="005C6352">
              <w:rPr>
                <w:i/>
                <w:iCs/>
              </w:rPr>
              <w:t xml:space="preserve"> </w:t>
            </w:r>
            <w:r w:rsidRPr="005C6352">
              <w:rPr>
                <w:i/>
                <w:iCs/>
              </w:rPr>
              <w:t xml:space="preserve">(млн. рублей), а также примеры грубых </w:t>
            </w:r>
            <w:r w:rsidRPr="005C6352">
              <w:rPr>
                <w:i/>
                <w:iCs/>
              </w:rPr>
              <w:lastRenderedPageBreak/>
              <w:t>нарушений</w:t>
            </w:r>
            <w:r w:rsidR="00276D8A" w:rsidRPr="005C6352">
              <w:rPr>
                <w:i/>
                <w:iCs/>
              </w:rPr>
              <w:t xml:space="preserve"> </w:t>
            </w:r>
            <w:r w:rsidRPr="005C6352">
              <w:rPr>
                <w:i/>
                <w:iCs/>
              </w:rPr>
              <w:t>законодательства о контрактной системе (из отчетов)</w:t>
            </w:r>
          </w:p>
        </w:tc>
      </w:tr>
      <w:tr w:rsidR="005C6352" w:rsidRPr="005C6352" w:rsidTr="00276D8A">
        <w:tc>
          <w:tcPr>
            <w:tcW w:w="0" w:type="auto"/>
          </w:tcPr>
          <w:p w:rsidR="00B301AF" w:rsidRPr="005C6352" w:rsidRDefault="00B301AF" w:rsidP="00063A9C">
            <w:pPr>
              <w:autoSpaceDE w:val="0"/>
              <w:autoSpaceDN w:val="0"/>
              <w:adjustRightInd w:val="0"/>
              <w:rPr>
                <w:bCs/>
              </w:rPr>
            </w:pPr>
            <w:r w:rsidRPr="005C6352">
              <w:rPr>
                <w:bCs/>
              </w:rPr>
              <w:lastRenderedPageBreak/>
              <w:t>5.8</w:t>
            </w:r>
          </w:p>
        </w:tc>
        <w:tc>
          <w:tcPr>
            <w:tcW w:w="8655" w:type="dxa"/>
          </w:tcPr>
          <w:p w:rsidR="00B301AF" w:rsidRPr="005C6352" w:rsidRDefault="00B301AF" w:rsidP="005C6352">
            <w:pPr>
              <w:autoSpaceDE w:val="0"/>
              <w:autoSpaceDN w:val="0"/>
              <w:adjustRightInd w:val="0"/>
              <w:jc w:val="both"/>
              <w:rPr>
                <w:b/>
                <w:bCs/>
              </w:rPr>
            </w:pPr>
            <w:r w:rsidRPr="005C6352">
              <w:t xml:space="preserve">применения обеспечительных мер и мер ответственности по контракту </w:t>
            </w:r>
          </w:p>
          <w:p w:rsidR="00B301AF" w:rsidRPr="005C6352" w:rsidRDefault="00B301AF" w:rsidP="005C6352">
            <w:pPr>
              <w:jc w:val="both"/>
              <w:rPr>
                <w:b/>
                <w:bCs/>
              </w:rPr>
            </w:pPr>
          </w:p>
        </w:tc>
        <w:tc>
          <w:tcPr>
            <w:tcW w:w="5747" w:type="dxa"/>
            <w:vAlign w:val="center"/>
          </w:tcPr>
          <w:p w:rsidR="00B301AF" w:rsidRPr="005C6352" w:rsidRDefault="00B301AF" w:rsidP="00063A9C">
            <w:pPr>
              <w:autoSpaceDE w:val="0"/>
              <w:autoSpaceDN w:val="0"/>
              <w:adjustRightInd w:val="0"/>
              <w:jc w:val="center"/>
              <w:rPr>
                <w:i/>
                <w:iCs/>
              </w:rPr>
            </w:pPr>
            <w:r w:rsidRPr="005C6352">
              <w:rPr>
                <w:i/>
                <w:iCs/>
              </w:rPr>
              <w:t>Указывается количество нарушений и сумма</w:t>
            </w:r>
            <w:r w:rsidR="00276D8A" w:rsidRPr="005C6352">
              <w:rPr>
                <w:i/>
                <w:iCs/>
              </w:rPr>
              <w:t xml:space="preserve"> нарушении </w:t>
            </w:r>
            <w:r w:rsidRPr="005C6352">
              <w:rPr>
                <w:i/>
                <w:iCs/>
              </w:rPr>
              <w:t>(млн. рублей), а также примеры грубых нарушений</w:t>
            </w:r>
            <w:r w:rsidR="00276D8A" w:rsidRPr="005C6352">
              <w:rPr>
                <w:i/>
                <w:iCs/>
              </w:rPr>
              <w:t xml:space="preserve"> </w:t>
            </w:r>
            <w:r w:rsidRPr="005C6352">
              <w:rPr>
                <w:i/>
                <w:iCs/>
              </w:rPr>
              <w:t>законод</w:t>
            </w:r>
            <w:r w:rsidR="00063A9C" w:rsidRPr="005C6352">
              <w:rPr>
                <w:i/>
                <w:iCs/>
              </w:rPr>
              <w:t>ательства о контрактной системе</w:t>
            </w:r>
            <w:r w:rsidR="00276D8A" w:rsidRPr="005C6352">
              <w:rPr>
                <w:i/>
                <w:iCs/>
              </w:rPr>
              <w:t xml:space="preserve"> </w:t>
            </w:r>
            <w:r w:rsidRPr="005C6352">
              <w:rPr>
                <w:i/>
                <w:iCs/>
              </w:rPr>
              <w:t>(из отчетов)</w:t>
            </w:r>
          </w:p>
        </w:tc>
      </w:tr>
      <w:tr w:rsidR="005C6352" w:rsidRPr="005C6352" w:rsidTr="00276D8A">
        <w:tc>
          <w:tcPr>
            <w:tcW w:w="0" w:type="auto"/>
          </w:tcPr>
          <w:p w:rsidR="00B301AF" w:rsidRPr="005C6352" w:rsidRDefault="00B301AF" w:rsidP="00063A9C">
            <w:pPr>
              <w:autoSpaceDE w:val="0"/>
              <w:autoSpaceDN w:val="0"/>
              <w:adjustRightInd w:val="0"/>
              <w:rPr>
                <w:bCs/>
              </w:rPr>
            </w:pPr>
            <w:r w:rsidRPr="005C6352">
              <w:rPr>
                <w:bCs/>
              </w:rPr>
              <w:t>5.9</w:t>
            </w:r>
          </w:p>
        </w:tc>
        <w:tc>
          <w:tcPr>
            <w:tcW w:w="8655" w:type="dxa"/>
          </w:tcPr>
          <w:p w:rsidR="00B301AF" w:rsidRPr="005C6352" w:rsidRDefault="00B301AF" w:rsidP="00063A9C">
            <w:pPr>
              <w:autoSpaceDE w:val="0"/>
              <w:autoSpaceDN w:val="0"/>
              <w:adjustRightInd w:val="0"/>
            </w:pPr>
            <w:r w:rsidRPr="005C6352">
              <w:t xml:space="preserve">иных нарушений, связанных с проведением закупок </w:t>
            </w:r>
          </w:p>
          <w:p w:rsidR="00B301AF" w:rsidRPr="005C6352" w:rsidRDefault="00B301AF" w:rsidP="00063A9C">
            <w:pPr>
              <w:autoSpaceDE w:val="0"/>
              <w:autoSpaceDN w:val="0"/>
              <w:adjustRightInd w:val="0"/>
            </w:pPr>
          </w:p>
        </w:tc>
        <w:tc>
          <w:tcPr>
            <w:tcW w:w="5747" w:type="dxa"/>
            <w:vAlign w:val="center"/>
          </w:tcPr>
          <w:p w:rsidR="00B301AF" w:rsidRPr="005C6352" w:rsidRDefault="00B301AF" w:rsidP="00063A9C">
            <w:pPr>
              <w:autoSpaceDE w:val="0"/>
              <w:autoSpaceDN w:val="0"/>
              <w:adjustRightInd w:val="0"/>
              <w:jc w:val="center"/>
              <w:rPr>
                <w:i/>
                <w:iCs/>
              </w:rPr>
            </w:pPr>
            <w:r w:rsidRPr="005C6352">
              <w:rPr>
                <w:i/>
                <w:iCs/>
              </w:rPr>
              <w:t>Указывается количество нарушений и сумма нарушений</w:t>
            </w:r>
            <w:r w:rsidR="00276D8A" w:rsidRPr="005C6352">
              <w:rPr>
                <w:i/>
                <w:iCs/>
              </w:rPr>
              <w:t xml:space="preserve"> </w:t>
            </w:r>
            <w:r w:rsidRPr="005C6352">
              <w:rPr>
                <w:i/>
                <w:iCs/>
              </w:rPr>
              <w:t>(млн. рублей), а также примеры грубых нарушений</w:t>
            </w:r>
            <w:r w:rsidR="00276D8A" w:rsidRPr="005C6352">
              <w:rPr>
                <w:i/>
                <w:iCs/>
              </w:rPr>
              <w:t xml:space="preserve"> </w:t>
            </w:r>
            <w:r w:rsidRPr="005C6352">
              <w:rPr>
                <w:i/>
                <w:iCs/>
              </w:rPr>
              <w:t>законодательства о контрактной системе</w:t>
            </w:r>
            <w:r w:rsidR="00276D8A" w:rsidRPr="005C6352">
              <w:rPr>
                <w:i/>
                <w:iCs/>
              </w:rPr>
              <w:t xml:space="preserve"> </w:t>
            </w:r>
            <w:r w:rsidRPr="005C6352">
              <w:rPr>
                <w:i/>
                <w:iCs/>
              </w:rPr>
              <w:t>(из отчетов)</w:t>
            </w:r>
          </w:p>
        </w:tc>
      </w:tr>
      <w:tr w:rsidR="005C6352" w:rsidRPr="005C6352" w:rsidTr="00276D8A">
        <w:tc>
          <w:tcPr>
            <w:tcW w:w="0" w:type="auto"/>
          </w:tcPr>
          <w:p w:rsidR="00B301AF" w:rsidRPr="005C6352" w:rsidRDefault="00B301AF" w:rsidP="00063A9C">
            <w:pPr>
              <w:autoSpaceDE w:val="0"/>
              <w:autoSpaceDN w:val="0"/>
              <w:adjustRightInd w:val="0"/>
              <w:jc w:val="center"/>
              <w:rPr>
                <w:bCs/>
              </w:rPr>
            </w:pPr>
            <w:r w:rsidRPr="005C6352">
              <w:rPr>
                <w:bCs/>
              </w:rPr>
              <w:t>6.</w:t>
            </w:r>
          </w:p>
        </w:tc>
        <w:tc>
          <w:tcPr>
            <w:tcW w:w="8655" w:type="dxa"/>
            <w:vAlign w:val="center"/>
          </w:tcPr>
          <w:p w:rsidR="00B301AF" w:rsidRPr="005C6352" w:rsidRDefault="00B301AF" w:rsidP="005C6352">
            <w:pPr>
              <w:autoSpaceDE w:val="0"/>
              <w:autoSpaceDN w:val="0"/>
              <w:adjustRightInd w:val="0"/>
              <w:jc w:val="both"/>
            </w:pPr>
            <w:r w:rsidRPr="005C6352">
              <w:t>Общее количество и сумма закупок, в которых при аудите в сфере закупок выявлены нарушения законодательства о контрактной системе</w:t>
            </w:r>
          </w:p>
        </w:tc>
        <w:tc>
          <w:tcPr>
            <w:tcW w:w="5747" w:type="dxa"/>
            <w:vAlign w:val="center"/>
          </w:tcPr>
          <w:p w:rsidR="00B301AF" w:rsidRPr="005C6352" w:rsidRDefault="00B301AF" w:rsidP="00063A9C">
            <w:pPr>
              <w:autoSpaceDE w:val="0"/>
              <w:autoSpaceDN w:val="0"/>
              <w:adjustRightInd w:val="0"/>
              <w:jc w:val="center"/>
              <w:rPr>
                <w:i/>
                <w:iCs/>
              </w:rPr>
            </w:pPr>
            <w:r w:rsidRPr="005C6352">
              <w:rPr>
                <w:i/>
                <w:iCs/>
              </w:rPr>
              <w:t>Указывается количество закупок и сумма (млн. рублей)</w:t>
            </w:r>
          </w:p>
        </w:tc>
      </w:tr>
      <w:tr w:rsidR="005C6352" w:rsidRPr="005C6352" w:rsidTr="00276D8A">
        <w:tc>
          <w:tcPr>
            <w:tcW w:w="0" w:type="auto"/>
            <w:gridSpan w:val="3"/>
            <w:vAlign w:val="center"/>
          </w:tcPr>
          <w:p w:rsidR="00B301AF" w:rsidRPr="005C6352" w:rsidRDefault="00B301AF" w:rsidP="005C6352">
            <w:pPr>
              <w:autoSpaceDE w:val="0"/>
              <w:autoSpaceDN w:val="0"/>
              <w:adjustRightInd w:val="0"/>
              <w:jc w:val="center"/>
              <w:rPr>
                <w:b/>
                <w:bCs/>
              </w:rPr>
            </w:pPr>
            <w:r w:rsidRPr="005C6352">
              <w:rPr>
                <w:b/>
                <w:bCs/>
              </w:rPr>
              <w:t>Представления и обращения</w:t>
            </w:r>
          </w:p>
        </w:tc>
      </w:tr>
      <w:tr w:rsidR="005C6352" w:rsidRPr="005C6352" w:rsidTr="00276D8A">
        <w:tc>
          <w:tcPr>
            <w:tcW w:w="0" w:type="auto"/>
          </w:tcPr>
          <w:p w:rsidR="00B301AF" w:rsidRPr="005C6352" w:rsidRDefault="00B301AF" w:rsidP="00063A9C">
            <w:pPr>
              <w:autoSpaceDE w:val="0"/>
              <w:autoSpaceDN w:val="0"/>
              <w:adjustRightInd w:val="0"/>
              <w:jc w:val="center"/>
              <w:rPr>
                <w:bCs/>
              </w:rPr>
            </w:pPr>
            <w:r w:rsidRPr="005C6352">
              <w:rPr>
                <w:bCs/>
              </w:rPr>
              <w:t>7.</w:t>
            </w:r>
          </w:p>
        </w:tc>
        <w:tc>
          <w:tcPr>
            <w:tcW w:w="8655" w:type="dxa"/>
            <w:vAlign w:val="center"/>
          </w:tcPr>
          <w:p w:rsidR="00B301AF" w:rsidRPr="005C6352" w:rsidRDefault="00B301AF" w:rsidP="005C6352">
            <w:pPr>
              <w:autoSpaceDE w:val="0"/>
              <w:autoSpaceDN w:val="0"/>
              <w:adjustRightInd w:val="0"/>
              <w:jc w:val="both"/>
            </w:pPr>
            <w:r w:rsidRPr="005C6352">
              <w:t>Общее количество представлений (предписаний), направленных по результатам контрольных мероприятий по итогам аудита в сфере закупок</w:t>
            </w:r>
          </w:p>
        </w:tc>
        <w:tc>
          <w:tcPr>
            <w:tcW w:w="5747" w:type="dxa"/>
            <w:vAlign w:val="center"/>
          </w:tcPr>
          <w:p w:rsidR="00B301AF" w:rsidRPr="005C6352" w:rsidRDefault="00B301AF" w:rsidP="00063A9C">
            <w:pPr>
              <w:autoSpaceDE w:val="0"/>
              <w:autoSpaceDN w:val="0"/>
              <w:adjustRightInd w:val="0"/>
              <w:jc w:val="center"/>
              <w:rPr>
                <w:i/>
                <w:iCs/>
              </w:rPr>
            </w:pPr>
            <w:r w:rsidRPr="005C6352">
              <w:rPr>
                <w:i/>
                <w:iCs/>
              </w:rPr>
              <w:t>Указывается количество направленных</w:t>
            </w:r>
          </w:p>
          <w:p w:rsidR="00B301AF" w:rsidRPr="005C6352" w:rsidRDefault="00B301AF" w:rsidP="00063A9C">
            <w:pPr>
              <w:autoSpaceDE w:val="0"/>
              <w:autoSpaceDN w:val="0"/>
              <w:adjustRightInd w:val="0"/>
              <w:jc w:val="center"/>
              <w:rPr>
                <w:b/>
                <w:bCs/>
              </w:rPr>
            </w:pPr>
            <w:r w:rsidRPr="005C6352">
              <w:rPr>
                <w:i/>
                <w:iCs/>
              </w:rPr>
              <w:t>представлений (предписаний)</w:t>
            </w:r>
          </w:p>
        </w:tc>
      </w:tr>
      <w:tr w:rsidR="005C6352" w:rsidRPr="005C6352" w:rsidTr="00276D8A">
        <w:tc>
          <w:tcPr>
            <w:tcW w:w="0" w:type="auto"/>
          </w:tcPr>
          <w:p w:rsidR="00B301AF" w:rsidRPr="005C6352" w:rsidRDefault="00B301AF" w:rsidP="00063A9C">
            <w:pPr>
              <w:autoSpaceDE w:val="0"/>
              <w:autoSpaceDN w:val="0"/>
              <w:adjustRightInd w:val="0"/>
              <w:jc w:val="center"/>
              <w:rPr>
                <w:bCs/>
              </w:rPr>
            </w:pPr>
            <w:r w:rsidRPr="005C6352">
              <w:rPr>
                <w:bCs/>
              </w:rPr>
              <w:t>8.</w:t>
            </w:r>
          </w:p>
        </w:tc>
        <w:tc>
          <w:tcPr>
            <w:tcW w:w="8655" w:type="dxa"/>
            <w:vAlign w:val="center"/>
          </w:tcPr>
          <w:p w:rsidR="00B301AF" w:rsidRPr="005C6352" w:rsidRDefault="00B301AF" w:rsidP="005C6352">
            <w:pPr>
              <w:autoSpaceDE w:val="0"/>
              <w:autoSpaceDN w:val="0"/>
              <w:adjustRightInd w:val="0"/>
              <w:jc w:val="both"/>
            </w:pPr>
            <w:r w:rsidRPr="005C6352">
              <w:t>Общее количество обращений, направленных в правоохранительные органы по результатам контрольных мероприятий по итогам аудита в сфере закупок</w:t>
            </w:r>
          </w:p>
        </w:tc>
        <w:tc>
          <w:tcPr>
            <w:tcW w:w="5747" w:type="dxa"/>
            <w:vAlign w:val="center"/>
          </w:tcPr>
          <w:p w:rsidR="00B301AF" w:rsidRPr="005C6352" w:rsidRDefault="00B301AF" w:rsidP="00063A9C">
            <w:pPr>
              <w:autoSpaceDE w:val="0"/>
              <w:autoSpaceDN w:val="0"/>
              <w:adjustRightInd w:val="0"/>
              <w:jc w:val="center"/>
              <w:rPr>
                <w:b/>
                <w:bCs/>
              </w:rPr>
            </w:pPr>
            <w:r w:rsidRPr="005C6352">
              <w:rPr>
                <w:i/>
                <w:iCs/>
              </w:rPr>
              <w:t>Указывается количество направленных обращений</w:t>
            </w:r>
          </w:p>
        </w:tc>
      </w:tr>
      <w:tr w:rsidR="005C6352" w:rsidRPr="005C6352" w:rsidTr="00276D8A">
        <w:tc>
          <w:tcPr>
            <w:tcW w:w="0" w:type="auto"/>
            <w:gridSpan w:val="3"/>
            <w:vAlign w:val="center"/>
          </w:tcPr>
          <w:p w:rsidR="00B301AF" w:rsidRPr="005C6352" w:rsidRDefault="00B301AF" w:rsidP="005C6352">
            <w:pPr>
              <w:autoSpaceDE w:val="0"/>
              <w:autoSpaceDN w:val="0"/>
              <w:adjustRightInd w:val="0"/>
              <w:jc w:val="center"/>
              <w:rPr>
                <w:b/>
                <w:bCs/>
              </w:rPr>
            </w:pPr>
            <w:r w:rsidRPr="005C6352">
              <w:rPr>
                <w:b/>
                <w:bCs/>
              </w:rPr>
              <w:t>Установление причин</w:t>
            </w:r>
          </w:p>
        </w:tc>
      </w:tr>
      <w:tr w:rsidR="005C6352" w:rsidRPr="005C6352" w:rsidTr="00276D8A">
        <w:tc>
          <w:tcPr>
            <w:tcW w:w="0" w:type="auto"/>
          </w:tcPr>
          <w:p w:rsidR="00B301AF" w:rsidRPr="005C6352" w:rsidRDefault="00B301AF" w:rsidP="00063A9C">
            <w:pPr>
              <w:autoSpaceDE w:val="0"/>
              <w:autoSpaceDN w:val="0"/>
              <w:adjustRightInd w:val="0"/>
              <w:jc w:val="center"/>
              <w:rPr>
                <w:bCs/>
              </w:rPr>
            </w:pPr>
            <w:r w:rsidRPr="005C6352">
              <w:rPr>
                <w:bCs/>
              </w:rPr>
              <w:t>9.</w:t>
            </w:r>
          </w:p>
        </w:tc>
        <w:tc>
          <w:tcPr>
            <w:tcW w:w="8655" w:type="dxa"/>
            <w:vAlign w:val="center"/>
          </w:tcPr>
          <w:p w:rsidR="00B301AF" w:rsidRPr="005C6352" w:rsidRDefault="00B301AF" w:rsidP="00063A9C">
            <w:pPr>
              <w:autoSpaceDE w:val="0"/>
              <w:autoSpaceDN w:val="0"/>
              <w:adjustRightInd w:val="0"/>
            </w:pPr>
            <w:r w:rsidRPr="005C6352">
              <w:t>Основные причины отклонений, нарушений и недостатков, выявленных в ходе контрольных мероприятий в рамках аудита в сфере закупок</w:t>
            </w:r>
          </w:p>
        </w:tc>
        <w:tc>
          <w:tcPr>
            <w:tcW w:w="5747" w:type="dxa"/>
            <w:vAlign w:val="center"/>
          </w:tcPr>
          <w:p w:rsidR="00B301AF" w:rsidRPr="005C6352" w:rsidRDefault="00B301AF" w:rsidP="00063A9C">
            <w:pPr>
              <w:autoSpaceDE w:val="0"/>
              <w:autoSpaceDN w:val="0"/>
              <w:adjustRightInd w:val="0"/>
              <w:jc w:val="center"/>
              <w:rPr>
                <w:i/>
                <w:iCs/>
              </w:rPr>
            </w:pPr>
            <w:r w:rsidRPr="005C6352">
              <w:rPr>
                <w:i/>
                <w:iCs/>
              </w:rPr>
              <w:t>Указываются установленные причин</w:t>
            </w:r>
            <w:r w:rsidR="00276D8A" w:rsidRPr="005C6352">
              <w:rPr>
                <w:i/>
                <w:iCs/>
              </w:rPr>
              <w:t xml:space="preserve"> </w:t>
            </w:r>
            <w:r w:rsidRPr="005C6352">
              <w:rPr>
                <w:i/>
                <w:iCs/>
              </w:rPr>
              <w:t>(действия должностных лиц, недостаток методического</w:t>
            </w:r>
            <w:r w:rsidR="00276D8A" w:rsidRPr="005C6352">
              <w:rPr>
                <w:i/>
                <w:iCs/>
              </w:rPr>
              <w:t xml:space="preserve"> </w:t>
            </w:r>
            <w:r w:rsidRPr="005C6352">
              <w:rPr>
                <w:i/>
                <w:iCs/>
              </w:rPr>
              <w:t>обеспечения, правовые «пробелы» и т. д.)</w:t>
            </w:r>
          </w:p>
        </w:tc>
      </w:tr>
      <w:tr w:rsidR="005C6352" w:rsidRPr="005C6352" w:rsidTr="00276D8A">
        <w:tc>
          <w:tcPr>
            <w:tcW w:w="0" w:type="auto"/>
            <w:gridSpan w:val="3"/>
          </w:tcPr>
          <w:p w:rsidR="00B301AF" w:rsidRPr="005C6352" w:rsidRDefault="00B301AF" w:rsidP="005C6352">
            <w:pPr>
              <w:autoSpaceDE w:val="0"/>
              <w:autoSpaceDN w:val="0"/>
              <w:adjustRightInd w:val="0"/>
              <w:jc w:val="center"/>
              <w:rPr>
                <w:b/>
                <w:bCs/>
              </w:rPr>
            </w:pPr>
            <w:r w:rsidRPr="005C6352">
              <w:rPr>
                <w:b/>
                <w:bCs/>
              </w:rPr>
              <w:t>Предложения</w:t>
            </w:r>
          </w:p>
        </w:tc>
      </w:tr>
      <w:tr w:rsidR="005C6352" w:rsidRPr="005C6352" w:rsidTr="00276D8A">
        <w:tc>
          <w:tcPr>
            <w:tcW w:w="0" w:type="auto"/>
          </w:tcPr>
          <w:p w:rsidR="00B301AF" w:rsidRPr="005C6352" w:rsidRDefault="00B301AF" w:rsidP="00063A9C">
            <w:pPr>
              <w:autoSpaceDE w:val="0"/>
              <w:autoSpaceDN w:val="0"/>
              <w:adjustRightInd w:val="0"/>
              <w:jc w:val="center"/>
              <w:rPr>
                <w:bCs/>
              </w:rPr>
            </w:pPr>
            <w:r w:rsidRPr="005C6352">
              <w:rPr>
                <w:bCs/>
              </w:rPr>
              <w:t>10.</w:t>
            </w:r>
          </w:p>
        </w:tc>
        <w:tc>
          <w:tcPr>
            <w:tcW w:w="8655" w:type="dxa"/>
            <w:vAlign w:val="center"/>
          </w:tcPr>
          <w:p w:rsidR="00B301AF" w:rsidRPr="005C6352" w:rsidRDefault="00B301AF" w:rsidP="005C6352">
            <w:pPr>
              <w:autoSpaceDE w:val="0"/>
              <w:autoSpaceDN w:val="0"/>
              <w:adjustRightInd w:val="0"/>
              <w:jc w:val="both"/>
            </w:pPr>
            <w:r w:rsidRPr="005C6352">
              <w:t>Предложения по совершенствованию контрактной системы, меры по</w:t>
            </w:r>
          </w:p>
          <w:p w:rsidR="00B301AF" w:rsidRPr="005C6352" w:rsidRDefault="00B301AF" w:rsidP="00063A9C">
            <w:pPr>
              <w:autoSpaceDE w:val="0"/>
              <w:autoSpaceDN w:val="0"/>
              <w:adjustRightInd w:val="0"/>
            </w:pPr>
            <w:r w:rsidRPr="005C6352">
              <w:t>повышению результативности и эффективности расходов на закупки, в том числе нормативно-правового характера</w:t>
            </w:r>
          </w:p>
        </w:tc>
        <w:tc>
          <w:tcPr>
            <w:tcW w:w="5747" w:type="dxa"/>
            <w:vAlign w:val="center"/>
          </w:tcPr>
          <w:p w:rsidR="00B301AF" w:rsidRPr="005C6352" w:rsidRDefault="00B301AF" w:rsidP="00063A9C">
            <w:pPr>
              <w:autoSpaceDE w:val="0"/>
              <w:autoSpaceDN w:val="0"/>
              <w:adjustRightInd w:val="0"/>
              <w:jc w:val="center"/>
              <w:rPr>
                <w:i/>
                <w:iCs/>
              </w:rPr>
            </w:pPr>
            <w:r w:rsidRPr="005C6352">
              <w:rPr>
                <w:i/>
                <w:iCs/>
              </w:rPr>
              <w:t>Указываются предложения</w:t>
            </w:r>
          </w:p>
        </w:tc>
      </w:tr>
    </w:tbl>
    <w:p w:rsidR="00DB0BF0" w:rsidRPr="005C6352" w:rsidRDefault="00B301AF" w:rsidP="00163503">
      <w:pPr>
        <w:autoSpaceDE w:val="0"/>
        <w:autoSpaceDN w:val="0"/>
        <w:adjustRightInd w:val="0"/>
        <w:jc w:val="both"/>
        <w:rPr>
          <w:rFonts w:ascii="TimesNewRoman" w:eastAsiaTheme="minorHAnsi" w:hAnsi="TimesNewRoman" w:cs="TimesNewRoman"/>
          <w:lang w:eastAsia="en-US"/>
        </w:rPr>
      </w:pPr>
      <w:r w:rsidRPr="005C6352">
        <w:rPr>
          <w:b/>
          <w:bCs/>
        </w:rPr>
        <w:t xml:space="preserve">Примечание. </w:t>
      </w:r>
      <w:r w:rsidRPr="005C6352">
        <w:t>В информации по результатам аудита в сфере закупок также указываются сведения об</w:t>
      </w:r>
      <w:r w:rsidR="005C6352">
        <w:t xml:space="preserve"> эффективности и </w:t>
      </w:r>
      <w:proofErr w:type="spellStart"/>
      <w:r w:rsidR="00163503">
        <w:t>конкурентности</w:t>
      </w:r>
      <w:proofErr w:type="spellEnd"/>
      <w:r w:rsidR="00163503">
        <w:t xml:space="preserve"> </w:t>
      </w:r>
      <w:r w:rsidRPr="005C6352">
        <w:t>закупок в разрезе объектов контроля (аудита).</w:t>
      </w:r>
    </w:p>
    <w:sectPr w:rsidR="00DB0BF0" w:rsidRPr="005C6352" w:rsidSect="00887A91">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7DD3" w:rsidRDefault="00DA7DD3">
      <w:r>
        <w:separator/>
      </w:r>
    </w:p>
  </w:endnote>
  <w:endnote w:type="continuationSeparator" w:id="0">
    <w:p w:rsidR="00DA7DD3" w:rsidRDefault="00DA7D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imesNewRoman">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2899" w:rsidRDefault="004E2899">
    <w:pPr>
      <w:pStyle w:val="aa"/>
      <w:jc w:val="center"/>
    </w:pPr>
    <w:r>
      <w:fldChar w:fldCharType="begin"/>
    </w:r>
    <w:r>
      <w:instrText xml:space="preserve"> PAGE   \* MERGEFORMAT </w:instrText>
    </w:r>
    <w:r>
      <w:fldChar w:fldCharType="separate"/>
    </w:r>
    <w:r w:rsidR="00C5276C">
      <w:rPr>
        <w:noProof/>
      </w:rPr>
      <w:t>24</w:t>
    </w:r>
    <w:r>
      <w:rPr>
        <w:noProof/>
      </w:rPr>
      <w:fldChar w:fldCharType="end"/>
    </w:r>
  </w:p>
  <w:p w:rsidR="004E2899" w:rsidRDefault="004E2899">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2899" w:rsidRDefault="004E2899" w:rsidP="00887A91">
    <w:pPr>
      <w:pStyle w:val="a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7DD3" w:rsidRDefault="00DA7DD3">
      <w:r>
        <w:separator/>
      </w:r>
    </w:p>
  </w:footnote>
  <w:footnote w:type="continuationSeparator" w:id="0">
    <w:p w:rsidR="00DA7DD3" w:rsidRDefault="00DA7D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2899" w:rsidRDefault="004E2899" w:rsidP="00A21A09">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4E2899" w:rsidRDefault="004E2899" w:rsidP="00550EEA">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2899" w:rsidRDefault="004E2899" w:rsidP="00A21A09">
    <w:pPr>
      <w:pStyle w:val="a8"/>
      <w:ind w:right="36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C16611"/>
    <w:multiLevelType w:val="hybridMultilevel"/>
    <w:tmpl w:val="606A1D9A"/>
    <w:lvl w:ilvl="0" w:tplc="04190011">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A862BE8"/>
    <w:multiLevelType w:val="hybridMultilevel"/>
    <w:tmpl w:val="FBB2903A"/>
    <w:lvl w:ilvl="0" w:tplc="129089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F777052"/>
    <w:multiLevelType w:val="hybridMultilevel"/>
    <w:tmpl w:val="3ABE1840"/>
    <w:lvl w:ilvl="0" w:tplc="55C84548">
      <w:start w:val="3"/>
      <w:numFmt w:val="decimal"/>
      <w:lvlText w:val="%1."/>
      <w:lvlJc w:val="left"/>
      <w:pPr>
        <w:tabs>
          <w:tab w:val="num" w:pos="1285"/>
        </w:tabs>
        <w:ind w:left="1285" w:hanging="576"/>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
    <w:nsid w:val="55933B8F"/>
    <w:multiLevelType w:val="hybridMultilevel"/>
    <w:tmpl w:val="0254B5B8"/>
    <w:lvl w:ilvl="0" w:tplc="C1C085D0">
      <w:start w:val="5"/>
      <w:numFmt w:val="decimal"/>
      <w:lvlText w:val="%1."/>
      <w:lvlJc w:val="left"/>
      <w:pPr>
        <w:tabs>
          <w:tab w:val="num" w:pos="1285"/>
        </w:tabs>
        <w:ind w:left="1285" w:hanging="576"/>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
    <w:nsid w:val="6F042B48"/>
    <w:multiLevelType w:val="hybridMultilevel"/>
    <w:tmpl w:val="561C0624"/>
    <w:lvl w:ilvl="0" w:tplc="E542D5AA">
      <w:start w:val="3"/>
      <w:numFmt w:val="decimal"/>
      <w:lvlText w:val="%1."/>
      <w:lvlJc w:val="left"/>
      <w:pPr>
        <w:tabs>
          <w:tab w:val="num" w:pos="1285"/>
        </w:tabs>
        <w:ind w:left="1285" w:hanging="576"/>
      </w:pPr>
      <w:rPr>
        <w:rFonts w:hint="default"/>
        <w:b w:val="0"/>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712C6"/>
    <w:rsid w:val="000032D9"/>
    <w:rsid w:val="000152FF"/>
    <w:rsid w:val="0001531E"/>
    <w:rsid w:val="000209CC"/>
    <w:rsid w:val="00026DAB"/>
    <w:rsid w:val="00037249"/>
    <w:rsid w:val="00063A9C"/>
    <w:rsid w:val="00066533"/>
    <w:rsid w:val="0006675D"/>
    <w:rsid w:val="00071760"/>
    <w:rsid w:val="00077F68"/>
    <w:rsid w:val="00080A93"/>
    <w:rsid w:val="00080B60"/>
    <w:rsid w:val="000875AB"/>
    <w:rsid w:val="00087E61"/>
    <w:rsid w:val="00090BB3"/>
    <w:rsid w:val="00097BBB"/>
    <w:rsid w:val="000B20F6"/>
    <w:rsid w:val="000B6D4E"/>
    <w:rsid w:val="000D05AA"/>
    <w:rsid w:val="000D53B0"/>
    <w:rsid w:val="000E4B0D"/>
    <w:rsid w:val="00101C45"/>
    <w:rsid w:val="00105C41"/>
    <w:rsid w:val="00111848"/>
    <w:rsid w:val="001148C2"/>
    <w:rsid w:val="00115FD3"/>
    <w:rsid w:val="00120DC4"/>
    <w:rsid w:val="001231D8"/>
    <w:rsid w:val="001242CD"/>
    <w:rsid w:val="00131C0E"/>
    <w:rsid w:val="0014218F"/>
    <w:rsid w:val="0015205F"/>
    <w:rsid w:val="00152BE4"/>
    <w:rsid w:val="001609C6"/>
    <w:rsid w:val="00163503"/>
    <w:rsid w:val="00166337"/>
    <w:rsid w:val="0017728A"/>
    <w:rsid w:val="001837C9"/>
    <w:rsid w:val="001935B7"/>
    <w:rsid w:val="0019623E"/>
    <w:rsid w:val="001B2461"/>
    <w:rsid w:val="001B3768"/>
    <w:rsid w:val="001B6417"/>
    <w:rsid w:val="001C7F6A"/>
    <w:rsid w:val="001D0FF6"/>
    <w:rsid w:val="001D1D97"/>
    <w:rsid w:val="001D1F46"/>
    <w:rsid w:val="001D424E"/>
    <w:rsid w:val="001D6D69"/>
    <w:rsid w:val="001E0058"/>
    <w:rsid w:val="001E4EA7"/>
    <w:rsid w:val="0022144C"/>
    <w:rsid w:val="0022536E"/>
    <w:rsid w:val="00225B50"/>
    <w:rsid w:val="00227362"/>
    <w:rsid w:val="002405F4"/>
    <w:rsid w:val="00247E29"/>
    <w:rsid w:val="0026287A"/>
    <w:rsid w:val="002646E5"/>
    <w:rsid w:val="002652C9"/>
    <w:rsid w:val="0027171E"/>
    <w:rsid w:val="00275C48"/>
    <w:rsid w:val="00276D8A"/>
    <w:rsid w:val="00291939"/>
    <w:rsid w:val="00292570"/>
    <w:rsid w:val="002A40C1"/>
    <w:rsid w:val="002A63DC"/>
    <w:rsid w:val="002C2124"/>
    <w:rsid w:val="002D1A2E"/>
    <w:rsid w:val="002D3023"/>
    <w:rsid w:val="002E76B5"/>
    <w:rsid w:val="002F1CD3"/>
    <w:rsid w:val="00312450"/>
    <w:rsid w:val="00315A79"/>
    <w:rsid w:val="00316911"/>
    <w:rsid w:val="003208F6"/>
    <w:rsid w:val="00320BC0"/>
    <w:rsid w:val="00323D33"/>
    <w:rsid w:val="00370D86"/>
    <w:rsid w:val="003724B8"/>
    <w:rsid w:val="0037519C"/>
    <w:rsid w:val="003802CC"/>
    <w:rsid w:val="0038363E"/>
    <w:rsid w:val="00387542"/>
    <w:rsid w:val="00395414"/>
    <w:rsid w:val="003A51DC"/>
    <w:rsid w:val="003B0594"/>
    <w:rsid w:val="003B5F13"/>
    <w:rsid w:val="003C5A48"/>
    <w:rsid w:val="003C68BA"/>
    <w:rsid w:val="0040313C"/>
    <w:rsid w:val="00407C7A"/>
    <w:rsid w:val="00412BA9"/>
    <w:rsid w:val="00413C18"/>
    <w:rsid w:val="00413FAE"/>
    <w:rsid w:val="00417076"/>
    <w:rsid w:val="004278E4"/>
    <w:rsid w:val="004347CF"/>
    <w:rsid w:val="0043731D"/>
    <w:rsid w:val="00446320"/>
    <w:rsid w:val="00450FA8"/>
    <w:rsid w:val="00466FC7"/>
    <w:rsid w:val="00472E44"/>
    <w:rsid w:val="00490E0D"/>
    <w:rsid w:val="00492943"/>
    <w:rsid w:val="00496C22"/>
    <w:rsid w:val="004C7C0F"/>
    <w:rsid w:val="004D250F"/>
    <w:rsid w:val="004D450C"/>
    <w:rsid w:val="004D770D"/>
    <w:rsid w:val="004E2899"/>
    <w:rsid w:val="004E5C87"/>
    <w:rsid w:val="004F24C2"/>
    <w:rsid w:val="00506787"/>
    <w:rsid w:val="005153EC"/>
    <w:rsid w:val="00520715"/>
    <w:rsid w:val="00534E10"/>
    <w:rsid w:val="00550EEA"/>
    <w:rsid w:val="005615E2"/>
    <w:rsid w:val="00562D04"/>
    <w:rsid w:val="00563453"/>
    <w:rsid w:val="00564FD3"/>
    <w:rsid w:val="00575588"/>
    <w:rsid w:val="00583063"/>
    <w:rsid w:val="005854E9"/>
    <w:rsid w:val="00587A32"/>
    <w:rsid w:val="005C5EF8"/>
    <w:rsid w:val="005C6352"/>
    <w:rsid w:val="005D263D"/>
    <w:rsid w:val="005D3ABC"/>
    <w:rsid w:val="005D7E08"/>
    <w:rsid w:val="00600253"/>
    <w:rsid w:val="006063F5"/>
    <w:rsid w:val="00610810"/>
    <w:rsid w:val="00623C15"/>
    <w:rsid w:val="0062426C"/>
    <w:rsid w:val="006379E5"/>
    <w:rsid w:val="00640718"/>
    <w:rsid w:val="00652FAA"/>
    <w:rsid w:val="0065485B"/>
    <w:rsid w:val="00655098"/>
    <w:rsid w:val="00657F44"/>
    <w:rsid w:val="00662474"/>
    <w:rsid w:val="00686126"/>
    <w:rsid w:val="00691EAF"/>
    <w:rsid w:val="00694601"/>
    <w:rsid w:val="006A11CD"/>
    <w:rsid w:val="006B2619"/>
    <w:rsid w:val="006B5660"/>
    <w:rsid w:val="006B62FC"/>
    <w:rsid w:val="006D151D"/>
    <w:rsid w:val="006D4F08"/>
    <w:rsid w:val="006D52D1"/>
    <w:rsid w:val="006E1379"/>
    <w:rsid w:val="006E1A01"/>
    <w:rsid w:val="006E3775"/>
    <w:rsid w:val="006E760A"/>
    <w:rsid w:val="006F7F05"/>
    <w:rsid w:val="00717CB7"/>
    <w:rsid w:val="007309F1"/>
    <w:rsid w:val="007367EF"/>
    <w:rsid w:val="0074119F"/>
    <w:rsid w:val="00751519"/>
    <w:rsid w:val="00752B14"/>
    <w:rsid w:val="007609E7"/>
    <w:rsid w:val="007705EA"/>
    <w:rsid w:val="00773BBC"/>
    <w:rsid w:val="00777CF3"/>
    <w:rsid w:val="007821B3"/>
    <w:rsid w:val="0078258A"/>
    <w:rsid w:val="007831E2"/>
    <w:rsid w:val="007A58BF"/>
    <w:rsid w:val="007B34C8"/>
    <w:rsid w:val="007E6D03"/>
    <w:rsid w:val="0081312F"/>
    <w:rsid w:val="00815CE6"/>
    <w:rsid w:val="00821ABB"/>
    <w:rsid w:val="008327ED"/>
    <w:rsid w:val="00836CEA"/>
    <w:rsid w:val="00840E9D"/>
    <w:rsid w:val="00857E60"/>
    <w:rsid w:val="00875188"/>
    <w:rsid w:val="00882D88"/>
    <w:rsid w:val="00887A91"/>
    <w:rsid w:val="0089387B"/>
    <w:rsid w:val="008978C7"/>
    <w:rsid w:val="008A3F6D"/>
    <w:rsid w:val="008A6348"/>
    <w:rsid w:val="008C4057"/>
    <w:rsid w:val="008C730A"/>
    <w:rsid w:val="008F0C9F"/>
    <w:rsid w:val="008F6E80"/>
    <w:rsid w:val="00917E76"/>
    <w:rsid w:val="00920A1A"/>
    <w:rsid w:val="0094458A"/>
    <w:rsid w:val="0095255B"/>
    <w:rsid w:val="00955459"/>
    <w:rsid w:val="00963EAB"/>
    <w:rsid w:val="00964AE9"/>
    <w:rsid w:val="00977A8D"/>
    <w:rsid w:val="00986B3D"/>
    <w:rsid w:val="00992551"/>
    <w:rsid w:val="00995793"/>
    <w:rsid w:val="009A078E"/>
    <w:rsid w:val="009B1F06"/>
    <w:rsid w:val="009C1D3B"/>
    <w:rsid w:val="009C4BBA"/>
    <w:rsid w:val="009D4B8C"/>
    <w:rsid w:val="009E20AC"/>
    <w:rsid w:val="009E2DDB"/>
    <w:rsid w:val="009F0FA8"/>
    <w:rsid w:val="00A04F64"/>
    <w:rsid w:val="00A21649"/>
    <w:rsid w:val="00A21A09"/>
    <w:rsid w:val="00A21CAB"/>
    <w:rsid w:val="00A3048C"/>
    <w:rsid w:val="00A31DD6"/>
    <w:rsid w:val="00A41B90"/>
    <w:rsid w:val="00A42978"/>
    <w:rsid w:val="00A53691"/>
    <w:rsid w:val="00A56C65"/>
    <w:rsid w:val="00A632DA"/>
    <w:rsid w:val="00A6674F"/>
    <w:rsid w:val="00A712C6"/>
    <w:rsid w:val="00A72A73"/>
    <w:rsid w:val="00A8029D"/>
    <w:rsid w:val="00A80369"/>
    <w:rsid w:val="00A8343E"/>
    <w:rsid w:val="00A961EC"/>
    <w:rsid w:val="00AA1983"/>
    <w:rsid w:val="00AA3BF1"/>
    <w:rsid w:val="00AA5953"/>
    <w:rsid w:val="00AC0FA3"/>
    <w:rsid w:val="00AC4F94"/>
    <w:rsid w:val="00AE4C7B"/>
    <w:rsid w:val="00AF07EC"/>
    <w:rsid w:val="00AF62BD"/>
    <w:rsid w:val="00B110C0"/>
    <w:rsid w:val="00B2179D"/>
    <w:rsid w:val="00B301AF"/>
    <w:rsid w:val="00B41EAB"/>
    <w:rsid w:val="00B459FC"/>
    <w:rsid w:val="00B45E02"/>
    <w:rsid w:val="00B55DB4"/>
    <w:rsid w:val="00B67B1B"/>
    <w:rsid w:val="00B757FC"/>
    <w:rsid w:val="00B80DF9"/>
    <w:rsid w:val="00B94B09"/>
    <w:rsid w:val="00B95438"/>
    <w:rsid w:val="00BA2C17"/>
    <w:rsid w:val="00BA5871"/>
    <w:rsid w:val="00BB1290"/>
    <w:rsid w:val="00BB2DB0"/>
    <w:rsid w:val="00BB7D9C"/>
    <w:rsid w:val="00BC0BE1"/>
    <w:rsid w:val="00BD1959"/>
    <w:rsid w:val="00BE23E3"/>
    <w:rsid w:val="00BE4D3B"/>
    <w:rsid w:val="00BF2FD6"/>
    <w:rsid w:val="00C019FD"/>
    <w:rsid w:val="00C13708"/>
    <w:rsid w:val="00C16926"/>
    <w:rsid w:val="00C27F7B"/>
    <w:rsid w:val="00C324C3"/>
    <w:rsid w:val="00C43CEB"/>
    <w:rsid w:val="00C442D5"/>
    <w:rsid w:val="00C4662E"/>
    <w:rsid w:val="00C5276C"/>
    <w:rsid w:val="00C631A6"/>
    <w:rsid w:val="00C80AF6"/>
    <w:rsid w:val="00C80CAF"/>
    <w:rsid w:val="00C830F8"/>
    <w:rsid w:val="00C85ABD"/>
    <w:rsid w:val="00C9030B"/>
    <w:rsid w:val="00C91A27"/>
    <w:rsid w:val="00C93591"/>
    <w:rsid w:val="00C9785E"/>
    <w:rsid w:val="00CA07C4"/>
    <w:rsid w:val="00CA107D"/>
    <w:rsid w:val="00CA5D71"/>
    <w:rsid w:val="00CB7CCB"/>
    <w:rsid w:val="00CC1DB8"/>
    <w:rsid w:val="00CC443E"/>
    <w:rsid w:val="00CD2249"/>
    <w:rsid w:val="00CE5A87"/>
    <w:rsid w:val="00D13B31"/>
    <w:rsid w:val="00D23602"/>
    <w:rsid w:val="00D33001"/>
    <w:rsid w:val="00D36A2C"/>
    <w:rsid w:val="00D43B81"/>
    <w:rsid w:val="00D53EE0"/>
    <w:rsid w:val="00D5656D"/>
    <w:rsid w:val="00D76BD7"/>
    <w:rsid w:val="00D84EC1"/>
    <w:rsid w:val="00D92133"/>
    <w:rsid w:val="00D92746"/>
    <w:rsid w:val="00D945F5"/>
    <w:rsid w:val="00D97B15"/>
    <w:rsid w:val="00DA7DD3"/>
    <w:rsid w:val="00DB0BF0"/>
    <w:rsid w:val="00DB7BD5"/>
    <w:rsid w:val="00DB7F89"/>
    <w:rsid w:val="00DC4B3E"/>
    <w:rsid w:val="00DD359B"/>
    <w:rsid w:val="00DE152D"/>
    <w:rsid w:val="00DE55AD"/>
    <w:rsid w:val="00DF1ED8"/>
    <w:rsid w:val="00DF6BEF"/>
    <w:rsid w:val="00E104E4"/>
    <w:rsid w:val="00E14195"/>
    <w:rsid w:val="00E14D17"/>
    <w:rsid w:val="00E15F57"/>
    <w:rsid w:val="00E354C0"/>
    <w:rsid w:val="00E36F0D"/>
    <w:rsid w:val="00E419FB"/>
    <w:rsid w:val="00E524B3"/>
    <w:rsid w:val="00E55784"/>
    <w:rsid w:val="00E565CF"/>
    <w:rsid w:val="00E6676E"/>
    <w:rsid w:val="00E7419A"/>
    <w:rsid w:val="00EA2FCA"/>
    <w:rsid w:val="00EA757A"/>
    <w:rsid w:val="00EB2E38"/>
    <w:rsid w:val="00EC1BB5"/>
    <w:rsid w:val="00EC2A7A"/>
    <w:rsid w:val="00EC3E9C"/>
    <w:rsid w:val="00EC43E1"/>
    <w:rsid w:val="00ED2E1D"/>
    <w:rsid w:val="00ED45BE"/>
    <w:rsid w:val="00ED54CC"/>
    <w:rsid w:val="00EF05C1"/>
    <w:rsid w:val="00F16F55"/>
    <w:rsid w:val="00F16F9C"/>
    <w:rsid w:val="00F21318"/>
    <w:rsid w:val="00F352C5"/>
    <w:rsid w:val="00F61D6F"/>
    <w:rsid w:val="00F62818"/>
    <w:rsid w:val="00F63769"/>
    <w:rsid w:val="00F71221"/>
    <w:rsid w:val="00F840BB"/>
    <w:rsid w:val="00F90425"/>
    <w:rsid w:val="00F9605A"/>
    <w:rsid w:val="00FA0BC5"/>
    <w:rsid w:val="00FA6703"/>
    <w:rsid w:val="00FB42ED"/>
    <w:rsid w:val="00FB4F36"/>
    <w:rsid w:val="00FB5384"/>
    <w:rsid w:val="00FB7F0C"/>
    <w:rsid w:val="00FC2BA7"/>
    <w:rsid w:val="00FD3C35"/>
    <w:rsid w:val="00FE3102"/>
    <w:rsid w:val="00FE5F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6A559BB-2A23-4BF2-8EB3-3FE7BBE1C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2A7A"/>
    <w:rPr>
      <w:sz w:val="24"/>
      <w:szCs w:val="24"/>
    </w:rPr>
  </w:style>
  <w:style w:type="paragraph" w:styleId="1">
    <w:name w:val="heading 1"/>
    <w:basedOn w:val="a"/>
    <w:next w:val="a"/>
    <w:link w:val="10"/>
    <w:qFormat/>
    <w:rsid w:val="0026287A"/>
    <w:pPr>
      <w:keepNext/>
      <w:spacing w:before="240" w:after="60" w:line="276" w:lineRule="auto"/>
      <w:outlineLvl w:val="0"/>
    </w:pPr>
    <w:rPr>
      <w:rFonts w:ascii="Cambria" w:hAnsi="Cambria"/>
      <w:b/>
      <w:bCs/>
      <w:kern w:val="32"/>
      <w:sz w:val="32"/>
      <w:szCs w:val="32"/>
      <w:lang w:eastAsia="en-US"/>
    </w:rPr>
  </w:style>
  <w:style w:type="paragraph" w:styleId="2">
    <w:name w:val="heading 2"/>
    <w:basedOn w:val="a"/>
    <w:link w:val="20"/>
    <w:uiPriority w:val="9"/>
    <w:qFormat/>
    <w:rsid w:val="00DB0BF0"/>
    <w:pPr>
      <w:spacing w:before="100" w:beforeAutospacing="1" w:after="100" w:afterAutospacing="1"/>
      <w:outlineLvl w:val="1"/>
    </w:pPr>
    <w:rPr>
      <w:b/>
      <w:bCs/>
      <w:sz w:val="36"/>
      <w:szCs w:val="36"/>
    </w:rPr>
  </w:style>
  <w:style w:type="paragraph" w:styleId="3">
    <w:name w:val="heading 3"/>
    <w:basedOn w:val="a"/>
    <w:next w:val="a"/>
    <w:link w:val="30"/>
    <w:qFormat/>
    <w:rsid w:val="00A712C6"/>
    <w:pPr>
      <w:jc w:val="center"/>
      <w:outlineLvl w:val="2"/>
    </w:pPr>
    <w:rPr>
      <w:b/>
      <w:snapToGrid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A712C6"/>
    <w:pPr>
      <w:spacing w:before="100" w:beforeAutospacing="1" w:after="100" w:afterAutospacing="1"/>
    </w:pPr>
  </w:style>
  <w:style w:type="character" w:styleId="a4">
    <w:name w:val="Strong"/>
    <w:basedOn w:val="a0"/>
    <w:qFormat/>
    <w:rsid w:val="00A712C6"/>
    <w:rPr>
      <w:b/>
      <w:bCs/>
    </w:rPr>
  </w:style>
  <w:style w:type="character" w:styleId="a5">
    <w:name w:val="Emphasis"/>
    <w:basedOn w:val="a0"/>
    <w:qFormat/>
    <w:rsid w:val="00A712C6"/>
    <w:rPr>
      <w:i/>
      <w:iCs/>
    </w:rPr>
  </w:style>
  <w:style w:type="character" w:customStyle="1" w:styleId="30">
    <w:name w:val="Заголовок 3 Знак"/>
    <w:link w:val="3"/>
    <w:rsid w:val="00A712C6"/>
    <w:rPr>
      <w:b/>
      <w:snapToGrid w:val="0"/>
      <w:sz w:val="28"/>
      <w:szCs w:val="28"/>
      <w:lang w:val="ru-RU" w:eastAsia="ru-RU" w:bidi="ar-SA"/>
    </w:rPr>
  </w:style>
  <w:style w:type="paragraph" w:styleId="a6">
    <w:name w:val="List Paragraph"/>
    <w:basedOn w:val="a"/>
    <w:uiPriority w:val="34"/>
    <w:qFormat/>
    <w:rsid w:val="0026287A"/>
    <w:pPr>
      <w:spacing w:after="200" w:line="276" w:lineRule="auto"/>
      <w:ind w:left="720"/>
      <w:contextualSpacing/>
    </w:pPr>
    <w:rPr>
      <w:rFonts w:ascii="Calibri" w:eastAsia="Calibri" w:hAnsi="Calibri"/>
      <w:sz w:val="22"/>
      <w:szCs w:val="22"/>
      <w:lang w:eastAsia="en-US"/>
    </w:rPr>
  </w:style>
  <w:style w:type="character" w:customStyle="1" w:styleId="10">
    <w:name w:val="Заголовок 1 Знак"/>
    <w:link w:val="1"/>
    <w:rsid w:val="0026287A"/>
    <w:rPr>
      <w:rFonts w:ascii="Cambria" w:hAnsi="Cambria"/>
      <w:b/>
      <w:bCs/>
      <w:kern w:val="32"/>
      <w:sz w:val="32"/>
      <w:szCs w:val="32"/>
      <w:lang w:eastAsia="en-US" w:bidi="ar-SA"/>
    </w:rPr>
  </w:style>
  <w:style w:type="character" w:customStyle="1" w:styleId="a7">
    <w:name w:val="Цветовое выделение"/>
    <w:rsid w:val="009A078E"/>
    <w:rPr>
      <w:b/>
      <w:bCs/>
      <w:color w:val="26282F"/>
      <w:sz w:val="26"/>
      <w:szCs w:val="26"/>
    </w:rPr>
  </w:style>
  <w:style w:type="paragraph" w:styleId="a8">
    <w:name w:val="header"/>
    <w:basedOn w:val="a"/>
    <w:rsid w:val="00550EEA"/>
    <w:pPr>
      <w:tabs>
        <w:tab w:val="center" w:pos="4677"/>
        <w:tab w:val="right" w:pos="9355"/>
      </w:tabs>
    </w:pPr>
  </w:style>
  <w:style w:type="character" w:styleId="a9">
    <w:name w:val="page number"/>
    <w:basedOn w:val="a0"/>
    <w:rsid w:val="00550EEA"/>
  </w:style>
  <w:style w:type="paragraph" w:styleId="aa">
    <w:name w:val="footer"/>
    <w:basedOn w:val="a"/>
    <w:link w:val="ab"/>
    <w:uiPriority w:val="99"/>
    <w:rsid w:val="00A21A09"/>
    <w:pPr>
      <w:tabs>
        <w:tab w:val="center" w:pos="4677"/>
        <w:tab w:val="right" w:pos="9355"/>
      </w:tabs>
    </w:pPr>
  </w:style>
  <w:style w:type="table" w:styleId="ac">
    <w:name w:val="Table Grid"/>
    <w:basedOn w:val="a1"/>
    <w:uiPriority w:val="59"/>
    <w:rsid w:val="00534E1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d">
    <w:name w:val="Hyperlink"/>
    <w:basedOn w:val="a0"/>
    <w:uiPriority w:val="99"/>
    <w:unhideWhenUsed/>
    <w:rsid w:val="0094458A"/>
    <w:rPr>
      <w:color w:val="0000FF"/>
      <w:u w:val="single"/>
    </w:rPr>
  </w:style>
  <w:style w:type="character" w:customStyle="1" w:styleId="ae">
    <w:name w:val="Гипертекстовая ссылка"/>
    <w:basedOn w:val="a0"/>
    <w:uiPriority w:val="99"/>
    <w:rsid w:val="00BF2FD6"/>
    <w:rPr>
      <w:b/>
      <w:bCs/>
      <w:color w:val="008000"/>
    </w:rPr>
  </w:style>
  <w:style w:type="paragraph" w:customStyle="1" w:styleId="af">
    <w:name w:val="Таблицы (моноширинный)"/>
    <w:basedOn w:val="a"/>
    <w:next w:val="a"/>
    <w:rsid w:val="00BB1290"/>
    <w:pPr>
      <w:autoSpaceDE w:val="0"/>
      <w:autoSpaceDN w:val="0"/>
      <w:adjustRightInd w:val="0"/>
      <w:jc w:val="both"/>
    </w:pPr>
    <w:rPr>
      <w:rFonts w:ascii="Courier New" w:hAnsi="Courier New" w:cs="Courier New"/>
      <w:sz w:val="20"/>
      <w:szCs w:val="20"/>
    </w:rPr>
  </w:style>
  <w:style w:type="character" w:customStyle="1" w:styleId="FontStyle14">
    <w:name w:val="Font Style14"/>
    <w:basedOn w:val="a0"/>
    <w:rsid w:val="00A8029D"/>
    <w:rPr>
      <w:rFonts w:ascii="Times New Roman" w:hAnsi="Times New Roman" w:cs="Times New Roman"/>
      <w:b/>
      <w:bCs/>
      <w:sz w:val="22"/>
      <w:szCs w:val="22"/>
    </w:rPr>
  </w:style>
  <w:style w:type="paragraph" w:customStyle="1" w:styleId="Style2">
    <w:name w:val="Style2"/>
    <w:basedOn w:val="a"/>
    <w:rsid w:val="00A8029D"/>
    <w:pPr>
      <w:widowControl w:val="0"/>
      <w:suppressAutoHyphens/>
      <w:autoSpaceDE w:val="0"/>
      <w:spacing w:line="274" w:lineRule="exact"/>
      <w:jc w:val="center"/>
    </w:pPr>
    <w:rPr>
      <w:lang w:eastAsia="ar-SA"/>
    </w:rPr>
  </w:style>
  <w:style w:type="character" w:customStyle="1" w:styleId="ab">
    <w:name w:val="Нижний колонтитул Знак"/>
    <w:basedOn w:val="a0"/>
    <w:link w:val="aa"/>
    <w:uiPriority w:val="99"/>
    <w:rsid w:val="0043731D"/>
    <w:rPr>
      <w:sz w:val="24"/>
      <w:szCs w:val="24"/>
    </w:rPr>
  </w:style>
  <w:style w:type="character" w:customStyle="1" w:styleId="20">
    <w:name w:val="Заголовок 2 Знак"/>
    <w:basedOn w:val="a0"/>
    <w:link w:val="2"/>
    <w:uiPriority w:val="9"/>
    <w:rsid w:val="00DB0BF0"/>
    <w:rPr>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0757008">
      <w:bodyDiv w:val="1"/>
      <w:marLeft w:val="0"/>
      <w:marRight w:val="0"/>
      <w:marTop w:val="0"/>
      <w:marBottom w:val="0"/>
      <w:divBdr>
        <w:top w:val="none" w:sz="0" w:space="0" w:color="auto"/>
        <w:left w:val="none" w:sz="0" w:space="0" w:color="auto"/>
        <w:bottom w:val="none" w:sz="0" w:space="0" w:color="auto"/>
        <w:right w:val="none" w:sz="0" w:space="0" w:color="auto"/>
      </w:divBdr>
      <w:divsChild>
        <w:div w:id="79255904">
          <w:marLeft w:val="0"/>
          <w:marRight w:val="0"/>
          <w:marTop w:val="144"/>
          <w:marBottom w:val="0"/>
          <w:divBdr>
            <w:top w:val="none" w:sz="0" w:space="0" w:color="auto"/>
            <w:left w:val="none" w:sz="0" w:space="0" w:color="auto"/>
            <w:bottom w:val="none" w:sz="0" w:space="0" w:color="auto"/>
            <w:right w:val="none" w:sz="0" w:space="0" w:color="auto"/>
          </w:divBdr>
        </w:div>
        <w:div w:id="1646399547">
          <w:marLeft w:val="0"/>
          <w:marRight w:val="0"/>
          <w:marTop w:val="48"/>
          <w:marBottom w:val="0"/>
          <w:divBdr>
            <w:top w:val="none" w:sz="0" w:space="0" w:color="auto"/>
            <w:left w:val="none" w:sz="0" w:space="0" w:color="auto"/>
            <w:bottom w:val="none" w:sz="0" w:space="0" w:color="auto"/>
            <w:right w:val="none" w:sz="0" w:space="0" w:color="auto"/>
          </w:divBdr>
        </w:div>
        <w:div w:id="829949734">
          <w:marLeft w:val="0"/>
          <w:marRight w:val="0"/>
          <w:marTop w:val="48"/>
          <w:marBottom w:val="0"/>
          <w:divBdr>
            <w:top w:val="none" w:sz="0" w:space="0" w:color="auto"/>
            <w:left w:val="none" w:sz="0" w:space="0" w:color="auto"/>
            <w:bottom w:val="none" w:sz="0" w:space="0" w:color="auto"/>
            <w:right w:val="none" w:sz="0" w:space="0" w:color="auto"/>
          </w:divBdr>
        </w:div>
      </w:divsChild>
    </w:div>
    <w:div w:id="1754937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consultantplus://offline/ref=6D9DE5EFE6119DE780F3B05B96C46C71F05945A1C832A7BCED74C40481567D8AF0831FA61445D0B3D45768FBAADCC547E93D83500E2Be5VEF" TargetMode="External"/><Relationship Id="rId18" Type="http://schemas.openxmlformats.org/officeDocument/2006/relationships/hyperlink" Target="consultantplus://offline/ref=80DA9CB79F21EB6D2B5447B8359A2F7B19AFF030E27A4B49168F69DEE35B80CB397B29B1E17CCDFD3488C3EB83B8C2680638D222D0316585EAPAW"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451F0C699EC5E90E0F0BCE7C604AA1D5A5A4565A96861CCCBF4DEBD06B70239F2BB3BB72460212528022821AB63BF02D01AE8AA8C3731Fy4E" TargetMode="External"/><Relationship Id="rId7" Type="http://schemas.openxmlformats.org/officeDocument/2006/relationships/endnotes" Target="endnotes.xml"/><Relationship Id="rId12" Type="http://schemas.openxmlformats.org/officeDocument/2006/relationships/hyperlink" Target="http://www.consultant.ru/document/cons_doc_LAW_402966/92d969e26a4326c5d02fa79b8f9cf4994ee5633b/" TargetMode="External"/><Relationship Id="rId17" Type="http://schemas.openxmlformats.org/officeDocument/2006/relationships/hyperlink" Target="consultantplus://offline/ref=8EF83866B566FE9320C90DBFE0479009442C3364C17A292856BE65D59782580B036411F79BA130CC89387D5CBEA96B691F6C1AA7B0D4DD8Bz4rCC" TargetMode="External"/><Relationship Id="rId25" Type="http://schemas.openxmlformats.org/officeDocument/2006/relationships/hyperlink" Target="consultantplus://offline/ref=2BA6E216325D21E8EAAD4212ECF711777C4753AE65FD746A10825C0777C139804B6234819F0A2EFE18139307FFB53C802C90A76F6F03v0s2A" TargetMode="External"/><Relationship Id="rId2" Type="http://schemas.openxmlformats.org/officeDocument/2006/relationships/numbering" Target="numbering.xml"/><Relationship Id="rId16" Type="http://schemas.openxmlformats.org/officeDocument/2006/relationships/hyperlink" Target="consultantplus://offline/ref=2349C314B61E96AA85FBBF2C36E6512B56451F366A0086BFCFD9AAD347F5AA0E55360C084FBD83FE58307DCFC44E9A77B95824BAB905EAT0A" TargetMode="External"/><Relationship Id="rId20" Type="http://schemas.openxmlformats.org/officeDocument/2006/relationships/hyperlink" Target="consultantplus://offline/ref=80DA9CB79F21EB6D2B5447B8359A2F7B19AEF138E7784B49168F69DEE35B80CB397B29B1E17CC8FD3D88C3EB83B8C2680638D222D0316585EAPAW"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consultantplus://offline/ref=2BA6E216325D21E8EAAD4212ECF711777C4753AE65FD746A10825C0777C139804B6234819F0A2DFE18139307FFB53C802C90A76F6F03v0s2A" TargetMode="External"/><Relationship Id="rId5" Type="http://schemas.openxmlformats.org/officeDocument/2006/relationships/webSettings" Target="webSettings.xml"/><Relationship Id="rId15" Type="http://schemas.openxmlformats.org/officeDocument/2006/relationships/hyperlink" Target="consultantplus://offline/ref=2349C314B61E96AA85FBBF2C36E6512B56451F366A0086BFCFD9AAD347F5AA0E55360C0849BA83FE58307DCFC44E9A77B95824BAB905EAT0A" TargetMode="External"/><Relationship Id="rId23" Type="http://schemas.openxmlformats.org/officeDocument/2006/relationships/hyperlink" Target="consultantplus://offline/ref=451F0C699EC5E90E0F0BCE7C604AA1D5A5A4565A96861CCCBF4DEBD06B70239F2BB3BB72460212528022821AB63BF02D01AE8AA8C3731Fy4E" TargetMode="External"/><Relationship Id="rId10" Type="http://schemas.openxmlformats.org/officeDocument/2006/relationships/footer" Target="footer1.xml"/><Relationship Id="rId19" Type="http://schemas.openxmlformats.org/officeDocument/2006/relationships/hyperlink" Target="consultantplus://offline/ref=80DA9CB79F21EB6D2B5447B8359A2F7B19AFF030E27A4B49168F69DEE35B80CB397B29B1E17DCBF83088C3EB83B8C2680638D222D0316585EAPAW"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consultantplus://offline/ref=2349C314B61E96AA85FBBF2C36E6512B56451F366A0086BFCFD9AAD347F5AA0E55360C084CBB83FE58307DCFC44E9A77B95824BAB905EAT0A" TargetMode="External"/><Relationship Id="rId22" Type="http://schemas.openxmlformats.org/officeDocument/2006/relationships/hyperlink" Target="consultantplus://offline/ref=8B5E22700DD94DBDF3F369779724F0796C7A5898743EA9D3F4305FF70DE5D4F97E4AA8DFBEB4664ED767F021959275E557524BE7A306z150E"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136304-C5DD-421A-9A2E-D28D3E2EDA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705</TotalTime>
  <Pages>48</Pages>
  <Words>11392</Words>
  <Characters>64940</Characters>
  <Application>Microsoft Office Word</Application>
  <DocSecurity>0</DocSecurity>
  <Lines>541</Lines>
  <Paragraphs>152</Paragraphs>
  <ScaleCrop>false</ScaleCrop>
  <HeadingPairs>
    <vt:vector size="2" baseType="variant">
      <vt:variant>
        <vt:lpstr>Название</vt:lpstr>
      </vt:variant>
      <vt:variant>
        <vt:i4>1</vt:i4>
      </vt:variant>
    </vt:vector>
  </HeadingPairs>
  <TitlesOfParts>
    <vt:vector size="1" baseType="lpstr">
      <vt:lpstr>КОНТРОЛЬНО – СЧЕТНАЯ ПАЛАТА ГОРОДА ОРСКА</vt:lpstr>
    </vt:vector>
  </TitlesOfParts>
  <Company>ksp</Company>
  <LinksUpToDate>false</LinksUpToDate>
  <CharactersWithSpaces>76180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КОНТРОЛЬНО – СЧЕТНАЯ ПАЛАТА ГОРОДА ОРСКА</dc:title>
  <dc:creator>akozlova</dc:creator>
  <cp:lastModifiedBy>Корзюкова Татьяна Олеговна</cp:lastModifiedBy>
  <cp:revision>20</cp:revision>
  <cp:lastPrinted>2016-12-21T00:16:00Z</cp:lastPrinted>
  <dcterms:created xsi:type="dcterms:W3CDTF">2022-05-18T23:59:00Z</dcterms:created>
  <dcterms:modified xsi:type="dcterms:W3CDTF">2024-01-24T02:57:00Z</dcterms:modified>
</cp:coreProperties>
</file>