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E2" w:rsidRPr="00CF72F6" w:rsidRDefault="00AB21E2" w:rsidP="00CF72F6">
      <w:pPr>
        <w:pStyle w:val="a3"/>
        <w:tabs>
          <w:tab w:val="left" w:pos="5387"/>
        </w:tabs>
        <w:jc w:val="left"/>
        <w:rPr>
          <w:rFonts w:ascii="Times New Roman" w:hAnsi="Times New Roman"/>
          <w:b/>
          <w:bCs/>
          <w:sz w:val="16"/>
          <w:szCs w:val="16"/>
        </w:rPr>
      </w:pPr>
    </w:p>
    <w:p w:rsidR="00126AC5" w:rsidRPr="00B812BF" w:rsidRDefault="00126AC5" w:rsidP="00B812BF">
      <w:pPr>
        <w:pStyle w:val="a3"/>
        <w:tabs>
          <w:tab w:val="left" w:pos="5387"/>
        </w:tabs>
        <w:ind w:firstLine="709"/>
        <w:rPr>
          <w:rFonts w:ascii="Times New Roman" w:hAnsi="Times New Roman"/>
          <w:b/>
          <w:bCs/>
          <w:sz w:val="26"/>
          <w:szCs w:val="26"/>
        </w:rPr>
      </w:pPr>
      <w:r w:rsidRPr="00B812BF">
        <w:rPr>
          <w:rFonts w:ascii="Times New Roman" w:hAnsi="Times New Roman"/>
          <w:b/>
          <w:bCs/>
          <w:sz w:val="26"/>
          <w:szCs w:val="26"/>
        </w:rPr>
        <w:t>П Р О Т О К О Л</w:t>
      </w:r>
      <w:r w:rsidR="0054161B" w:rsidRPr="00B812BF">
        <w:rPr>
          <w:rFonts w:ascii="Times New Roman" w:hAnsi="Times New Roman"/>
          <w:b/>
          <w:bCs/>
          <w:sz w:val="26"/>
          <w:szCs w:val="26"/>
        </w:rPr>
        <w:t xml:space="preserve"> № </w:t>
      </w:r>
      <w:r w:rsidR="004054C5">
        <w:rPr>
          <w:rFonts w:ascii="Times New Roman" w:hAnsi="Times New Roman"/>
          <w:b/>
          <w:bCs/>
          <w:sz w:val="26"/>
          <w:szCs w:val="26"/>
        </w:rPr>
        <w:t>2</w:t>
      </w:r>
    </w:p>
    <w:p w:rsidR="00126AC5" w:rsidRPr="00B812BF" w:rsidRDefault="00126AC5" w:rsidP="00B812BF">
      <w:pPr>
        <w:ind w:firstLine="709"/>
        <w:jc w:val="center"/>
        <w:rPr>
          <w:b/>
          <w:bCs/>
          <w:sz w:val="26"/>
          <w:szCs w:val="26"/>
        </w:rPr>
      </w:pPr>
      <w:r w:rsidRPr="00B812BF">
        <w:rPr>
          <w:b/>
          <w:bCs/>
          <w:sz w:val="26"/>
          <w:szCs w:val="26"/>
        </w:rPr>
        <w:t>заседания комиссии по</w:t>
      </w:r>
      <w:r w:rsidR="00B437D0" w:rsidRPr="00B812BF">
        <w:rPr>
          <w:b/>
          <w:sz w:val="26"/>
          <w:szCs w:val="26"/>
        </w:rPr>
        <w:t xml:space="preserve">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sidRPr="00B812BF">
        <w:rPr>
          <w:b/>
          <w:bCs/>
          <w:sz w:val="26"/>
          <w:szCs w:val="26"/>
        </w:rPr>
        <w:t xml:space="preserve"> </w:t>
      </w:r>
    </w:p>
    <w:p w:rsidR="00126AC5" w:rsidRPr="00B812BF" w:rsidRDefault="00126AC5" w:rsidP="00B812BF">
      <w:pPr>
        <w:ind w:firstLine="709"/>
        <w:jc w:val="center"/>
        <w:rPr>
          <w:b/>
          <w:bCs/>
          <w:sz w:val="26"/>
          <w:szCs w:val="26"/>
        </w:rPr>
      </w:pPr>
    </w:p>
    <w:p w:rsidR="00126AC5" w:rsidRPr="00B812BF" w:rsidRDefault="0087727D" w:rsidP="00391791">
      <w:pPr>
        <w:rPr>
          <w:bCs/>
          <w:sz w:val="26"/>
          <w:szCs w:val="26"/>
        </w:rPr>
      </w:pPr>
      <w:r>
        <w:rPr>
          <w:bCs/>
          <w:sz w:val="26"/>
          <w:szCs w:val="26"/>
        </w:rPr>
        <w:t>17 сентября</w:t>
      </w:r>
      <w:r w:rsidR="000C2F9D" w:rsidRPr="00B812BF">
        <w:rPr>
          <w:bCs/>
          <w:sz w:val="26"/>
          <w:szCs w:val="26"/>
        </w:rPr>
        <w:t xml:space="preserve"> 2021</w:t>
      </w:r>
      <w:r w:rsidR="006525E7" w:rsidRPr="00B812BF">
        <w:rPr>
          <w:bCs/>
          <w:sz w:val="26"/>
          <w:szCs w:val="26"/>
        </w:rPr>
        <w:t xml:space="preserve"> года</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391791">
        <w:rPr>
          <w:bCs/>
          <w:sz w:val="26"/>
          <w:szCs w:val="26"/>
          <w:lang w:val="en-US"/>
        </w:rPr>
        <w:t xml:space="preserve">   </w:t>
      </w:r>
      <w:r w:rsidR="00126AC5" w:rsidRPr="00B812BF">
        <w:rPr>
          <w:bCs/>
          <w:sz w:val="26"/>
          <w:szCs w:val="26"/>
        </w:rPr>
        <w:t xml:space="preserve">г. Анадырь </w:t>
      </w:r>
    </w:p>
    <w:p w:rsidR="00126AC5" w:rsidRPr="00B812BF" w:rsidRDefault="00126AC5" w:rsidP="00B812BF">
      <w:pPr>
        <w:pStyle w:val="a3"/>
        <w:ind w:firstLine="709"/>
        <w:rPr>
          <w:rFonts w:ascii="Times New Roman" w:hAnsi="Times New Roman"/>
          <w:b/>
          <w:bCs/>
          <w:sz w:val="26"/>
          <w:szCs w:val="26"/>
        </w:rPr>
      </w:pPr>
      <w:r w:rsidRPr="00B812BF">
        <w:rPr>
          <w:rFonts w:ascii="Times New Roman" w:hAnsi="Times New Roman"/>
          <w:b/>
          <w:bCs/>
          <w:sz w:val="26"/>
          <w:szCs w:val="26"/>
        </w:rPr>
        <w:t xml:space="preserve">                                   </w:t>
      </w:r>
    </w:p>
    <w:p w:rsidR="00126AC5" w:rsidRPr="00B812BF" w:rsidRDefault="00126AC5" w:rsidP="00B812BF">
      <w:pPr>
        <w:ind w:firstLine="709"/>
        <w:jc w:val="both"/>
        <w:rPr>
          <w:sz w:val="26"/>
          <w:szCs w:val="26"/>
        </w:rPr>
      </w:pPr>
    </w:p>
    <w:tbl>
      <w:tblPr>
        <w:tblW w:w="0" w:type="auto"/>
        <w:tblLook w:val="04A0" w:firstRow="1" w:lastRow="0" w:firstColumn="1" w:lastColumn="0" w:noHBand="0" w:noVBand="1"/>
      </w:tblPr>
      <w:tblGrid>
        <w:gridCol w:w="2127"/>
        <w:gridCol w:w="7371"/>
      </w:tblGrid>
      <w:tr w:rsidR="004B592D" w:rsidRPr="004B592D" w:rsidTr="005760C4">
        <w:tc>
          <w:tcPr>
            <w:tcW w:w="2127" w:type="dxa"/>
            <w:shd w:val="clear" w:color="auto" w:fill="auto"/>
          </w:tcPr>
          <w:p w:rsidR="008B456C" w:rsidRPr="004B592D" w:rsidRDefault="008B456C" w:rsidP="003968BA">
            <w:pPr>
              <w:jc w:val="both"/>
              <w:rPr>
                <w:sz w:val="28"/>
                <w:szCs w:val="28"/>
              </w:rPr>
            </w:pPr>
            <w:r w:rsidRPr="004B592D">
              <w:rPr>
                <w:sz w:val="28"/>
                <w:szCs w:val="28"/>
              </w:rPr>
              <w:t>Председатель комиссии</w:t>
            </w:r>
            <w:r w:rsidR="000C2F9D" w:rsidRPr="004B592D">
              <w:rPr>
                <w:sz w:val="28"/>
                <w:szCs w:val="28"/>
              </w:rPr>
              <w:t>:</w:t>
            </w:r>
          </w:p>
        </w:tc>
        <w:tc>
          <w:tcPr>
            <w:tcW w:w="7371" w:type="dxa"/>
            <w:shd w:val="clear" w:color="auto" w:fill="auto"/>
          </w:tcPr>
          <w:p w:rsidR="008B456C" w:rsidRPr="004B592D" w:rsidRDefault="004E7346" w:rsidP="00F73C7D">
            <w:pPr>
              <w:jc w:val="both"/>
              <w:rPr>
                <w:sz w:val="28"/>
                <w:szCs w:val="28"/>
              </w:rPr>
            </w:pPr>
            <w:r w:rsidRPr="004B592D">
              <w:rPr>
                <w:sz w:val="28"/>
                <w:szCs w:val="28"/>
              </w:rPr>
              <w:t>Коновалова О.В. – заместитель Главы Администрации городского округа Анадырь;</w:t>
            </w:r>
          </w:p>
        </w:tc>
      </w:tr>
      <w:tr w:rsidR="004B592D" w:rsidRPr="004B592D" w:rsidTr="005760C4">
        <w:tc>
          <w:tcPr>
            <w:tcW w:w="2127" w:type="dxa"/>
            <w:shd w:val="clear" w:color="auto" w:fill="auto"/>
          </w:tcPr>
          <w:p w:rsidR="00786B9D" w:rsidRPr="004B592D" w:rsidRDefault="00786B9D" w:rsidP="003968BA">
            <w:pPr>
              <w:jc w:val="both"/>
              <w:rPr>
                <w:sz w:val="28"/>
                <w:szCs w:val="28"/>
              </w:rPr>
            </w:pPr>
            <w:r w:rsidRPr="004B592D">
              <w:rPr>
                <w:sz w:val="28"/>
                <w:szCs w:val="28"/>
              </w:rPr>
              <w:t>Заместитель председателя комиссии:</w:t>
            </w:r>
          </w:p>
        </w:tc>
        <w:tc>
          <w:tcPr>
            <w:tcW w:w="7371" w:type="dxa"/>
            <w:shd w:val="clear" w:color="auto" w:fill="auto"/>
          </w:tcPr>
          <w:p w:rsidR="00786B9D" w:rsidRPr="004B592D" w:rsidRDefault="004E7346" w:rsidP="00F73C7D">
            <w:pPr>
              <w:jc w:val="both"/>
              <w:rPr>
                <w:sz w:val="28"/>
                <w:szCs w:val="28"/>
              </w:rPr>
            </w:pPr>
            <w:r w:rsidRPr="004B592D">
              <w:rPr>
                <w:sz w:val="28"/>
                <w:szCs w:val="28"/>
              </w:rPr>
              <w:t>Красовская А.А. – начальник Управления по организационным и административно-правовым вопросам Администрации городского округа Анадырь;</w:t>
            </w:r>
          </w:p>
        </w:tc>
      </w:tr>
      <w:tr w:rsidR="004B592D" w:rsidRPr="004B592D" w:rsidTr="005760C4">
        <w:tc>
          <w:tcPr>
            <w:tcW w:w="2127" w:type="dxa"/>
            <w:shd w:val="clear" w:color="auto" w:fill="auto"/>
          </w:tcPr>
          <w:p w:rsidR="001C468E" w:rsidRPr="004B592D" w:rsidRDefault="001C468E" w:rsidP="003968BA">
            <w:pPr>
              <w:jc w:val="both"/>
              <w:rPr>
                <w:sz w:val="28"/>
                <w:szCs w:val="28"/>
              </w:rPr>
            </w:pPr>
            <w:r w:rsidRPr="004B592D">
              <w:rPr>
                <w:sz w:val="28"/>
                <w:szCs w:val="28"/>
              </w:rPr>
              <w:t>Секретарь комиссии</w:t>
            </w:r>
            <w:r w:rsidR="005760C4" w:rsidRPr="004B592D">
              <w:rPr>
                <w:sz w:val="28"/>
                <w:szCs w:val="28"/>
              </w:rPr>
              <w:t>:</w:t>
            </w:r>
          </w:p>
        </w:tc>
        <w:tc>
          <w:tcPr>
            <w:tcW w:w="7371" w:type="dxa"/>
            <w:shd w:val="clear" w:color="auto" w:fill="auto"/>
          </w:tcPr>
          <w:p w:rsidR="001C468E" w:rsidRPr="004B592D" w:rsidRDefault="001C468E" w:rsidP="00F73C7D">
            <w:pPr>
              <w:jc w:val="both"/>
              <w:rPr>
                <w:sz w:val="28"/>
                <w:szCs w:val="28"/>
              </w:rPr>
            </w:pPr>
            <w:r w:rsidRPr="004B592D">
              <w:rPr>
                <w:sz w:val="28"/>
                <w:szCs w:val="28"/>
              </w:rPr>
              <w:t xml:space="preserve">Громова Н.Ю. – </w:t>
            </w:r>
            <w:r w:rsidR="00300F07" w:rsidRPr="004B592D">
              <w:rPr>
                <w:sz w:val="28"/>
                <w:szCs w:val="28"/>
              </w:rPr>
              <w:t>начальник отдела кадров и профилактики коррупционных и ин</w:t>
            </w:r>
            <w:r w:rsidR="004E7346" w:rsidRPr="004B592D">
              <w:rPr>
                <w:sz w:val="28"/>
                <w:szCs w:val="28"/>
              </w:rPr>
              <w:t>ых правонарушений</w:t>
            </w:r>
            <w:r w:rsidR="00BF02C1" w:rsidRPr="004B592D">
              <w:rPr>
                <w:sz w:val="28"/>
                <w:szCs w:val="28"/>
              </w:rPr>
              <w:t xml:space="preserve"> Управления по организационным и административно-правовым вопросам Администрации городского округа Анадырь</w:t>
            </w:r>
            <w:r w:rsidR="005F643E" w:rsidRPr="004B592D">
              <w:rPr>
                <w:sz w:val="28"/>
                <w:szCs w:val="28"/>
              </w:rPr>
              <w:t>;</w:t>
            </w:r>
          </w:p>
        </w:tc>
      </w:tr>
      <w:tr w:rsidR="004B592D" w:rsidRPr="004B592D" w:rsidTr="005760C4">
        <w:tc>
          <w:tcPr>
            <w:tcW w:w="2127" w:type="dxa"/>
            <w:shd w:val="clear" w:color="auto" w:fill="auto"/>
          </w:tcPr>
          <w:p w:rsidR="00196DA9" w:rsidRPr="004B592D" w:rsidRDefault="00196DA9" w:rsidP="003968BA">
            <w:pPr>
              <w:jc w:val="both"/>
              <w:rPr>
                <w:sz w:val="28"/>
                <w:szCs w:val="28"/>
              </w:rPr>
            </w:pPr>
            <w:r w:rsidRPr="004B592D">
              <w:rPr>
                <w:sz w:val="28"/>
                <w:szCs w:val="28"/>
              </w:rPr>
              <w:t>Члены комиссии:</w:t>
            </w:r>
          </w:p>
          <w:p w:rsidR="00196DA9" w:rsidRPr="004B592D" w:rsidRDefault="00196DA9" w:rsidP="00B812BF">
            <w:pPr>
              <w:ind w:firstLine="709"/>
              <w:jc w:val="both"/>
              <w:rPr>
                <w:sz w:val="28"/>
                <w:szCs w:val="28"/>
              </w:rPr>
            </w:pPr>
          </w:p>
        </w:tc>
        <w:tc>
          <w:tcPr>
            <w:tcW w:w="7371" w:type="dxa"/>
            <w:shd w:val="clear" w:color="auto" w:fill="auto"/>
          </w:tcPr>
          <w:p w:rsidR="006525E7" w:rsidRPr="004B592D" w:rsidRDefault="00335DB2" w:rsidP="00F73C7D">
            <w:pPr>
              <w:jc w:val="both"/>
              <w:rPr>
                <w:sz w:val="28"/>
                <w:szCs w:val="28"/>
              </w:rPr>
            </w:pPr>
            <w:r w:rsidRPr="004B592D">
              <w:rPr>
                <w:sz w:val="28"/>
                <w:szCs w:val="28"/>
              </w:rPr>
              <w:t>Тюнягина Ю.И.</w:t>
            </w:r>
            <w:r w:rsidR="00D7787C" w:rsidRPr="004B592D">
              <w:rPr>
                <w:sz w:val="28"/>
                <w:szCs w:val="28"/>
              </w:rPr>
              <w:t xml:space="preserve"> - заместитель Главы Администрации городского округа Анадырь – начальник Управления финансов, экономики и мущественных отношений Администрации городского округа Анадырь;</w:t>
            </w:r>
          </w:p>
        </w:tc>
      </w:tr>
      <w:tr w:rsidR="004B592D" w:rsidRPr="004B592D" w:rsidTr="005760C4">
        <w:tc>
          <w:tcPr>
            <w:tcW w:w="2127" w:type="dxa"/>
            <w:shd w:val="clear" w:color="auto" w:fill="auto"/>
          </w:tcPr>
          <w:p w:rsidR="00B437D0" w:rsidRPr="004B592D" w:rsidRDefault="00B437D0" w:rsidP="00B812BF">
            <w:pPr>
              <w:ind w:firstLine="709"/>
              <w:jc w:val="both"/>
              <w:rPr>
                <w:sz w:val="28"/>
                <w:szCs w:val="28"/>
              </w:rPr>
            </w:pPr>
          </w:p>
        </w:tc>
        <w:tc>
          <w:tcPr>
            <w:tcW w:w="7371" w:type="dxa"/>
            <w:shd w:val="clear" w:color="auto" w:fill="auto"/>
          </w:tcPr>
          <w:p w:rsidR="00B437D0" w:rsidRPr="004B592D" w:rsidRDefault="00335DB2" w:rsidP="00F73C7D">
            <w:pPr>
              <w:jc w:val="both"/>
              <w:rPr>
                <w:sz w:val="28"/>
                <w:szCs w:val="28"/>
              </w:rPr>
            </w:pPr>
            <w:r w:rsidRPr="004B592D">
              <w:rPr>
                <w:sz w:val="28"/>
                <w:szCs w:val="28"/>
              </w:rPr>
              <w:t>Мартынюк Е.Г.</w:t>
            </w:r>
            <w:r w:rsidR="00D7787C" w:rsidRPr="004B592D">
              <w:rPr>
                <w:sz w:val="28"/>
                <w:szCs w:val="28"/>
              </w:rPr>
              <w:t xml:space="preserve"> - заместитель Главы Администрации городского округа Анадырь – начальник Управления по социальной политике Администрации городского округа Анадырь;</w:t>
            </w:r>
          </w:p>
        </w:tc>
      </w:tr>
      <w:tr w:rsidR="004B592D" w:rsidRPr="004B592D" w:rsidTr="005760C4">
        <w:tc>
          <w:tcPr>
            <w:tcW w:w="2127" w:type="dxa"/>
            <w:shd w:val="clear" w:color="auto" w:fill="auto"/>
          </w:tcPr>
          <w:p w:rsidR="00B437D0" w:rsidRPr="004B592D" w:rsidRDefault="00B437D0" w:rsidP="00B812BF">
            <w:pPr>
              <w:ind w:firstLine="709"/>
              <w:jc w:val="both"/>
              <w:rPr>
                <w:sz w:val="28"/>
                <w:szCs w:val="28"/>
              </w:rPr>
            </w:pPr>
          </w:p>
        </w:tc>
        <w:tc>
          <w:tcPr>
            <w:tcW w:w="7371" w:type="dxa"/>
            <w:shd w:val="clear" w:color="auto" w:fill="auto"/>
          </w:tcPr>
          <w:p w:rsidR="00B437D0" w:rsidRPr="004B592D" w:rsidRDefault="00335DB2" w:rsidP="00391791">
            <w:pPr>
              <w:jc w:val="both"/>
              <w:rPr>
                <w:sz w:val="28"/>
                <w:szCs w:val="28"/>
              </w:rPr>
            </w:pPr>
            <w:r w:rsidRPr="004B592D">
              <w:rPr>
                <w:sz w:val="28"/>
                <w:szCs w:val="28"/>
              </w:rPr>
              <w:t>Шеметова А.А.</w:t>
            </w:r>
            <w:r w:rsidR="005C0181" w:rsidRPr="004B592D">
              <w:rPr>
                <w:sz w:val="28"/>
                <w:szCs w:val="28"/>
              </w:rPr>
              <w:t xml:space="preserve"> - начальник Управления промышленности и сельскохозяйственной политики Администрации городского округа Анадырь;</w:t>
            </w:r>
          </w:p>
        </w:tc>
      </w:tr>
      <w:tr w:rsidR="004B592D" w:rsidRPr="004B592D" w:rsidTr="005760C4">
        <w:tc>
          <w:tcPr>
            <w:tcW w:w="2127" w:type="dxa"/>
            <w:shd w:val="clear" w:color="auto" w:fill="auto"/>
          </w:tcPr>
          <w:p w:rsidR="00B437D0" w:rsidRPr="004B592D" w:rsidRDefault="00B437D0" w:rsidP="00B812BF">
            <w:pPr>
              <w:ind w:firstLine="709"/>
              <w:jc w:val="both"/>
              <w:rPr>
                <w:sz w:val="28"/>
                <w:szCs w:val="28"/>
              </w:rPr>
            </w:pPr>
          </w:p>
        </w:tc>
        <w:tc>
          <w:tcPr>
            <w:tcW w:w="7371" w:type="dxa"/>
            <w:shd w:val="clear" w:color="auto" w:fill="auto"/>
          </w:tcPr>
          <w:p w:rsidR="00B437D0" w:rsidRPr="004B592D" w:rsidRDefault="0087727D" w:rsidP="00D23104">
            <w:pPr>
              <w:jc w:val="both"/>
              <w:rPr>
                <w:sz w:val="28"/>
                <w:szCs w:val="28"/>
              </w:rPr>
            </w:pPr>
            <w:r w:rsidRPr="004B592D">
              <w:rPr>
                <w:sz w:val="28"/>
                <w:szCs w:val="28"/>
              </w:rPr>
              <w:t>Сапач Н.С.</w:t>
            </w:r>
            <w:r w:rsidR="005C0181" w:rsidRPr="004B592D">
              <w:rPr>
                <w:sz w:val="28"/>
                <w:szCs w:val="28"/>
              </w:rPr>
              <w:t xml:space="preserve"> </w:t>
            </w:r>
            <w:r w:rsidR="00E868AF" w:rsidRPr="004B592D">
              <w:rPr>
                <w:sz w:val="28"/>
                <w:szCs w:val="28"/>
              </w:rPr>
              <w:t>–</w:t>
            </w:r>
            <w:r w:rsidR="005C0181" w:rsidRPr="004B592D">
              <w:rPr>
                <w:sz w:val="28"/>
                <w:szCs w:val="28"/>
              </w:rPr>
              <w:t xml:space="preserve"> </w:t>
            </w:r>
            <w:r w:rsidR="00E868AF" w:rsidRPr="004B592D">
              <w:rPr>
                <w:sz w:val="28"/>
                <w:szCs w:val="28"/>
              </w:rPr>
              <w:t>заместитель начальника Управления – начальник юридического отдела Управления по организационным и административно-правовым вопросам Администрации городского округа Анадырь;</w:t>
            </w:r>
          </w:p>
        </w:tc>
      </w:tr>
      <w:tr w:rsidR="004B592D" w:rsidRPr="004B592D" w:rsidTr="005760C4">
        <w:tc>
          <w:tcPr>
            <w:tcW w:w="2127" w:type="dxa"/>
            <w:shd w:val="clear" w:color="auto" w:fill="auto"/>
          </w:tcPr>
          <w:p w:rsidR="00B437D0" w:rsidRPr="004B592D" w:rsidRDefault="00B437D0" w:rsidP="00B812BF">
            <w:pPr>
              <w:ind w:firstLine="709"/>
              <w:jc w:val="both"/>
              <w:rPr>
                <w:sz w:val="28"/>
                <w:szCs w:val="28"/>
              </w:rPr>
            </w:pPr>
          </w:p>
        </w:tc>
        <w:tc>
          <w:tcPr>
            <w:tcW w:w="7371" w:type="dxa"/>
            <w:shd w:val="clear" w:color="auto" w:fill="auto"/>
          </w:tcPr>
          <w:p w:rsidR="00B437D0" w:rsidRPr="004B592D" w:rsidRDefault="00335DB2" w:rsidP="00391791">
            <w:pPr>
              <w:jc w:val="both"/>
              <w:rPr>
                <w:sz w:val="28"/>
                <w:szCs w:val="28"/>
              </w:rPr>
            </w:pPr>
            <w:r w:rsidRPr="004B592D">
              <w:rPr>
                <w:sz w:val="28"/>
                <w:szCs w:val="28"/>
              </w:rPr>
              <w:t xml:space="preserve">Рылова Н.Н. – методист </w:t>
            </w:r>
            <w:r w:rsidR="009B1F07" w:rsidRPr="004B592D">
              <w:rPr>
                <w:sz w:val="28"/>
                <w:szCs w:val="28"/>
              </w:rPr>
              <w:t>ГАОУ Чукотского автономного округа «Чукотский окружной многопрофильный лицей».</w:t>
            </w:r>
          </w:p>
        </w:tc>
      </w:tr>
    </w:tbl>
    <w:p w:rsidR="006525E7" w:rsidRPr="004B592D" w:rsidRDefault="006525E7" w:rsidP="00B812BF">
      <w:pPr>
        <w:ind w:firstLine="709"/>
        <w:jc w:val="center"/>
        <w:rPr>
          <w:b/>
          <w:sz w:val="28"/>
          <w:szCs w:val="28"/>
        </w:rPr>
      </w:pPr>
    </w:p>
    <w:p w:rsidR="00126AC5" w:rsidRPr="004B592D" w:rsidRDefault="00126AC5" w:rsidP="00B812BF">
      <w:pPr>
        <w:ind w:firstLine="709"/>
        <w:jc w:val="center"/>
        <w:rPr>
          <w:b/>
          <w:sz w:val="28"/>
          <w:szCs w:val="28"/>
        </w:rPr>
      </w:pPr>
      <w:r w:rsidRPr="004B592D">
        <w:rPr>
          <w:b/>
          <w:sz w:val="28"/>
          <w:szCs w:val="28"/>
        </w:rPr>
        <w:t>ПОВЕСТКА ДНЯ:</w:t>
      </w:r>
    </w:p>
    <w:p w:rsidR="00126AC5" w:rsidRPr="004B592D" w:rsidRDefault="00126AC5" w:rsidP="00B812BF">
      <w:pPr>
        <w:ind w:firstLine="709"/>
        <w:jc w:val="center"/>
        <w:rPr>
          <w:sz w:val="28"/>
          <w:szCs w:val="28"/>
        </w:rPr>
      </w:pPr>
    </w:p>
    <w:p w:rsidR="009D34EA" w:rsidRPr="004B592D" w:rsidRDefault="006B284A" w:rsidP="009D34EA">
      <w:pPr>
        <w:spacing w:line="264" w:lineRule="auto"/>
        <w:ind w:firstLine="709"/>
        <w:jc w:val="both"/>
        <w:rPr>
          <w:sz w:val="28"/>
          <w:szCs w:val="28"/>
        </w:rPr>
      </w:pPr>
      <w:r w:rsidRPr="004B592D">
        <w:rPr>
          <w:sz w:val="28"/>
          <w:szCs w:val="28"/>
        </w:rPr>
        <w:t xml:space="preserve">1. Рассмотрение </w:t>
      </w:r>
      <w:r w:rsidR="009D34EA" w:rsidRPr="004B592D">
        <w:rPr>
          <w:sz w:val="28"/>
          <w:szCs w:val="28"/>
        </w:rPr>
        <w:t>Указа Президента Российской Федерации от 16 августа 2021 года № 478 «О Национальном плане противодействия коррупции на 2021-2024 годы» и определение основных задач по реализации мероприятий, предусмотренных Национальным планом для органов местного самоуправления.</w:t>
      </w:r>
    </w:p>
    <w:p w:rsidR="008D449C" w:rsidRPr="004B592D" w:rsidRDefault="008D449C" w:rsidP="00B812BF">
      <w:pPr>
        <w:ind w:firstLine="709"/>
        <w:jc w:val="both"/>
        <w:rPr>
          <w:sz w:val="28"/>
          <w:szCs w:val="28"/>
        </w:rPr>
      </w:pPr>
      <w:r w:rsidRPr="004B592D">
        <w:rPr>
          <w:sz w:val="28"/>
          <w:szCs w:val="28"/>
        </w:rPr>
        <w:t>Докладчик – Коновалова О.В., заместитель Главы Администрации городского округа Анадырь.</w:t>
      </w:r>
    </w:p>
    <w:p w:rsidR="00C20137" w:rsidRPr="004B592D" w:rsidRDefault="00C20137" w:rsidP="00B812BF">
      <w:pPr>
        <w:ind w:firstLine="709"/>
        <w:jc w:val="both"/>
        <w:rPr>
          <w:sz w:val="28"/>
          <w:szCs w:val="28"/>
        </w:rPr>
      </w:pPr>
    </w:p>
    <w:p w:rsidR="00C0574D" w:rsidRPr="004B592D" w:rsidRDefault="00C20137" w:rsidP="004054C5">
      <w:pPr>
        <w:ind w:firstLine="709"/>
        <w:jc w:val="both"/>
        <w:rPr>
          <w:sz w:val="28"/>
          <w:szCs w:val="28"/>
        </w:rPr>
      </w:pPr>
      <w:r w:rsidRPr="004B592D">
        <w:rPr>
          <w:sz w:val="28"/>
          <w:szCs w:val="28"/>
        </w:rPr>
        <w:lastRenderedPageBreak/>
        <w:t xml:space="preserve">2. </w:t>
      </w:r>
      <w:r w:rsidR="002E58B9" w:rsidRPr="004B592D">
        <w:rPr>
          <w:sz w:val="28"/>
          <w:szCs w:val="28"/>
        </w:rPr>
        <w:t>И</w:t>
      </w:r>
      <w:r w:rsidR="00C0574D" w:rsidRPr="004B592D">
        <w:rPr>
          <w:sz w:val="28"/>
          <w:szCs w:val="28"/>
        </w:rPr>
        <w:t>тоги декларационной кампании 2021 года (за отчетный 2020 год).</w:t>
      </w:r>
    </w:p>
    <w:p w:rsidR="00C0574D" w:rsidRPr="004B592D" w:rsidRDefault="00C0574D" w:rsidP="00B812BF">
      <w:pPr>
        <w:ind w:firstLine="709"/>
        <w:jc w:val="both"/>
        <w:rPr>
          <w:sz w:val="28"/>
          <w:szCs w:val="28"/>
        </w:rPr>
      </w:pPr>
      <w:r w:rsidRPr="004B592D">
        <w:rPr>
          <w:sz w:val="28"/>
          <w:szCs w:val="28"/>
        </w:rPr>
        <w:t>Докладчик – Громова Н.Ю., начальник отдела кадров и профилактики коррупционных и иных правонарушений</w:t>
      </w:r>
      <w:r w:rsidR="003A59AB" w:rsidRPr="004B592D">
        <w:rPr>
          <w:sz w:val="28"/>
          <w:szCs w:val="28"/>
        </w:rPr>
        <w:t xml:space="preserve"> Управления по организационным и административно-правовым вопросам Администрации городского округа Анадырь.</w:t>
      </w:r>
    </w:p>
    <w:p w:rsidR="00126AC5" w:rsidRPr="004B592D" w:rsidRDefault="00126AC5" w:rsidP="00B812BF">
      <w:pPr>
        <w:ind w:firstLine="709"/>
        <w:jc w:val="both"/>
        <w:rPr>
          <w:sz w:val="28"/>
          <w:szCs w:val="28"/>
        </w:rPr>
      </w:pPr>
    </w:p>
    <w:p w:rsidR="00023122" w:rsidRPr="004B592D" w:rsidRDefault="00023122" w:rsidP="00023122">
      <w:pPr>
        <w:ind w:firstLine="709"/>
        <w:jc w:val="both"/>
        <w:rPr>
          <w:sz w:val="28"/>
          <w:szCs w:val="28"/>
        </w:rPr>
      </w:pPr>
      <w:r w:rsidRPr="004B592D">
        <w:rPr>
          <w:sz w:val="28"/>
          <w:szCs w:val="28"/>
        </w:rPr>
        <w:t>По первому вопросу повестки дня выступила Коновалова О.В.</w:t>
      </w:r>
      <w:r w:rsidR="00487C74" w:rsidRPr="004B592D">
        <w:rPr>
          <w:sz w:val="28"/>
          <w:szCs w:val="28"/>
        </w:rPr>
        <w:t>, заместитель Главы Администрации городского округа Анадырь</w:t>
      </w:r>
      <w:r w:rsidR="00446916" w:rsidRPr="004B592D">
        <w:rPr>
          <w:sz w:val="28"/>
          <w:szCs w:val="28"/>
        </w:rPr>
        <w:t>.</w:t>
      </w:r>
    </w:p>
    <w:p w:rsidR="00126AC5" w:rsidRPr="004B592D" w:rsidRDefault="00F67122" w:rsidP="00A147E8">
      <w:pPr>
        <w:ind w:firstLine="709"/>
        <w:jc w:val="both"/>
        <w:rPr>
          <w:sz w:val="28"/>
          <w:szCs w:val="28"/>
        </w:rPr>
      </w:pPr>
      <w:r w:rsidRPr="004B592D">
        <w:rPr>
          <w:sz w:val="28"/>
          <w:szCs w:val="28"/>
        </w:rPr>
        <w:t>Коновалова О.В.</w:t>
      </w:r>
      <w:r w:rsidR="00126AC5" w:rsidRPr="004B592D">
        <w:rPr>
          <w:sz w:val="28"/>
          <w:szCs w:val="28"/>
        </w:rPr>
        <w:t xml:space="preserve"> - Объявляю заседание комиссии по</w:t>
      </w:r>
      <w:r w:rsidR="000E10B9" w:rsidRPr="004B592D">
        <w:rPr>
          <w:bCs/>
          <w:sz w:val="28"/>
          <w:szCs w:val="28"/>
        </w:rPr>
        <w:t xml:space="preserve"> </w:t>
      </w:r>
      <w:r w:rsidR="000E10B9" w:rsidRPr="004B592D">
        <w:rPr>
          <w:sz w:val="28"/>
          <w:szCs w:val="28"/>
        </w:rPr>
        <w:t>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sidR="00126AC5" w:rsidRPr="004B592D">
        <w:rPr>
          <w:sz w:val="28"/>
          <w:szCs w:val="28"/>
        </w:rPr>
        <w:t xml:space="preserve"> - открытым.</w:t>
      </w:r>
    </w:p>
    <w:p w:rsidR="00C92D0F" w:rsidRPr="004B592D" w:rsidRDefault="00C92D0F" w:rsidP="00A147E8">
      <w:pPr>
        <w:ind w:firstLine="709"/>
        <w:jc w:val="both"/>
        <w:rPr>
          <w:sz w:val="28"/>
          <w:szCs w:val="28"/>
        </w:rPr>
      </w:pPr>
      <w:r w:rsidRPr="004B592D">
        <w:rPr>
          <w:sz w:val="28"/>
          <w:szCs w:val="28"/>
        </w:rPr>
        <w:t xml:space="preserve">Указом Президента Российской Федерации от 16 августа 2021 года № 478 </w:t>
      </w:r>
      <w:r w:rsidR="00707FF9" w:rsidRPr="004B592D">
        <w:rPr>
          <w:sz w:val="28"/>
          <w:szCs w:val="28"/>
        </w:rPr>
        <w:t>утвержден Национальный план</w:t>
      </w:r>
      <w:r w:rsidRPr="004B592D">
        <w:rPr>
          <w:sz w:val="28"/>
          <w:szCs w:val="28"/>
        </w:rPr>
        <w:t xml:space="preserve"> противодейст</w:t>
      </w:r>
      <w:r w:rsidR="00707FF9" w:rsidRPr="004B592D">
        <w:rPr>
          <w:sz w:val="28"/>
          <w:szCs w:val="28"/>
        </w:rPr>
        <w:t>вия коррупции на 2021-2024 годы.</w:t>
      </w:r>
    </w:p>
    <w:p w:rsidR="00D46271" w:rsidRPr="004B592D" w:rsidRDefault="00707FF9" w:rsidP="00A147E8">
      <w:pPr>
        <w:pStyle w:val="ConsPlusNormal"/>
        <w:ind w:firstLine="709"/>
        <w:jc w:val="both"/>
      </w:pPr>
      <w:r w:rsidRPr="004B592D">
        <w:t>Подпунктом «б» пункта 3</w:t>
      </w:r>
      <w:r w:rsidR="003B4254" w:rsidRPr="004B592D">
        <w:t xml:space="preserve"> </w:t>
      </w:r>
      <w:r w:rsidR="00BF642D" w:rsidRPr="004B592D">
        <w:t xml:space="preserve">Указа </w:t>
      </w:r>
      <w:r w:rsidR="00D46271" w:rsidRPr="004B592D">
        <w:t xml:space="preserve">Президента от 16 августа 2021 года № 478 органам местного самоуправления </w:t>
      </w:r>
      <w:r w:rsidR="003B4254" w:rsidRPr="004B592D">
        <w:t xml:space="preserve">рекомендовано </w:t>
      </w:r>
      <w:r w:rsidR="00D46271" w:rsidRPr="004B592D">
        <w:t xml:space="preserve">обеспечить в соответствии с Национальным </w:t>
      </w:r>
      <w:hyperlink w:anchor="P54" w:history="1">
        <w:r w:rsidR="00D46271" w:rsidRPr="004B592D">
          <w:t>планом</w:t>
        </w:r>
      </w:hyperlink>
      <w:r w:rsidR="00D46271" w:rsidRPr="004B592D">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местного самоуправления.</w:t>
      </w:r>
    </w:p>
    <w:p w:rsidR="00D46271" w:rsidRPr="004B592D" w:rsidRDefault="00911A0C" w:rsidP="00A147E8">
      <w:pPr>
        <w:pStyle w:val="ConsPlusTitlePage"/>
        <w:ind w:firstLine="709"/>
        <w:jc w:val="both"/>
        <w:rPr>
          <w:rFonts w:ascii="Times New Roman" w:hAnsi="Times New Roman" w:cs="Times New Roman"/>
          <w:sz w:val="28"/>
          <w:szCs w:val="28"/>
        </w:rPr>
      </w:pPr>
      <w:r w:rsidRPr="004B592D">
        <w:rPr>
          <w:rFonts w:ascii="Times New Roman" w:hAnsi="Times New Roman" w:cs="Times New Roman"/>
          <w:sz w:val="28"/>
          <w:szCs w:val="28"/>
        </w:rPr>
        <w:t>П</w:t>
      </w:r>
      <w:r w:rsidR="0062657E" w:rsidRPr="004B592D">
        <w:rPr>
          <w:rFonts w:ascii="Times New Roman" w:hAnsi="Times New Roman" w:cs="Times New Roman"/>
          <w:sz w:val="28"/>
          <w:szCs w:val="28"/>
        </w:rPr>
        <w:t>унктами</w:t>
      </w:r>
      <w:r w:rsidRPr="004B592D">
        <w:rPr>
          <w:rFonts w:ascii="Times New Roman" w:hAnsi="Times New Roman" w:cs="Times New Roman"/>
          <w:sz w:val="28"/>
          <w:szCs w:val="28"/>
        </w:rPr>
        <w:t xml:space="preserve"> 4 </w:t>
      </w:r>
      <w:r w:rsidR="0062657E" w:rsidRPr="004B592D">
        <w:rPr>
          <w:rFonts w:ascii="Times New Roman" w:hAnsi="Times New Roman" w:cs="Times New Roman"/>
          <w:sz w:val="28"/>
          <w:szCs w:val="28"/>
        </w:rPr>
        <w:t xml:space="preserve">и 5 </w:t>
      </w:r>
      <w:r w:rsidRPr="004B592D">
        <w:rPr>
          <w:rFonts w:ascii="Times New Roman" w:hAnsi="Times New Roman" w:cs="Times New Roman"/>
          <w:sz w:val="28"/>
          <w:szCs w:val="28"/>
        </w:rPr>
        <w:t xml:space="preserve">настоящего Указа </w:t>
      </w:r>
      <w:r w:rsidR="0062657E" w:rsidRPr="004B592D">
        <w:rPr>
          <w:rFonts w:ascii="Times New Roman" w:hAnsi="Times New Roman" w:cs="Times New Roman"/>
          <w:sz w:val="28"/>
          <w:szCs w:val="28"/>
        </w:rPr>
        <w:t xml:space="preserve">установлено, что </w:t>
      </w:r>
      <w:r w:rsidRPr="004B592D">
        <w:rPr>
          <w:rFonts w:ascii="Times New Roman" w:hAnsi="Times New Roman" w:cs="Times New Roman"/>
          <w:sz w:val="28"/>
          <w:szCs w:val="28"/>
        </w:rPr>
        <w:t>д</w:t>
      </w:r>
      <w:r w:rsidR="00D46271" w:rsidRPr="004B592D">
        <w:rPr>
          <w:rFonts w:ascii="Times New Roman" w:hAnsi="Times New Roman" w:cs="Times New Roman"/>
          <w:sz w:val="28"/>
          <w:szCs w:val="28"/>
        </w:rPr>
        <w:t xml:space="preserve">оклады о результатах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w:t>
      </w:r>
      <w:r w:rsidR="00F84A57" w:rsidRPr="004B592D">
        <w:rPr>
          <w:rFonts w:ascii="Times New Roman" w:hAnsi="Times New Roman" w:cs="Times New Roman"/>
          <w:sz w:val="28"/>
          <w:szCs w:val="28"/>
        </w:rPr>
        <w:t>необходимо представить до 1 октября 2021 года</w:t>
      </w:r>
      <w:r w:rsidR="00F07025" w:rsidRPr="004B592D">
        <w:rPr>
          <w:rFonts w:ascii="Times New Roman" w:hAnsi="Times New Roman" w:cs="Times New Roman"/>
          <w:sz w:val="28"/>
          <w:szCs w:val="28"/>
        </w:rPr>
        <w:t xml:space="preserve"> высшему должностныму лицу (руководителю высшего исполнительного органа государственной власти) субъекта Российской </w:t>
      </w:r>
      <w:r w:rsidR="00A147E8" w:rsidRPr="004B592D">
        <w:rPr>
          <w:rFonts w:ascii="Times New Roman" w:hAnsi="Times New Roman" w:cs="Times New Roman"/>
          <w:sz w:val="28"/>
          <w:szCs w:val="28"/>
        </w:rPr>
        <w:t>Федерации для подготовки сводного доклада</w:t>
      </w:r>
      <w:r w:rsidR="00F07025" w:rsidRPr="004B592D">
        <w:rPr>
          <w:rFonts w:ascii="Times New Roman" w:hAnsi="Times New Roman" w:cs="Times New Roman"/>
          <w:sz w:val="28"/>
          <w:szCs w:val="28"/>
        </w:rPr>
        <w:t>.</w:t>
      </w:r>
    </w:p>
    <w:p w:rsidR="00500851" w:rsidRPr="004B592D" w:rsidRDefault="00DB11C2" w:rsidP="002A5786">
      <w:pPr>
        <w:pStyle w:val="ConsPlusNormal"/>
        <w:ind w:firstLine="709"/>
        <w:jc w:val="both"/>
      </w:pPr>
      <w:r w:rsidRPr="004B592D">
        <w:t xml:space="preserve">Согласно пункту 39 Национального плана противодействия коррупции главам муниципальных образований </w:t>
      </w:r>
      <w:r w:rsidR="00500851" w:rsidRPr="004B592D">
        <w:t>необходимо в соответствии со своей компетенцией обеспечить:</w:t>
      </w:r>
    </w:p>
    <w:p w:rsidR="00500851" w:rsidRPr="004B592D" w:rsidRDefault="00500851" w:rsidP="002A5786">
      <w:pPr>
        <w:pStyle w:val="ConsPlusNormal"/>
        <w:ind w:firstLine="709"/>
        <w:jc w:val="both"/>
      </w:pPr>
      <w:r w:rsidRPr="004B592D">
        <w:t xml:space="preserve">участие </w:t>
      </w:r>
      <w:r w:rsidR="002A5786" w:rsidRPr="004B592D">
        <w:t>муниципальных</w:t>
      </w:r>
      <w:r w:rsidRPr="004B592D">
        <w:t xml:space="preserve">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00851" w:rsidRPr="004B592D" w:rsidRDefault="00500851" w:rsidP="002A5786">
      <w:pPr>
        <w:pStyle w:val="ConsPlusNormal"/>
        <w:ind w:firstLine="709"/>
        <w:jc w:val="both"/>
      </w:pPr>
      <w:r w:rsidRPr="004B592D">
        <w:t xml:space="preserve">участие лиц, впервые поступивших на </w:t>
      </w:r>
      <w:r w:rsidR="002A5786" w:rsidRPr="004B592D">
        <w:t>муниципальную</w:t>
      </w:r>
      <w:r w:rsidRPr="004B592D">
        <w:t xml:space="preserve">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00851" w:rsidRPr="004B592D" w:rsidRDefault="00500851" w:rsidP="002A5786">
      <w:pPr>
        <w:pStyle w:val="ConsPlusNormal"/>
        <w:ind w:firstLine="709"/>
        <w:jc w:val="both"/>
      </w:pPr>
      <w:r w:rsidRPr="004B592D">
        <w:t>участие муниципальных</w:t>
      </w:r>
      <w:r w:rsidR="002A5786" w:rsidRPr="004B592D">
        <w:t xml:space="preserve"> </w:t>
      </w:r>
      <w:r w:rsidRPr="004B592D">
        <w:t xml:space="preserve">служащих, работников, в должностные обязанности которых входит участие в проведении закупок товаров, работ, услуг для обеспечения </w:t>
      </w:r>
      <w:r w:rsidR="002A5786" w:rsidRPr="004B592D">
        <w:t>муниципальных</w:t>
      </w:r>
      <w:r w:rsidRPr="004B592D">
        <w:t xml:space="preserve">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00851" w:rsidRPr="004B592D" w:rsidRDefault="00500851" w:rsidP="002A5786">
      <w:pPr>
        <w:pStyle w:val="ConsPlusNormal"/>
        <w:ind w:firstLine="709"/>
        <w:jc w:val="both"/>
      </w:pPr>
      <w:r w:rsidRPr="004B592D">
        <w:lastRenderedPageBreak/>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147E8" w:rsidRPr="004B592D" w:rsidRDefault="00023122" w:rsidP="007630ED">
      <w:pPr>
        <w:pStyle w:val="ConsPlusNormal"/>
        <w:ind w:firstLine="709"/>
        <w:jc w:val="both"/>
      </w:pPr>
      <w:r w:rsidRPr="004B592D">
        <w:t xml:space="preserve">Коновалова О.В.: </w:t>
      </w:r>
      <w:r w:rsidR="008B4734" w:rsidRPr="004B592D">
        <w:t xml:space="preserve">в соответствии с вышеизложенным отделу кадров и профилактики коррупционных и иных правонарушений </w:t>
      </w:r>
      <w:r w:rsidR="00ED2D10" w:rsidRPr="004B592D">
        <w:t xml:space="preserve">Управления по орагнизационным и административно-правовым вопросам Администрации городского округа Анадырь </w:t>
      </w:r>
      <w:r w:rsidR="008B4734" w:rsidRPr="004B592D">
        <w:t xml:space="preserve">необходимо подготовить </w:t>
      </w:r>
      <w:r w:rsidR="00551589" w:rsidRPr="004B592D">
        <w:t xml:space="preserve">проект распоряжения Администрации городского округа Анадырь </w:t>
      </w:r>
      <w:r w:rsidR="00BF67D0" w:rsidRPr="004B592D">
        <w:t xml:space="preserve">о внесении изменений в </w:t>
      </w:r>
      <w:r w:rsidR="00B85A85" w:rsidRPr="004B592D">
        <w:t xml:space="preserve">План мероприятий, направленных на профилактику и противодействие коррупции в городском округе Анадырь на 2021-2023 годы, утвержденный Распоряжением Администрации городского округа Анадырь от </w:t>
      </w:r>
      <w:r w:rsidR="004621C7" w:rsidRPr="004B592D">
        <w:t>19 апреля 2021 года № 89-рг «Об утверждении Плана мероприятий, направленных на профилактику и противодействие коррупции в городском округе Анадырь на 2021-2023 годы»</w:t>
      </w:r>
      <w:r w:rsidR="00410DAE" w:rsidRPr="004B592D">
        <w:t>,</w:t>
      </w:r>
      <w:r w:rsidR="004621C7" w:rsidRPr="004B592D">
        <w:t xml:space="preserve"> дополнить его пунктами</w:t>
      </w:r>
      <w:r w:rsidR="00410DAE" w:rsidRPr="004B592D">
        <w:t xml:space="preserve"> о необходимости обеспечения </w:t>
      </w:r>
      <w:r w:rsidR="00CF3ED1" w:rsidRPr="004B592D">
        <w:t xml:space="preserve">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и </w:t>
      </w:r>
      <w:r w:rsidR="00410DAE" w:rsidRPr="004B592D">
        <w:t>участия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w:t>
      </w:r>
      <w:r w:rsidR="007630ED" w:rsidRPr="004B592D">
        <w:t xml:space="preserve">асти противодействия коррупции. </w:t>
      </w:r>
      <w:r w:rsidR="00965074" w:rsidRPr="004B592D">
        <w:t>Отделу кадров и профилактики коррупционных и иных правноарушений совместно с отделом бухгалтерского учета и отчетности Управления по организационным и административно-правовым вопросам Администрации городского округа Анадырь определить с</w:t>
      </w:r>
      <w:r w:rsidR="007630ED" w:rsidRPr="004B592D">
        <w:t xml:space="preserve">рок проведения мероприятий направленных </w:t>
      </w:r>
      <w:r w:rsidR="002053AB" w:rsidRPr="004B592D">
        <w:t>на профессиональное развитие</w:t>
      </w:r>
      <w:r w:rsidR="007630ED" w:rsidRPr="004B592D">
        <w:t xml:space="preserve"> в области противодействия коррупции</w:t>
      </w:r>
      <w:r w:rsidR="002053AB" w:rsidRPr="004B592D">
        <w:t xml:space="preserve"> муниципальных служащих Администрации городского округа Анадырь</w:t>
      </w:r>
      <w:r w:rsidR="00965074" w:rsidRPr="004B592D">
        <w:t>.</w:t>
      </w:r>
      <w:r w:rsidR="002053AB" w:rsidRPr="004B592D">
        <w:t xml:space="preserve"> </w:t>
      </w:r>
    </w:p>
    <w:p w:rsidR="008368A2" w:rsidRPr="004B592D" w:rsidRDefault="009E1FEF" w:rsidP="00B812BF">
      <w:pPr>
        <w:ind w:firstLine="709"/>
        <w:jc w:val="both"/>
        <w:rPr>
          <w:sz w:val="28"/>
          <w:szCs w:val="28"/>
        </w:rPr>
      </w:pPr>
      <w:r w:rsidRPr="004B592D">
        <w:rPr>
          <w:sz w:val="28"/>
          <w:szCs w:val="28"/>
        </w:rPr>
        <w:t>Возражений не поступило.</w:t>
      </w:r>
    </w:p>
    <w:p w:rsidR="00BA515E" w:rsidRPr="004B592D" w:rsidRDefault="00BA515E" w:rsidP="00B812BF">
      <w:pPr>
        <w:ind w:firstLine="709"/>
        <w:jc w:val="both"/>
        <w:rPr>
          <w:sz w:val="28"/>
          <w:szCs w:val="28"/>
        </w:rPr>
      </w:pPr>
    </w:p>
    <w:p w:rsidR="003A59AB" w:rsidRPr="004054C5" w:rsidRDefault="00AB2DFD" w:rsidP="004054C5">
      <w:pPr>
        <w:overflowPunct/>
        <w:ind w:firstLine="709"/>
        <w:jc w:val="both"/>
        <w:rPr>
          <w:bCs/>
          <w:sz w:val="28"/>
          <w:szCs w:val="28"/>
        </w:rPr>
      </w:pPr>
      <w:r w:rsidRPr="004B592D">
        <w:rPr>
          <w:sz w:val="28"/>
          <w:szCs w:val="28"/>
        </w:rPr>
        <w:t>По второму вопр</w:t>
      </w:r>
      <w:r w:rsidR="00446916" w:rsidRPr="004B592D">
        <w:rPr>
          <w:sz w:val="28"/>
          <w:szCs w:val="28"/>
        </w:rPr>
        <w:t xml:space="preserve">осу выступила </w:t>
      </w:r>
      <w:r w:rsidR="003A59AB" w:rsidRPr="004B592D">
        <w:rPr>
          <w:bCs/>
          <w:sz w:val="28"/>
          <w:szCs w:val="28"/>
        </w:rPr>
        <w:t>выступила</w:t>
      </w:r>
      <w:r w:rsidR="00F83A63" w:rsidRPr="004B592D">
        <w:rPr>
          <w:bCs/>
          <w:sz w:val="28"/>
          <w:szCs w:val="28"/>
        </w:rPr>
        <w:t xml:space="preserve"> </w:t>
      </w:r>
      <w:r w:rsidR="003A59AB" w:rsidRPr="004B592D">
        <w:rPr>
          <w:sz w:val="28"/>
          <w:szCs w:val="28"/>
        </w:rPr>
        <w:t>Громова Н.Ю., начальник отдела кадров и профилактики коррупционных и иных правонарушений Управления по организационным и административно-правовым вопросам Администрации городского округа Анадырь</w:t>
      </w:r>
      <w:r w:rsidR="00F83A63" w:rsidRPr="004B592D">
        <w:rPr>
          <w:sz w:val="28"/>
          <w:szCs w:val="28"/>
        </w:rPr>
        <w:t>.</w:t>
      </w:r>
    </w:p>
    <w:p w:rsidR="00917708" w:rsidRPr="004B592D" w:rsidRDefault="00F83A63" w:rsidP="00917708">
      <w:pPr>
        <w:spacing w:line="264" w:lineRule="auto"/>
        <w:ind w:firstLine="709"/>
        <w:jc w:val="both"/>
        <w:rPr>
          <w:sz w:val="28"/>
          <w:szCs w:val="28"/>
        </w:rPr>
      </w:pPr>
      <w:r w:rsidRPr="004B592D">
        <w:rPr>
          <w:bCs/>
          <w:sz w:val="28"/>
          <w:szCs w:val="28"/>
        </w:rPr>
        <w:t>Громова Н.Ю.:</w:t>
      </w:r>
      <w:r w:rsidR="00917708" w:rsidRPr="004B592D">
        <w:rPr>
          <w:sz w:val="28"/>
          <w:szCs w:val="28"/>
        </w:rPr>
        <w:t xml:space="preserve"> В соответствии со статьей 8 Федерального закона от 25 декабря 2008 года № 273-ФЗ «О противодействии коррупции» обязанность представления сведений о своих доходах,расходах,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возложена на всех муниципальных служащих Администрации городского округа Анадырь, а также на лиц, претендующих на замещений муниципальных должностей и должностей муниципальной службы в Администрации городского округа Анадырь.</w:t>
      </w:r>
    </w:p>
    <w:p w:rsidR="00917708" w:rsidRPr="004B592D" w:rsidRDefault="00917708" w:rsidP="00917708">
      <w:pPr>
        <w:spacing w:line="264" w:lineRule="auto"/>
        <w:ind w:firstLine="709"/>
        <w:jc w:val="both"/>
        <w:rPr>
          <w:sz w:val="28"/>
          <w:szCs w:val="28"/>
        </w:rPr>
      </w:pPr>
      <w:r w:rsidRPr="004B592D">
        <w:rPr>
          <w:sz w:val="28"/>
          <w:szCs w:val="28"/>
        </w:rPr>
        <w:t xml:space="preserve">Таким образом сведения о доходах, расходах, об имуществе и обязательствах имущественного характера, а также сведения о доходах, о </w:t>
      </w:r>
      <w:r w:rsidRPr="004B592D">
        <w:rPr>
          <w:sz w:val="28"/>
          <w:szCs w:val="28"/>
        </w:rPr>
        <w:lastRenderedPageBreak/>
        <w:t>расходах, об имуществе и обязательствах имущественного характера своих супруги (супруга) и несовершеннолетних детей в ходе декларационной кампании 2021 года в отдел кадров и профилактики коррупционных и иных правонарушений Управления по организационным и административно-правовым вопросам Администрации городского округа Анадырь представлены 39 муниципальными служащими Администрации городского округа Анадырь (в том числе представлены справки о доходах, расходах, об имуществе и обязательствах имущественного характера на 48 членов семей муниципальных служащих).</w:t>
      </w:r>
    </w:p>
    <w:p w:rsidR="00917708" w:rsidRPr="004B592D" w:rsidRDefault="00917708" w:rsidP="00917708">
      <w:pPr>
        <w:spacing w:line="264" w:lineRule="auto"/>
        <w:ind w:firstLine="709"/>
        <w:jc w:val="both"/>
        <w:rPr>
          <w:sz w:val="28"/>
          <w:szCs w:val="28"/>
        </w:rPr>
      </w:pPr>
      <w:r w:rsidRPr="004B592D">
        <w:rPr>
          <w:sz w:val="28"/>
          <w:szCs w:val="28"/>
        </w:rPr>
        <w:t>Сведения о доходах, расходах, имуществе и обязательствах имущественного характера, а аткже сведений о доходах, расходах, об имуществе и обязательствах имущественного характера их супругов (супруг) и несовершеннолетних детей за отчетный 2020 год лиц, замещающих муниципальные должности в Администрации городского округа Анадырь представлены в Управление по профилактике коррупционных и иных правонарушений Чукотского автономного округа.</w:t>
      </w:r>
    </w:p>
    <w:p w:rsidR="00917708" w:rsidRPr="004B592D" w:rsidRDefault="00917708" w:rsidP="00917708">
      <w:pPr>
        <w:spacing w:line="264" w:lineRule="auto"/>
        <w:ind w:firstLine="709"/>
        <w:jc w:val="both"/>
        <w:rPr>
          <w:sz w:val="28"/>
          <w:szCs w:val="28"/>
        </w:rPr>
      </w:pPr>
      <w:r w:rsidRPr="004B592D">
        <w:rPr>
          <w:sz w:val="28"/>
          <w:szCs w:val="28"/>
        </w:rPr>
        <w:t>Обеспечено своевременное представление муниципальными служащими полных и достоверных сведений о доходах, расходах,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супругов (супруг) и несовершеннолетних детей за отчетный 2020 год в установленные законодательством Российской Федерации срок.</w:t>
      </w:r>
    </w:p>
    <w:p w:rsidR="00917708" w:rsidRPr="004B592D" w:rsidRDefault="00917708" w:rsidP="00917708">
      <w:pPr>
        <w:spacing w:line="264" w:lineRule="auto"/>
        <w:ind w:firstLine="709"/>
        <w:jc w:val="both"/>
        <w:rPr>
          <w:sz w:val="28"/>
          <w:szCs w:val="28"/>
        </w:rPr>
      </w:pPr>
      <w:r w:rsidRPr="004B592D">
        <w:rPr>
          <w:bCs/>
          <w:sz w:val="28"/>
          <w:szCs w:val="28"/>
        </w:rPr>
        <w:t xml:space="preserve">Нарушения сроков подачи сведений </w:t>
      </w:r>
      <w:r w:rsidRPr="004B592D">
        <w:rPr>
          <w:sz w:val="28"/>
          <w:szCs w:val="28"/>
        </w:rPr>
        <w:t>о доходах, расходах, имуществе и обязательствах имущественного характера лиц, замещающих должности муниципальной службы Администрации городского округа Анадырь, за отчетный 2020 год, не установлено.</w:t>
      </w:r>
    </w:p>
    <w:p w:rsidR="00917708" w:rsidRPr="004B592D" w:rsidRDefault="00917708" w:rsidP="00917708">
      <w:pPr>
        <w:spacing w:line="264" w:lineRule="auto"/>
        <w:ind w:firstLine="709"/>
        <w:jc w:val="both"/>
        <w:rPr>
          <w:sz w:val="28"/>
          <w:szCs w:val="28"/>
        </w:rPr>
      </w:pPr>
      <w:r w:rsidRPr="004B592D">
        <w:rPr>
          <w:sz w:val="28"/>
          <w:szCs w:val="28"/>
        </w:rPr>
        <w:t>Уточненных сведений о доходах, расходах,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супругов (супруг) и несовершеннолетних детей за отчетный 2020 год муниципальными служащими не подавалось.</w:t>
      </w:r>
    </w:p>
    <w:p w:rsidR="00917708" w:rsidRPr="004B592D" w:rsidRDefault="00917708" w:rsidP="00917708">
      <w:pPr>
        <w:spacing w:line="264" w:lineRule="auto"/>
        <w:ind w:firstLine="709"/>
        <w:jc w:val="both"/>
        <w:rPr>
          <w:sz w:val="28"/>
          <w:szCs w:val="28"/>
        </w:rPr>
      </w:pPr>
      <w:r w:rsidRPr="004B592D">
        <w:rPr>
          <w:sz w:val="28"/>
          <w:szCs w:val="28"/>
        </w:rPr>
        <w:t xml:space="preserve">Нарушений по результатам проведенной декларационной кампании 2021 года не выявлено (антикоррупционные проверки не назначались, </w:t>
      </w:r>
      <w:r w:rsidRPr="004B592D">
        <w:rPr>
          <w:spacing w:val="-4"/>
          <w:sz w:val="28"/>
          <w:szCs w:val="28"/>
        </w:rPr>
        <w:t>проверок достоверности и полноты сведений о доходах, об имуществе и обязательствах имущественного характера не проводилось, решения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w:t>
      </w:r>
      <w:r w:rsidRPr="004B592D">
        <w:rPr>
          <w:sz w:val="28"/>
          <w:szCs w:val="28"/>
        </w:rPr>
        <w:t xml:space="preserve"> не принимались). </w:t>
      </w:r>
    </w:p>
    <w:p w:rsidR="00917708" w:rsidRPr="004B592D" w:rsidRDefault="00917708" w:rsidP="00917708">
      <w:pPr>
        <w:spacing w:line="264" w:lineRule="auto"/>
        <w:ind w:firstLine="709"/>
        <w:jc w:val="both"/>
        <w:rPr>
          <w:sz w:val="28"/>
          <w:szCs w:val="28"/>
        </w:rPr>
      </w:pPr>
      <w:r w:rsidRPr="004B592D">
        <w:rPr>
          <w:sz w:val="28"/>
          <w:szCs w:val="28"/>
        </w:rPr>
        <w:t>В срок до 28 мая 2021 года</w:t>
      </w:r>
      <w:r w:rsidRPr="004B592D">
        <w:rPr>
          <w:spacing w:val="-4"/>
          <w:sz w:val="28"/>
          <w:szCs w:val="28"/>
        </w:rPr>
        <w:t xml:space="preserve"> сведения о доходах, расходах, </w:t>
      </w:r>
      <w:r w:rsidRPr="004B592D">
        <w:rPr>
          <w:spacing w:val="-4"/>
          <w:sz w:val="28"/>
          <w:szCs w:val="28"/>
        </w:rPr>
        <w:br/>
        <w:t>об имуществе и обязательствах имущественного характера, представленных лицами, замещающими должности муниципальной службы</w:t>
      </w:r>
      <w:r w:rsidRPr="004B592D">
        <w:rPr>
          <w:sz w:val="28"/>
          <w:szCs w:val="28"/>
        </w:rPr>
        <w:t xml:space="preserve">, размещены по адресу: </w:t>
      </w:r>
      <w:hyperlink r:id="rId8" w:history="1">
        <w:r w:rsidRPr="004B592D">
          <w:rPr>
            <w:rStyle w:val="af"/>
            <w:color w:val="auto"/>
            <w:sz w:val="28"/>
            <w:szCs w:val="28"/>
            <w:u w:val="none"/>
            <w:lang w:val="en-US"/>
          </w:rPr>
          <w:t>www</w:t>
        </w:r>
        <w:r w:rsidRPr="004B592D">
          <w:rPr>
            <w:rStyle w:val="af"/>
            <w:color w:val="auto"/>
            <w:sz w:val="28"/>
            <w:szCs w:val="28"/>
            <w:u w:val="none"/>
          </w:rPr>
          <w:t>.</w:t>
        </w:r>
        <w:r w:rsidRPr="004B592D">
          <w:rPr>
            <w:rStyle w:val="af"/>
            <w:color w:val="auto"/>
            <w:sz w:val="28"/>
            <w:szCs w:val="28"/>
            <w:u w:val="none"/>
            <w:lang w:val="en-US"/>
          </w:rPr>
          <w:t>n</w:t>
        </w:r>
        <w:r w:rsidRPr="004B592D">
          <w:rPr>
            <w:rStyle w:val="af"/>
            <w:color w:val="auto"/>
            <w:sz w:val="28"/>
            <w:szCs w:val="28"/>
            <w:u w:val="none"/>
          </w:rPr>
          <w:t>о</w:t>
        </w:r>
        <w:r w:rsidRPr="004B592D">
          <w:rPr>
            <w:rStyle w:val="af"/>
            <w:color w:val="auto"/>
            <w:sz w:val="28"/>
            <w:szCs w:val="28"/>
            <w:u w:val="none"/>
            <w:lang w:val="en-US"/>
          </w:rPr>
          <w:t>v</w:t>
        </w:r>
        <w:r w:rsidRPr="004B592D">
          <w:rPr>
            <w:rStyle w:val="af"/>
            <w:color w:val="auto"/>
            <w:sz w:val="28"/>
            <w:szCs w:val="28"/>
            <w:u w:val="none"/>
          </w:rPr>
          <w:t>о</w:t>
        </w:r>
        <w:r w:rsidRPr="004B592D">
          <w:rPr>
            <w:rStyle w:val="af"/>
            <w:color w:val="auto"/>
            <w:sz w:val="28"/>
            <w:szCs w:val="28"/>
            <w:u w:val="none"/>
            <w:lang w:val="en-US"/>
          </w:rPr>
          <w:t>mariinsk</w:t>
        </w:r>
        <w:r w:rsidRPr="004B592D">
          <w:rPr>
            <w:rStyle w:val="af"/>
            <w:color w:val="auto"/>
            <w:sz w:val="28"/>
            <w:szCs w:val="28"/>
            <w:u w:val="none"/>
          </w:rPr>
          <w:t>.</w:t>
        </w:r>
        <w:r w:rsidRPr="004B592D">
          <w:rPr>
            <w:rStyle w:val="af"/>
            <w:color w:val="auto"/>
            <w:sz w:val="28"/>
            <w:szCs w:val="28"/>
            <w:u w:val="none"/>
            <w:lang w:val="en-US"/>
          </w:rPr>
          <w:t>ru</w:t>
        </w:r>
      </w:hyperlink>
      <w:r w:rsidRPr="004B592D">
        <w:rPr>
          <w:sz w:val="28"/>
          <w:szCs w:val="28"/>
        </w:rPr>
        <w:t xml:space="preserve">, в соответствии разъяснениями, с </w:t>
      </w:r>
      <w:hyperlink r:id="rId9" w:history="1">
        <w:r w:rsidRPr="004B592D">
          <w:rPr>
            <w:sz w:val="28"/>
            <w:szCs w:val="28"/>
          </w:rPr>
          <w:t xml:space="preserve">Порядком </w:t>
        </w:r>
      </w:hyperlink>
      <w:r w:rsidRPr="004B592D">
        <w:rPr>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08.07.2013 № 613, а также</w:t>
      </w:r>
      <w:r w:rsidRPr="004B592D">
        <w:rPr>
          <w:spacing w:val="-4"/>
          <w:sz w:val="28"/>
          <w:szCs w:val="28"/>
        </w:rPr>
        <w:t xml:space="preserve"> </w:t>
      </w:r>
      <w:r w:rsidRPr="004B592D">
        <w:rPr>
          <w:sz w:val="28"/>
          <w:szCs w:val="28"/>
        </w:rPr>
        <w:t>в соответствии с Перечнем должностей, замещение которых влечет за собой размещение сведений о доходах, о расходах, об имуществе и обязательствах имущественного характера муниципальных служащих Администрации городского округа Анадырь, а также сведений о доходах, о расходах, об имуществе и обязательствах имущественного характера своих супруги (супруга) и несовершеннолетних детей на официальном информационно-правовом ресурсе городского округа Анадырь, утвержденным Постановлением Администрации городского округа Анадырь от 12 мая 2020 года № 252.</w:t>
      </w:r>
    </w:p>
    <w:p w:rsidR="00917708" w:rsidRPr="004B592D" w:rsidRDefault="00917708" w:rsidP="00917708">
      <w:pPr>
        <w:spacing w:line="264" w:lineRule="auto"/>
        <w:ind w:firstLine="709"/>
        <w:jc w:val="both"/>
        <w:rPr>
          <w:sz w:val="28"/>
          <w:szCs w:val="28"/>
        </w:rPr>
      </w:pPr>
      <w:r w:rsidRPr="004B592D">
        <w:rPr>
          <w:sz w:val="28"/>
          <w:szCs w:val="28"/>
        </w:rPr>
        <w:t>Проверка результатов декларационной кампании 2021 года надзирающими органами (органами прокуратуры) не проводилась, актов реагирования не поступало.</w:t>
      </w:r>
    </w:p>
    <w:p w:rsidR="00917708" w:rsidRPr="004B592D" w:rsidRDefault="00917708" w:rsidP="00917708">
      <w:pPr>
        <w:spacing w:line="264" w:lineRule="auto"/>
        <w:ind w:firstLine="709"/>
        <w:jc w:val="both"/>
        <w:rPr>
          <w:sz w:val="28"/>
          <w:szCs w:val="28"/>
        </w:rPr>
      </w:pPr>
      <w:r w:rsidRPr="004B592D">
        <w:rPr>
          <w:sz w:val="28"/>
          <w:szCs w:val="28"/>
        </w:rPr>
        <w:t xml:space="preserve">В Администрации городского округа Анадырь в ходе декларационной кампании 2021 года проводилась консультативно-методическая работа по информированию лиц, в обязанности которых входит представление сведений о доходах, о расходах, об имуществе и обязательствах имущественного характера (в том числе и граждан, претендующих на замещение должностей муниципальной службы), о сроках и порядке предоставления сведений в 2021 году, разъяснению различных ситуаций, возникающих при заполнении соответствующей формы справки и типичных ошибках допущенных при составлении справки в предыдущие декларационные кампании, беседы, консультации. </w:t>
      </w:r>
    </w:p>
    <w:p w:rsidR="00917708" w:rsidRPr="004B592D" w:rsidRDefault="00917708" w:rsidP="00917708">
      <w:pPr>
        <w:spacing w:line="264" w:lineRule="auto"/>
        <w:ind w:firstLine="709"/>
        <w:jc w:val="both"/>
        <w:rPr>
          <w:spacing w:val="-4"/>
          <w:sz w:val="28"/>
          <w:szCs w:val="28"/>
        </w:rPr>
      </w:pPr>
      <w:r w:rsidRPr="004B592D">
        <w:rPr>
          <w:sz w:val="28"/>
          <w:szCs w:val="28"/>
        </w:rPr>
        <w:t>Прием и анализ</w:t>
      </w:r>
      <w:r w:rsidRPr="004B592D">
        <w:rPr>
          <w:spacing w:val="-4"/>
          <w:sz w:val="28"/>
          <w:szCs w:val="28"/>
        </w:rPr>
        <w:t xml:space="preserve"> (в том числе первичный)</w:t>
      </w:r>
      <w:r w:rsidRPr="004B592D">
        <w:rPr>
          <w:sz w:val="28"/>
          <w:szCs w:val="28"/>
        </w:rPr>
        <w:t xml:space="preserve"> сведений </w:t>
      </w:r>
      <w:r w:rsidRPr="004B592D">
        <w:rPr>
          <w:spacing w:val="-4"/>
          <w:sz w:val="28"/>
          <w:szCs w:val="28"/>
        </w:rPr>
        <w:t>о доходах, об имуществе и обязательствах имущественного характера</w:t>
      </w:r>
      <w:r w:rsidRPr="004B592D">
        <w:rPr>
          <w:sz w:val="28"/>
          <w:szCs w:val="28"/>
        </w:rPr>
        <w:t xml:space="preserve"> в Администрации городского округа Анадырь осуществляется должностным лицом, ответственным за работу по профилактике коррупционных и иных правонарушений (далее – должностное лицо), которое при организации приема и анализа сведений </w:t>
      </w:r>
      <w:r w:rsidRPr="004B592D">
        <w:rPr>
          <w:spacing w:val="-4"/>
          <w:sz w:val="28"/>
          <w:szCs w:val="28"/>
        </w:rPr>
        <w:t>руководствуются прежде всего Методическими рекомендациями по проведению анализа сведений о доходах, расходах, об имуществе и обязательствах имущественного характера.</w:t>
      </w:r>
    </w:p>
    <w:p w:rsidR="00917708" w:rsidRPr="004B592D" w:rsidRDefault="00917708" w:rsidP="00917708">
      <w:pPr>
        <w:spacing w:line="264" w:lineRule="auto"/>
        <w:ind w:firstLine="709"/>
        <w:jc w:val="both"/>
        <w:rPr>
          <w:sz w:val="28"/>
          <w:szCs w:val="28"/>
        </w:rPr>
      </w:pPr>
      <w:r w:rsidRPr="004B592D">
        <w:rPr>
          <w:sz w:val="28"/>
          <w:szCs w:val="28"/>
        </w:rPr>
        <w:t xml:space="preserve">При первичной оценке справки, которая направлена на выявление очевидного отсутствия необходимой информации, возможных неточностей, технических ошибок при заполнении справки, оценивается своевременность представления сведений, соответствие представленной справки утвержденной форме, правильность указания отчетного периода и отчетной даты, даты </w:t>
      </w:r>
      <w:r w:rsidRPr="004B592D">
        <w:rPr>
          <w:sz w:val="28"/>
          <w:szCs w:val="28"/>
        </w:rPr>
        <w:lastRenderedPageBreak/>
        <w:t>представления сведений, наличие подписи лица, представившего справку ствующую должность, представившего справку на себя, своих супругу (супруга) и несовершеннолетних детей.</w:t>
      </w:r>
    </w:p>
    <w:p w:rsidR="00917708" w:rsidRPr="004B592D" w:rsidRDefault="00917708" w:rsidP="00917708">
      <w:pPr>
        <w:spacing w:line="264" w:lineRule="auto"/>
        <w:ind w:firstLine="709"/>
        <w:jc w:val="both"/>
        <w:rPr>
          <w:sz w:val="28"/>
          <w:szCs w:val="28"/>
        </w:rPr>
      </w:pPr>
      <w:r w:rsidRPr="004B592D">
        <w:rPr>
          <w:sz w:val="28"/>
          <w:szCs w:val="28"/>
        </w:rPr>
        <w:t>В рамках детального анализа представленных сведений должностным лицом сопоставляется справка за отчетный период со справками за три предшествующих периода (в случае их наличия), а также с иной имеющейся в распоряжении должностного лица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при поступлении на муниципальную службу.</w:t>
      </w:r>
    </w:p>
    <w:p w:rsidR="00917708" w:rsidRPr="004B592D" w:rsidRDefault="00917708" w:rsidP="00917708">
      <w:pPr>
        <w:spacing w:line="264" w:lineRule="auto"/>
        <w:ind w:firstLine="709"/>
        <w:jc w:val="both"/>
        <w:rPr>
          <w:sz w:val="28"/>
          <w:szCs w:val="28"/>
        </w:rPr>
      </w:pPr>
      <w:r w:rsidRPr="004B592D">
        <w:rPr>
          <w:sz w:val="28"/>
          <w:szCs w:val="28"/>
        </w:rPr>
        <w:t xml:space="preserve">Должностным лицом проводятся беседы с гражданами, претендующими на замещение должностей муниципальной службы, и муниципальными служащими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полнота которых при анализе вызывает обоснованные сомнения (вопросы). Проведение бесед и получение пояснений позволяют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 </w:t>
      </w:r>
    </w:p>
    <w:p w:rsidR="00955924" w:rsidRPr="004B592D" w:rsidRDefault="00987E97" w:rsidP="00B812BF">
      <w:pPr>
        <w:pStyle w:val="a3"/>
        <w:ind w:firstLine="709"/>
        <w:jc w:val="both"/>
        <w:rPr>
          <w:rFonts w:ascii="Times New Roman" w:hAnsi="Times New Roman"/>
          <w:bCs/>
          <w:sz w:val="28"/>
          <w:szCs w:val="28"/>
        </w:rPr>
      </w:pPr>
      <w:r w:rsidRPr="004B592D">
        <w:rPr>
          <w:rFonts w:ascii="Times New Roman" w:hAnsi="Times New Roman"/>
          <w:bCs/>
          <w:sz w:val="28"/>
          <w:szCs w:val="28"/>
        </w:rPr>
        <w:t>Чле</w:t>
      </w:r>
      <w:r w:rsidR="00D62809" w:rsidRPr="004B592D">
        <w:rPr>
          <w:rFonts w:ascii="Times New Roman" w:hAnsi="Times New Roman"/>
          <w:bCs/>
          <w:sz w:val="28"/>
          <w:szCs w:val="28"/>
        </w:rPr>
        <w:t>н</w:t>
      </w:r>
      <w:r w:rsidRPr="004B592D">
        <w:rPr>
          <w:rFonts w:ascii="Times New Roman" w:hAnsi="Times New Roman"/>
          <w:bCs/>
          <w:sz w:val="28"/>
          <w:szCs w:val="28"/>
        </w:rPr>
        <w:t>ы комиссии приняли информацию к сведению.</w:t>
      </w:r>
    </w:p>
    <w:p w:rsidR="00955924" w:rsidRPr="004B592D" w:rsidRDefault="00955924" w:rsidP="00B812BF">
      <w:pPr>
        <w:pStyle w:val="a3"/>
        <w:ind w:firstLine="709"/>
        <w:rPr>
          <w:rFonts w:ascii="Times New Roman" w:hAnsi="Times New Roman"/>
          <w:bCs/>
          <w:sz w:val="28"/>
          <w:szCs w:val="28"/>
        </w:rPr>
      </w:pPr>
    </w:p>
    <w:p w:rsidR="00D55A34" w:rsidRPr="004B592D" w:rsidRDefault="00D55A34" w:rsidP="00B812BF">
      <w:pPr>
        <w:ind w:firstLine="709"/>
        <w:jc w:val="both"/>
        <w:rPr>
          <w:sz w:val="28"/>
          <w:szCs w:val="28"/>
        </w:rPr>
      </w:pPr>
    </w:p>
    <w:p w:rsidR="00D55A34" w:rsidRPr="004B592D" w:rsidRDefault="00D55A34" w:rsidP="004054C5">
      <w:pPr>
        <w:jc w:val="both"/>
        <w:rPr>
          <w:sz w:val="28"/>
          <w:szCs w:val="28"/>
        </w:rPr>
      </w:pPr>
    </w:p>
    <w:tbl>
      <w:tblPr>
        <w:tblW w:w="0" w:type="auto"/>
        <w:tblLook w:val="04A0" w:firstRow="1" w:lastRow="0" w:firstColumn="1" w:lastColumn="0" w:noHBand="0" w:noVBand="1"/>
      </w:tblPr>
      <w:tblGrid>
        <w:gridCol w:w="2957"/>
        <w:gridCol w:w="6388"/>
      </w:tblGrid>
      <w:tr w:rsidR="004B592D" w:rsidRPr="004B592D" w:rsidTr="00B812BF">
        <w:tc>
          <w:tcPr>
            <w:tcW w:w="2957" w:type="dxa"/>
            <w:shd w:val="clear" w:color="auto" w:fill="auto"/>
          </w:tcPr>
          <w:p w:rsidR="00126AC5" w:rsidRPr="004B592D" w:rsidRDefault="00126AC5" w:rsidP="00B812BF">
            <w:pPr>
              <w:jc w:val="both"/>
              <w:rPr>
                <w:sz w:val="28"/>
                <w:szCs w:val="28"/>
              </w:rPr>
            </w:pPr>
            <w:r w:rsidRPr="004B592D">
              <w:rPr>
                <w:sz w:val="28"/>
                <w:szCs w:val="28"/>
              </w:rPr>
              <w:t>Председатель комиссии</w:t>
            </w:r>
          </w:p>
          <w:p w:rsidR="00786B9D" w:rsidRPr="004B592D" w:rsidRDefault="00786B9D" w:rsidP="007A65E3">
            <w:pPr>
              <w:jc w:val="both"/>
              <w:rPr>
                <w:sz w:val="28"/>
                <w:szCs w:val="28"/>
              </w:rPr>
            </w:pPr>
          </w:p>
        </w:tc>
        <w:tc>
          <w:tcPr>
            <w:tcW w:w="6388" w:type="dxa"/>
            <w:shd w:val="clear" w:color="auto" w:fill="auto"/>
          </w:tcPr>
          <w:p w:rsidR="00786B9D" w:rsidRPr="004B592D" w:rsidRDefault="00786B9D" w:rsidP="00B812BF">
            <w:pPr>
              <w:jc w:val="both"/>
              <w:rPr>
                <w:sz w:val="28"/>
                <w:szCs w:val="28"/>
              </w:rPr>
            </w:pPr>
            <w:r w:rsidRPr="004B592D">
              <w:rPr>
                <w:sz w:val="28"/>
                <w:szCs w:val="28"/>
              </w:rPr>
              <w:t xml:space="preserve">      </w:t>
            </w:r>
            <w:r w:rsidR="007A65E3">
              <w:rPr>
                <w:sz w:val="28"/>
                <w:szCs w:val="28"/>
              </w:rPr>
              <w:t>/подписано/</w:t>
            </w:r>
            <w:r w:rsidRPr="004B592D">
              <w:rPr>
                <w:sz w:val="28"/>
                <w:szCs w:val="28"/>
              </w:rPr>
              <w:t xml:space="preserve">                  </w:t>
            </w:r>
            <w:r w:rsidR="007A65E3">
              <w:rPr>
                <w:sz w:val="28"/>
                <w:szCs w:val="28"/>
              </w:rPr>
              <w:t xml:space="preserve">                 </w:t>
            </w:r>
            <w:r w:rsidR="00B812BF" w:rsidRPr="004B592D">
              <w:rPr>
                <w:sz w:val="28"/>
                <w:szCs w:val="28"/>
              </w:rPr>
              <w:t xml:space="preserve"> </w:t>
            </w:r>
            <w:r w:rsidR="00A72F6B" w:rsidRPr="004B592D">
              <w:rPr>
                <w:sz w:val="28"/>
                <w:szCs w:val="28"/>
              </w:rPr>
              <w:t>Коновалова О.В.</w:t>
            </w:r>
          </w:p>
          <w:p w:rsidR="00126AC5" w:rsidRPr="004B592D" w:rsidRDefault="00126AC5" w:rsidP="00B812BF">
            <w:pPr>
              <w:tabs>
                <w:tab w:val="left" w:pos="4164"/>
              </w:tabs>
              <w:rPr>
                <w:sz w:val="28"/>
                <w:szCs w:val="28"/>
              </w:rPr>
            </w:pPr>
          </w:p>
        </w:tc>
      </w:tr>
      <w:tr w:rsidR="004B592D" w:rsidRPr="004B592D" w:rsidTr="00063A1D">
        <w:tc>
          <w:tcPr>
            <w:tcW w:w="2957" w:type="dxa"/>
            <w:shd w:val="clear" w:color="auto" w:fill="auto"/>
          </w:tcPr>
          <w:p w:rsidR="00126AC5" w:rsidRPr="004B592D" w:rsidRDefault="00126AC5" w:rsidP="00B812BF">
            <w:pPr>
              <w:jc w:val="both"/>
              <w:rPr>
                <w:sz w:val="28"/>
                <w:szCs w:val="28"/>
              </w:rPr>
            </w:pPr>
            <w:r w:rsidRPr="004B592D">
              <w:rPr>
                <w:sz w:val="28"/>
                <w:szCs w:val="28"/>
              </w:rPr>
              <w:t>Секретарь комиссии</w:t>
            </w:r>
          </w:p>
        </w:tc>
        <w:tc>
          <w:tcPr>
            <w:tcW w:w="6388" w:type="dxa"/>
            <w:shd w:val="clear" w:color="auto" w:fill="auto"/>
          </w:tcPr>
          <w:p w:rsidR="00126AC5" w:rsidRPr="004B592D" w:rsidRDefault="007C74A5" w:rsidP="00B812BF">
            <w:pPr>
              <w:jc w:val="both"/>
              <w:rPr>
                <w:sz w:val="28"/>
                <w:szCs w:val="28"/>
              </w:rPr>
            </w:pPr>
            <w:r w:rsidRPr="004B592D">
              <w:rPr>
                <w:sz w:val="28"/>
                <w:szCs w:val="28"/>
              </w:rPr>
              <w:t xml:space="preserve">      </w:t>
            </w:r>
            <w:r w:rsidR="007A65E3">
              <w:rPr>
                <w:sz w:val="28"/>
                <w:szCs w:val="28"/>
              </w:rPr>
              <w:t>/подписано/</w:t>
            </w:r>
            <w:r w:rsidRPr="004B592D">
              <w:rPr>
                <w:sz w:val="28"/>
                <w:szCs w:val="28"/>
              </w:rPr>
              <w:t xml:space="preserve">                  </w:t>
            </w:r>
            <w:r w:rsidR="007A65E3">
              <w:rPr>
                <w:sz w:val="28"/>
                <w:szCs w:val="28"/>
              </w:rPr>
              <w:t xml:space="preserve">                    </w:t>
            </w:r>
            <w:bookmarkStart w:id="0" w:name="_GoBack"/>
            <w:bookmarkEnd w:id="0"/>
            <w:r w:rsidRPr="004B592D">
              <w:rPr>
                <w:sz w:val="28"/>
                <w:szCs w:val="28"/>
              </w:rPr>
              <w:t xml:space="preserve"> </w:t>
            </w:r>
            <w:r w:rsidR="00D55BA2" w:rsidRPr="004B592D">
              <w:rPr>
                <w:sz w:val="28"/>
                <w:szCs w:val="28"/>
              </w:rPr>
              <w:t>Громова Н.Ю.</w:t>
            </w:r>
          </w:p>
          <w:p w:rsidR="00126AC5" w:rsidRPr="004B592D" w:rsidRDefault="00126AC5" w:rsidP="00B812BF">
            <w:pPr>
              <w:ind w:firstLine="709"/>
              <w:jc w:val="both"/>
              <w:rPr>
                <w:sz w:val="28"/>
                <w:szCs w:val="28"/>
              </w:rPr>
            </w:pPr>
          </w:p>
        </w:tc>
      </w:tr>
      <w:tr w:rsidR="004B592D" w:rsidRPr="004B592D" w:rsidTr="00063A1D">
        <w:trPr>
          <w:trHeight w:val="589"/>
        </w:trPr>
        <w:tc>
          <w:tcPr>
            <w:tcW w:w="2957" w:type="dxa"/>
            <w:shd w:val="clear" w:color="auto" w:fill="auto"/>
          </w:tcPr>
          <w:p w:rsidR="00126AC5" w:rsidRPr="004B592D" w:rsidRDefault="00126AC5" w:rsidP="00B812BF">
            <w:pPr>
              <w:ind w:firstLine="709"/>
              <w:jc w:val="both"/>
              <w:rPr>
                <w:sz w:val="28"/>
                <w:szCs w:val="28"/>
              </w:rPr>
            </w:pPr>
          </w:p>
        </w:tc>
        <w:tc>
          <w:tcPr>
            <w:tcW w:w="6388" w:type="dxa"/>
            <w:shd w:val="clear" w:color="auto" w:fill="auto"/>
          </w:tcPr>
          <w:p w:rsidR="007C74A5" w:rsidRPr="004B592D" w:rsidRDefault="007C74A5" w:rsidP="00B812BF">
            <w:pPr>
              <w:rPr>
                <w:sz w:val="28"/>
                <w:szCs w:val="28"/>
              </w:rPr>
            </w:pPr>
          </w:p>
        </w:tc>
      </w:tr>
      <w:tr w:rsidR="00B812BF" w:rsidRPr="004B592D" w:rsidTr="00063A1D">
        <w:trPr>
          <w:trHeight w:val="589"/>
        </w:trPr>
        <w:tc>
          <w:tcPr>
            <w:tcW w:w="2957" w:type="dxa"/>
            <w:shd w:val="clear" w:color="auto" w:fill="auto"/>
          </w:tcPr>
          <w:p w:rsidR="00B812BF" w:rsidRPr="004B592D" w:rsidRDefault="00B812BF" w:rsidP="00B812BF">
            <w:pPr>
              <w:jc w:val="both"/>
              <w:rPr>
                <w:sz w:val="28"/>
                <w:szCs w:val="28"/>
              </w:rPr>
            </w:pPr>
          </w:p>
        </w:tc>
        <w:tc>
          <w:tcPr>
            <w:tcW w:w="6388" w:type="dxa"/>
            <w:shd w:val="clear" w:color="auto" w:fill="auto"/>
          </w:tcPr>
          <w:p w:rsidR="00B812BF" w:rsidRPr="004B592D" w:rsidRDefault="00B812BF" w:rsidP="00B812BF">
            <w:pPr>
              <w:ind w:firstLine="709"/>
              <w:jc w:val="both"/>
              <w:rPr>
                <w:sz w:val="28"/>
                <w:szCs w:val="28"/>
              </w:rPr>
            </w:pPr>
          </w:p>
        </w:tc>
      </w:tr>
    </w:tbl>
    <w:p w:rsidR="00126AC5" w:rsidRPr="004B592D" w:rsidRDefault="00126AC5" w:rsidP="00B812BF">
      <w:pPr>
        <w:ind w:firstLine="709"/>
        <w:jc w:val="both"/>
        <w:rPr>
          <w:sz w:val="28"/>
          <w:szCs w:val="28"/>
        </w:rPr>
      </w:pPr>
    </w:p>
    <w:p w:rsidR="00126AC5" w:rsidRPr="004B592D" w:rsidRDefault="00126AC5" w:rsidP="00B812BF">
      <w:pPr>
        <w:pStyle w:val="a3"/>
        <w:ind w:firstLine="709"/>
        <w:jc w:val="right"/>
        <w:rPr>
          <w:rFonts w:ascii="Times New Roman" w:hAnsi="Times New Roman"/>
          <w:b/>
          <w:bCs/>
          <w:sz w:val="28"/>
          <w:szCs w:val="28"/>
        </w:rPr>
      </w:pPr>
    </w:p>
    <w:p w:rsidR="00126AC5" w:rsidRPr="00B812BF" w:rsidRDefault="00126AC5"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Pr="00B812BF" w:rsidRDefault="00907630" w:rsidP="00B812BF">
      <w:pPr>
        <w:pStyle w:val="a3"/>
        <w:tabs>
          <w:tab w:val="left" w:pos="5387"/>
        </w:tabs>
        <w:ind w:firstLine="709"/>
        <w:rPr>
          <w:rFonts w:ascii="Times New Roman" w:hAnsi="Times New Roman"/>
          <w:b/>
          <w:bCs/>
          <w:sz w:val="26"/>
          <w:szCs w:val="26"/>
        </w:rPr>
      </w:pPr>
    </w:p>
    <w:p w:rsidR="00907630" w:rsidRDefault="00907630" w:rsidP="006357EE">
      <w:pPr>
        <w:pStyle w:val="a3"/>
        <w:tabs>
          <w:tab w:val="left" w:pos="5387"/>
        </w:tabs>
        <w:rPr>
          <w:rFonts w:ascii="Times New Roman" w:hAnsi="Times New Roman"/>
          <w:b/>
          <w:bCs/>
          <w:sz w:val="28"/>
          <w:szCs w:val="28"/>
        </w:rPr>
      </w:pPr>
    </w:p>
    <w:p w:rsidR="00907630" w:rsidRDefault="00907630" w:rsidP="006357EE">
      <w:pPr>
        <w:pStyle w:val="a3"/>
        <w:tabs>
          <w:tab w:val="left" w:pos="5387"/>
        </w:tabs>
        <w:rPr>
          <w:rFonts w:ascii="Times New Roman" w:hAnsi="Times New Roman"/>
          <w:b/>
          <w:bCs/>
          <w:sz w:val="28"/>
          <w:szCs w:val="28"/>
        </w:rPr>
      </w:pPr>
    </w:p>
    <w:p w:rsidR="00907630" w:rsidRDefault="00907630" w:rsidP="006357EE">
      <w:pPr>
        <w:pStyle w:val="a3"/>
        <w:tabs>
          <w:tab w:val="left" w:pos="5387"/>
        </w:tabs>
        <w:rPr>
          <w:rFonts w:ascii="Times New Roman" w:hAnsi="Times New Roman"/>
          <w:b/>
          <w:bCs/>
          <w:sz w:val="28"/>
          <w:szCs w:val="28"/>
        </w:rPr>
      </w:pPr>
    </w:p>
    <w:sectPr w:rsidR="00907630" w:rsidSect="00080069">
      <w:headerReference w:type="default" r:id="rId10"/>
      <w:pgSz w:w="11906" w:h="16838"/>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41" w:rsidRDefault="00D22041" w:rsidP="00186F57">
      <w:r>
        <w:separator/>
      </w:r>
    </w:p>
  </w:endnote>
  <w:endnote w:type="continuationSeparator" w:id="0">
    <w:p w:rsidR="00D22041" w:rsidRDefault="00D22041" w:rsidP="0018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41" w:rsidRDefault="00D22041" w:rsidP="00186F57">
      <w:r>
        <w:separator/>
      </w:r>
    </w:p>
  </w:footnote>
  <w:footnote w:type="continuationSeparator" w:id="0">
    <w:p w:rsidR="00D22041" w:rsidRDefault="00D22041" w:rsidP="00186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23832"/>
      <w:docPartObj>
        <w:docPartGallery w:val="Page Numbers (Top of Page)"/>
        <w:docPartUnique/>
      </w:docPartObj>
    </w:sdtPr>
    <w:sdtEndPr>
      <w:rPr>
        <w:sz w:val="28"/>
        <w:szCs w:val="28"/>
      </w:rPr>
    </w:sdtEndPr>
    <w:sdtContent>
      <w:p w:rsidR="00B812BF" w:rsidRPr="00186F57" w:rsidRDefault="00B812BF">
        <w:pPr>
          <w:pStyle w:val="a8"/>
          <w:jc w:val="center"/>
          <w:rPr>
            <w:sz w:val="28"/>
            <w:szCs w:val="28"/>
          </w:rPr>
        </w:pPr>
        <w:r w:rsidRPr="00186F57">
          <w:rPr>
            <w:sz w:val="28"/>
            <w:szCs w:val="28"/>
          </w:rPr>
          <w:fldChar w:fldCharType="begin"/>
        </w:r>
        <w:r w:rsidRPr="00186F57">
          <w:rPr>
            <w:sz w:val="28"/>
            <w:szCs w:val="28"/>
          </w:rPr>
          <w:instrText>PAGE   \* MERGEFORMAT</w:instrText>
        </w:r>
        <w:r w:rsidRPr="00186F57">
          <w:rPr>
            <w:sz w:val="28"/>
            <w:szCs w:val="28"/>
          </w:rPr>
          <w:fldChar w:fldCharType="separate"/>
        </w:r>
        <w:r w:rsidR="007A65E3">
          <w:rPr>
            <w:noProof/>
            <w:sz w:val="28"/>
            <w:szCs w:val="28"/>
          </w:rPr>
          <w:t>7</w:t>
        </w:r>
        <w:r w:rsidRPr="00186F57">
          <w:rPr>
            <w:sz w:val="28"/>
            <w:szCs w:val="28"/>
          </w:rPr>
          <w:fldChar w:fldCharType="end"/>
        </w:r>
      </w:p>
    </w:sdtContent>
  </w:sdt>
  <w:p w:rsidR="00B812BF" w:rsidRDefault="00B812B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A64"/>
    <w:multiLevelType w:val="hybridMultilevel"/>
    <w:tmpl w:val="F01290F6"/>
    <w:lvl w:ilvl="0" w:tplc="938E4C6C">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5D"/>
    <w:rsid w:val="0000279C"/>
    <w:rsid w:val="00004C1D"/>
    <w:rsid w:val="00004CA4"/>
    <w:rsid w:val="0000563F"/>
    <w:rsid w:val="00011B0A"/>
    <w:rsid w:val="00012E51"/>
    <w:rsid w:val="00012FE9"/>
    <w:rsid w:val="00013B05"/>
    <w:rsid w:val="0001707C"/>
    <w:rsid w:val="000229C7"/>
    <w:rsid w:val="00022F6D"/>
    <w:rsid w:val="000230F8"/>
    <w:rsid w:val="00023122"/>
    <w:rsid w:val="00027741"/>
    <w:rsid w:val="00034AC9"/>
    <w:rsid w:val="000368F2"/>
    <w:rsid w:val="00043A12"/>
    <w:rsid w:val="00044A29"/>
    <w:rsid w:val="000522A8"/>
    <w:rsid w:val="00053969"/>
    <w:rsid w:val="00053F57"/>
    <w:rsid w:val="0005658C"/>
    <w:rsid w:val="00063A1D"/>
    <w:rsid w:val="000709B8"/>
    <w:rsid w:val="00076195"/>
    <w:rsid w:val="00080069"/>
    <w:rsid w:val="00085AA8"/>
    <w:rsid w:val="00093AB9"/>
    <w:rsid w:val="00093EEC"/>
    <w:rsid w:val="00096BEA"/>
    <w:rsid w:val="000A7C8B"/>
    <w:rsid w:val="000B2998"/>
    <w:rsid w:val="000B4733"/>
    <w:rsid w:val="000B49D0"/>
    <w:rsid w:val="000B5873"/>
    <w:rsid w:val="000C1584"/>
    <w:rsid w:val="000C2F9D"/>
    <w:rsid w:val="000C400E"/>
    <w:rsid w:val="000C7938"/>
    <w:rsid w:val="000D173F"/>
    <w:rsid w:val="000D1F6C"/>
    <w:rsid w:val="000E10B9"/>
    <w:rsid w:val="000E2FA2"/>
    <w:rsid w:val="000E4621"/>
    <w:rsid w:val="000F3798"/>
    <w:rsid w:val="000F42AA"/>
    <w:rsid w:val="00104581"/>
    <w:rsid w:val="001112F6"/>
    <w:rsid w:val="00112010"/>
    <w:rsid w:val="00126AC5"/>
    <w:rsid w:val="00130C63"/>
    <w:rsid w:val="00137000"/>
    <w:rsid w:val="0014235C"/>
    <w:rsid w:val="0014723C"/>
    <w:rsid w:val="00147AF8"/>
    <w:rsid w:val="001508AD"/>
    <w:rsid w:val="00160799"/>
    <w:rsid w:val="00161B21"/>
    <w:rsid w:val="001639B7"/>
    <w:rsid w:val="00164497"/>
    <w:rsid w:val="00166441"/>
    <w:rsid w:val="001763E7"/>
    <w:rsid w:val="00186F57"/>
    <w:rsid w:val="001904E3"/>
    <w:rsid w:val="0019663F"/>
    <w:rsid w:val="00196DA9"/>
    <w:rsid w:val="00196FFF"/>
    <w:rsid w:val="001A7E45"/>
    <w:rsid w:val="001C28B9"/>
    <w:rsid w:val="001C468E"/>
    <w:rsid w:val="001C4753"/>
    <w:rsid w:val="001C6F24"/>
    <w:rsid w:val="001D394A"/>
    <w:rsid w:val="001D471B"/>
    <w:rsid w:val="001E374E"/>
    <w:rsid w:val="001E7ADD"/>
    <w:rsid w:val="001F4F71"/>
    <w:rsid w:val="001F6E7F"/>
    <w:rsid w:val="00200F3F"/>
    <w:rsid w:val="0020108E"/>
    <w:rsid w:val="00203121"/>
    <w:rsid w:val="00204CC0"/>
    <w:rsid w:val="002051BC"/>
    <w:rsid w:val="002053AB"/>
    <w:rsid w:val="00205723"/>
    <w:rsid w:val="00205D46"/>
    <w:rsid w:val="00207624"/>
    <w:rsid w:val="00213BC3"/>
    <w:rsid w:val="002166E5"/>
    <w:rsid w:val="002335EB"/>
    <w:rsid w:val="00240AA9"/>
    <w:rsid w:val="00240F73"/>
    <w:rsid w:val="00245847"/>
    <w:rsid w:val="00246435"/>
    <w:rsid w:val="00254759"/>
    <w:rsid w:val="00260C85"/>
    <w:rsid w:val="0026304F"/>
    <w:rsid w:val="00263737"/>
    <w:rsid w:val="00263B09"/>
    <w:rsid w:val="00265417"/>
    <w:rsid w:val="002779D0"/>
    <w:rsid w:val="002865D3"/>
    <w:rsid w:val="002937B6"/>
    <w:rsid w:val="00293904"/>
    <w:rsid w:val="00296612"/>
    <w:rsid w:val="002972CF"/>
    <w:rsid w:val="002A5786"/>
    <w:rsid w:val="002A5A6B"/>
    <w:rsid w:val="002A6332"/>
    <w:rsid w:val="002C167C"/>
    <w:rsid w:val="002C51FC"/>
    <w:rsid w:val="002D0443"/>
    <w:rsid w:val="002D420F"/>
    <w:rsid w:val="002D4D3D"/>
    <w:rsid w:val="002D5F14"/>
    <w:rsid w:val="002E0671"/>
    <w:rsid w:val="002E58B9"/>
    <w:rsid w:val="002F32AF"/>
    <w:rsid w:val="002F613A"/>
    <w:rsid w:val="00300F07"/>
    <w:rsid w:val="00302B4F"/>
    <w:rsid w:val="003048FB"/>
    <w:rsid w:val="00305B77"/>
    <w:rsid w:val="00307B21"/>
    <w:rsid w:val="003176FC"/>
    <w:rsid w:val="0032351B"/>
    <w:rsid w:val="00323878"/>
    <w:rsid w:val="00326E2E"/>
    <w:rsid w:val="00327AC0"/>
    <w:rsid w:val="0033037D"/>
    <w:rsid w:val="00335DB2"/>
    <w:rsid w:val="0033600B"/>
    <w:rsid w:val="00342808"/>
    <w:rsid w:val="0034411A"/>
    <w:rsid w:val="0034659A"/>
    <w:rsid w:val="00346EB8"/>
    <w:rsid w:val="003576DC"/>
    <w:rsid w:val="0036106D"/>
    <w:rsid w:val="00364021"/>
    <w:rsid w:val="003673E2"/>
    <w:rsid w:val="0037538D"/>
    <w:rsid w:val="003758C9"/>
    <w:rsid w:val="00382F13"/>
    <w:rsid w:val="003839F5"/>
    <w:rsid w:val="00385503"/>
    <w:rsid w:val="00385A00"/>
    <w:rsid w:val="00391791"/>
    <w:rsid w:val="003968BA"/>
    <w:rsid w:val="003A3379"/>
    <w:rsid w:val="003A3499"/>
    <w:rsid w:val="003A59AB"/>
    <w:rsid w:val="003A5DF9"/>
    <w:rsid w:val="003A63C3"/>
    <w:rsid w:val="003B0956"/>
    <w:rsid w:val="003B3808"/>
    <w:rsid w:val="003B4254"/>
    <w:rsid w:val="003C4A91"/>
    <w:rsid w:val="003C4FE5"/>
    <w:rsid w:val="003E1A92"/>
    <w:rsid w:val="003E77E4"/>
    <w:rsid w:val="003F0A54"/>
    <w:rsid w:val="003F381B"/>
    <w:rsid w:val="003F3A70"/>
    <w:rsid w:val="003F5FF7"/>
    <w:rsid w:val="004032F1"/>
    <w:rsid w:val="004054C5"/>
    <w:rsid w:val="0041045C"/>
    <w:rsid w:val="00410DAE"/>
    <w:rsid w:val="00410F5A"/>
    <w:rsid w:val="00412FB4"/>
    <w:rsid w:val="004134F4"/>
    <w:rsid w:val="004171DE"/>
    <w:rsid w:val="00421947"/>
    <w:rsid w:val="004221FC"/>
    <w:rsid w:val="00423FA2"/>
    <w:rsid w:val="004270EB"/>
    <w:rsid w:val="00430DA4"/>
    <w:rsid w:val="004314B0"/>
    <w:rsid w:val="00434E55"/>
    <w:rsid w:val="00440D8D"/>
    <w:rsid w:val="00440E46"/>
    <w:rsid w:val="00444584"/>
    <w:rsid w:val="00446916"/>
    <w:rsid w:val="0045199B"/>
    <w:rsid w:val="00451AA0"/>
    <w:rsid w:val="004621C7"/>
    <w:rsid w:val="004640EB"/>
    <w:rsid w:val="004642B4"/>
    <w:rsid w:val="004661BB"/>
    <w:rsid w:val="00472AFF"/>
    <w:rsid w:val="00473799"/>
    <w:rsid w:val="004754BD"/>
    <w:rsid w:val="00481C45"/>
    <w:rsid w:val="0048202B"/>
    <w:rsid w:val="0048306A"/>
    <w:rsid w:val="0048720A"/>
    <w:rsid w:val="00487C74"/>
    <w:rsid w:val="00490525"/>
    <w:rsid w:val="00491548"/>
    <w:rsid w:val="004955D0"/>
    <w:rsid w:val="00497970"/>
    <w:rsid w:val="004A104A"/>
    <w:rsid w:val="004A640F"/>
    <w:rsid w:val="004B355E"/>
    <w:rsid w:val="004B4FA0"/>
    <w:rsid w:val="004B592D"/>
    <w:rsid w:val="004B70A4"/>
    <w:rsid w:val="004D0F8B"/>
    <w:rsid w:val="004D2AA8"/>
    <w:rsid w:val="004D6563"/>
    <w:rsid w:val="004D7F6A"/>
    <w:rsid w:val="004E7346"/>
    <w:rsid w:val="004F4026"/>
    <w:rsid w:val="004F63A6"/>
    <w:rsid w:val="00500112"/>
    <w:rsid w:val="00500851"/>
    <w:rsid w:val="0051017A"/>
    <w:rsid w:val="005119F7"/>
    <w:rsid w:val="0051473E"/>
    <w:rsid w:val="00515429"/>
    <w:rsid w:val="00521BB4"/>
    <w:rsid w:val="00523559"/>
    <w:rsid w:val="00525221"/>
    <w:rsid w:val="00534D28"/>
    <w:rsid w:val="005355F9"/>
    <w:rsid w:val="00536008"/>
    <w:rsid w:val="005377C7"/>
    <w:rsid w:val="0054161B"/>
    <w:rsid w:val="005435F3"/>
    <w:rsid w:val="005458EA"/>
    <w:rsid w:val="00550041"/>
    <w:rsid w:val="00551589"/>
    <w:rsid w:val="00557746"/>
    <w:rsid w:val="00570093"/>
    <w:rsid w:val="005755B4"/>
    <w:rsid w:val="00576065"/>
    <w:rsid w:val="005760C4"/>
    <w:rsid w:val="00580F50"/>
    <w:rsid w:val="00591751"/>
    <w:rsid w:val="00594EB0"/>
    <w:rsid w:val="005971C9"/>
    <w:rsid w:val="005A16E9"/>
    <w:rsid w:val="005A25B0"/>
    <w:rsid w:val="005A7E5A"/>
    <w:rsid w:val="005B34A6"/>
    <w:rsid w:val="005B7000"/>
    <w:rsid w:val="005C0181"/>
    <w:rsid w:val="005C4FF0"/>
    <w:rsid w:val="005C7BC1"/>
    <w:rsid w:val="005C7C99"/>
    <w:rsid w:val="005D035D"/>
    <w:rsid w:val="005D5B54"/>
    <w:rsid w:val="005E0377"/>
    <w:rsid w:val="005E2D24"/>
    <w:rsid w:val="005E3F4C"/>
    <w:rsid w:val="005F099D"/>
    <w:rsid w:val="005F1C9C"/>
    <w:rsid w:val="005F2CE0"/>
    <w:rsid w:val="005F643E"/>
    <w:rsid w:val="005F7F16"/>
    <w:rsid w:val="006023F1"/>
    <w:rsid w:val="00602A79"/>
    <w:rsid w:val="00606A17"/>
    <w:rsid w:val="00607C14"/>
    <w:rsid w:val="006152D1"/>
    <w:rsid w:val="00615CF5"/>
    <w:rsid w:val="00620B52"/>
    <w:rsid w:val="0062657E"/>
    <w:rsid w:val="00630E3D"/>
    <w:rsid w:val="00631ACC"/>
    <w:rsid w:val="006345B1"/>
    <w:rsid w:val="006357EE"/>
    <w:rsid w:val="00636208"/>
    <w:rsid w:val="00647AAF"/>
    <w:rsid w:val="006504A4"/>
    <w:rsid w:val="00650BAD"/>
    <w:rsid w:val="00651764"/>
    <w:rsid w:val="00651AEF"/>
    <w:rsid w:val="006525E7"/>
    <w:rsid w:val="00653AA7"/>
    <w:rsid w:val="00656E96"/>
    <w:rsid w:val="00662F73"/>
    <w:rsid w:val="00666A7D"/>
    <w:rsid w:val="00671B3E"/>
    <w:rsid w:val="00675B5E"/>
    <w:rsid w:val="006763C8"/>
    <w:rsid w:val="0068438D"/>
    <w:rsid w:val="00685632"/>
    <w:rsid w:val="00690FBE"/>
    <w:rsid w:val="0069714A"/>
    <w:rsid w:val="006A075E"/>
    <w:rsid w:val="006A406D"/>
    <w:rsid w:val="006B0EBC"/>
    <w:rsid w:val="006B284A"/>
    <w:rsid w:val="006B4CC3"/>
    <w:rsid w:val="006B60EF"/>
    <w:rsid w:val="006B7F50"/>
    <w:rsid w:val="006B7FD9"/>
    <w:rsid w:val="006C1267"/>
    <w:rsid w:val="006D51A0"/>
    <w:rsid w:val="006D6BF4"/>
    <w:rsid w:val="006D7954"/>
    <w:rsid w:val="006E3B26"/>
    <w:rsid w:val="006F3CD5"/>
    <w:rsid w:val="006F7F81"/>
    <w:rsid w:val="007067C8"/>
    <w:rsid w:val="00706997"/>
    <w:rsid w:val="00707754"/>
    <w:rsid w:val="007079FE"/>
    <w:rsid w:val="00707FF9"/>
    <w:rsid w:val="00711468"/>
    <w:rsid w:val="00714273"/>
    <w:rsid w:val="007175EB"/>
    <w:rsid w:val="00722A1F"/>
    <w:rsid w:val="00723E51"/>
    <w:rsid w:val="00732A99"/>
    <w:rsid w:val="007347D1"/>
    <w:rsid w:val="00751B6E"/>
    <w:rsid w:val="0075404F"/>
    <w:rsid w:val="00754CB3"/>
    <w:rsid w:val="00756A8A"/>
    <w:rsid w:val="00762447"/>
    <w:rsid w:val="007630ED"/>
    <w:rsid w:val="0076624B"/>
    <w:rsid w:val="00766470"/>
    <w:rsid w:val="00770714"/>
    <w:rsid w:val="00772539"/>
    <w:rsid w:val="00773540"/>
    <w:rsid w:val="007764FE"/>
    <w:rsid w:val="0078599B"/>
    <w:rsid w:val="00786B9D"/>
    <w:rsid w:val="0079201F"/>
    <w:rsid w:val="00793194"/>
    <w:rsid w:val="007A35EC"/>
    <w:rsid w:val="007A5802"/>
    <w:rsid w:val="007A65E3"/>
    <w:rsid w:val="007B31E2"/>
    <w:rsid w:val="007B4C7C"/>
    <w:rsid w:val="007B57B9"/>
    <w:rsid w:val="007C1A21"/>
    <w:rsid w:val="007C28E9"/>
    <w:rsid w:val="007C3AB3"/>
    <w:rsid w:val="007C4694"/>
    <w:rsid w:val="007C74A5"/>
    <w:rsid w:val="007D0226"/>
    <w:rsid w:val="007D1BE3"/>
    <w:rsid w:val="007D45B5"/>
    <w:rsid w:val="007D537F"/>
    <w:rsid w:val="007F7D74"/>
    <w:rsid w:val="00805E6F"/>
    <w:rsid w:val="00820455"/>
    <w:rsid w:val="008350FE"/>
    <w:rsid w:val="008355AD"/>
    <w:rsid w:val="008368A2"/>
    <w:rsid w:val="00842F1D"/>
    <w:rsid w:val="00850066"/>
    <w:rsid w:val="0085393F"/>
    <w:rsid w:val="00855414"/>
    <w:rsid w:val="008606D9"/>
    <w:rsid w:val="0086115F"/>
    <w:rsid w:val="00863FA7"/>
    <w:rsid w:val="00871F1C"/>
    <w:rsid w:val="00872FF7"/>
    <w:rsid w:val="0087727D"/>
    <w:rsid w:val="00877BB0"/>
    <w:rsid w:val="00882EFF"/>
    <w:rsid w:val="008853C5"/>
    <w:rsid w:val="008864B2"/>
    <w:rsid w:val="0088666D"/>
    <w:rsid w:val="008941B8"/>
    <w:rsid w:val="008A1589"/>
    <w:rsid w:val="008B456C"/>
    <w:rsid w:val="008B4734"/>
    <w:rsid w:val="008B6994"/>
    <w:rsid w:val="008C15E4"/>
    <w:rsid w:val="008C1B29"/>
    <w:rsid w:val="008C3723"/>
    <w:rsid w:val="008C51E4"/>
    <w:rsid w:val="008C53AF"/>
    <w:rsid w:val="008C6356"/>
    <w:rsid w:val="008D1858"/>
    <w:rsid w:val="008D36A4"/>
    <w:rsid w:val="008D449C"/>
    <w:rsid w:val="008D4A0E"/>
    <w:rsid w:val="008E786E"/>
    <w:rsid w:val="008F55F2"/>
    <w:rsid w:val="00902802"/>
    <w:rsid w:val="00906FD3"/>
    <w:rsid w:val="00907630"/>
    <w:rsid w:val="009112FE"/>
    <w:rsid w:val="00911A0C"/>
    <w:rsid w:val="00911CAA"/>
    <w:rsid w:val="00911CFA"/>
    <w:rsid w:val="0091741F"/>
    <w:rsid w:val="00917708"/>
    <w:rsid w:val="00922A86"/>
    <w:rsid w:val="0092478A"/>
    <w:rsid w:val="009249B0"/>
    <w:rsid w:val="00925CD3"/>
    <w:rsid w:val="009266B2"/>
    <w:rsid w:val="0092688A"/>
    <w:rsid w:val="00932105"/>
    <w:rsid w:val="00937F1F"/>
    <w:rsid w:val="009432C8"/>
    <w:rsid w:val="00947937"/>
    <w:rsid w:val="009532D4"/>
    <w:rsid w:val="00955924"/>
    <w:rsid w:val="0095700A"/>
    <w:rsid w:val="00960DDC"/>
    <w:rsid w:val="00965074"/>
    <w:rsid w:val="00965FBB"/>
    <w:rsid w:val="009735F5"/>
    <w:rsid w:val="009826A3"/>
    <w:rsid w:val="009830E4"/>
    <w:rsid w:val="009844D8"/>
    <w:rsid w:val="00987E97"/>
    <w:rsid w:val="009918C5"/>
    <w:rsid w:val="009934DB"/>
    <w:rsid w:val="00994885"/>
    <w:rsid w:val="00995251"/>
    <w:rsid w:val="009B1299"/>
    <w:rsid w:val="009B1F07"/>
    <w:rsid w:val="009B7057"/>
    <w:rsid w:val="009C1639"/>
    <w:rsid w:val="009C1F9E"/>
    <w:rsid w:val="009C49BE"/>
    <w:rsid w:val="009D34EA"/>
    <w:rsid w:val="009D3F1A"/>
    <w:rsid w:val="009D4907"/>
    <w:rsid w:val="009E12AB"/>
    <w:rsid w:val="009E1FEF"/>
    <w:rsid w:val="009E28B0"/>
    <w:rsid w:val="009E30C1"/>
    <w:rsid w:val="009E6321"/>
    <w:rsid w:val="009E7F6D"/>
    <w:rsid w:val="009E7FC7"/>
    <w:rsid w:val="009F6129"/>
    <w:rsid w:val="00A11541"/>
    <w:rsid w:val="00A12BB6"/>
    <w:rsid w:val="00A12E4F"/>
    <w:rsid w:val="00A147E8"/>
    <w:rsid w:val="00A238A5"/>
    <w:rsid w:val="00A23D37"/>
    <w:rsid w:val="00A353EE"/>
    <w:rsid w:val="00A422D3"/>
    <w:rsid w:val="00A42D30"/>
    <w:rsid w:val="00A53273"/>
    <w:rsid w:val="00A54CF2"/>
    <w:rsid w:val="00A56596"/>
    <w:rsid w:val="00A569BE"/>
    <w:rsid w:val="00A56BAD"/>
    <w:rsid w:val="00A67672"/>
    <w:rsid w:val="00A72F6B"/>
    <w:rsid w:val="00A73C68"/>
    <w:rsid w:val="00A82FD9"/>
    <w:rsid w:val="00A9218C"/>
    <w:rsid w:val="00A95AF1"/>
    <w:rsid w:val="00AA6639"/>
    <w:rsid w:val="00AA6B6F"/>
    <w:rsid w:val="00AA739C"/>
    <w:rsid w:val="00AB21E2"/>
    <w:rsid w:val="00AB2DFD"/>
    <w:rsid w:val="00AB3808"/>
    <w:rsid w:val="00AC5954"/>
    <w:rsid w:val="00AC6EA6"/>
    <w:rsid w:val="00AC79E9"/>
    <w:rsid w:val="00AD2363"/>
    <w:rsid w:val="00AD2768"/>
    <w:rsid w:val="00AD3359"/>
    <w:rsid w:val="00AD7525"/>
    <w:rsid w:val="00AE4886"/>
    <w:rsid w:val="00AE6144"/>
    <w:rsid w:val="00AF0329"/>
    <w:rsid w:val="00AF3804"/>
    <w:rsid w:val="00AF6B08"/>
    <w:rsid w:val="00AF7449"/>
    <w:rsid w:val="00B02577"/>
    <w:rsid w:val="00B04756"/>
    <w:rsid w:val="00B070CA"/>
    <w:rsid w:val="00B07446"/>
    <w:rsid w:val="00B10C02"/>
    <w:rsid w:val="00B137F5"/>
    <w:rsid w:val="00B145E9"/>
    <w:rsid w:val="00B15AA8"/>
    <w:rsid w:val="00B27E4D"/>
    <w:rsid w:val="00B327FD"/>
    <w:rsid w:val="00B33E9D"/>
    <w:rsid w:val="00B4327D"/>
    <w:rsid w:val="00B437D0"/>
    <w:rsid w:val="00B44824"/>
    <w:rsid w:val="00B507BA"/>
    <w:rsid w:val="00B535AE"/>
    <w:rsid w:val="00B56118"/>
    <w:rsid w:val="00B57E57"/>
    <w:rsid w:val="00B66FF8"/>
    <w:rsid w:val="00B67351"/>
    <w:rsid w:val="00B70F5D"/>
    <w:rsid w:val="00B71321"/>
    <w:rsid w:val="00B71430"/>
    <w:rsid w:val="00B72918"/>
    <w:rsid w:val="00B743E5"/>
    <w:rsid w:val="00B8013A"/>
    <w:rsid w:val="00B812BF"/>
    <w:rsid w:val="00B832EA"/>
    <w:rsid w:val="00B85A85"/>
    <w:rsid w:val="00B87C4B"/>
    <w:rsid w:val="00B87E40"/>
    <w:rsid w:val="00B95FF8"/>
    <w:rsid w:val="00B97B81"/>
    <w:rsid w:val="00BA3D98"/>
    <w:rsid w:val="00BA4122"/>
    <w:rsid w:val="00BA515E"/>
    <w:rsid w:val="00BA6488"/>
    <w:rsid w:val="00BB3AB8"/>
    <w:rsid w:val="00BB5F16"/>
    <w:rsid w:val="00BC2AF3"/>
    <w:rsid w:val="00BC7B33"/>
    <w:rsid w:val="00BD1F98"/>
    <w:rsid w:val="00BD1FA4"/>
    <w:rsid w:val="00BD3588"/>
    <w:rsid w:val="00BD67E4"/>
    <w:rsid w:val="00BE68F9"/>
    <w:rsid w:val="00BF02C1"/>
    <w:rsid w:val="00BF1306"/>
    <w:rsid w:val="00BF29FD"/>
    <w:rsid w:val="00BF2F8B"/>
    <w:rsid w:val="00BF39E8"/>
    <w:rsid w:val="00BF3BE3"/>
    <w:rsid w:val="00BF642D"/>
    <w:rsid w:val="00BF67D0"/>
    <w:rsid w:val="00C01278"/>
    <w:rsid w:val="00C0574D"/>
    <w:rsid w:val="00C07637"/>
    <w:rsid w:val="00C11CFB"/>
    <w:rsid w:val="00C15932"/>
    <w:rsid w:val="00C20137"/>
    <w:rsid w:val="00C23C4B"/>
    <w:rsid w:val="00C33424"/>
    <w:rsid w:val="00C33F6F"/>
    <w:rsid w:val="00C34222"/>
    <w:rsid w:val="00C36862"/>
    <w:rsid w:val="00C44787"/>
    <w:rsid w:val="00C51296"/>
    <w:rsid w:val="00C51FF9"/>
    <w:rsid w:val="00C64FF6"/>
    <w:rsid w:val="00C6541E"/>
    <w:rsid w:val="00C660CC"/>
    <w:rsid w:val="00C67A8C"/>
    <w:rsid w:val="00C72F49"/>
    <w:rsid w:val="00C75F1A"/>
    <w:rsid w:val="00C810EF"/>
    <w:rsid w:val="00C908D6"/>
    <w:rsid w:val="00C910AC"/>
    <w:rsid w:val="00C91E42"/>
    <w:rsid w:val="00C92D0F"/>
    <w:rsid w:val="00C92DC2"/>
    <w:rsid w:val="00C94658"/>
    <w:rsid w:val="00CA2C0D"/>
    <w:rsid w:val="00CA4AE9"/>
    <w:rsid w:val="00CA5F8D"/>
    <w:rsid w:val="00CA73DD"/>
    <w:rsid w:val="00CB0C40"/>
    <w:rsid w:val="00CB4BB2"/>
    <w:rsid w:val="00CC0A3E"/>
    <w:rsid w:val="00CC12DA"/>
    <w:rsid w:val="00CC4229"/>
    <w:rsid w:val="00CC6EAE"/>
    <w:rsid w:val="00CD182D"/>
    <w:rsid w:val="00CD3103"/>
    <w:rsid w:val="00CD5F80"/>
    <w:rsid w:val="00CD72DA"/>
    <w:rsid w:val="00CE2C8C"/>
    <w:rsid w:val="00CE59CE"/>
    <w:rsid w:val="00CF2631"/>
    <w:rsid w:val="00CF3672"/>
    <w:rsid w:val="00CF3ED1"/>
    <w:rsid w:val="00CF6AB1"/>
    <w:rsid w:val="00CF6D24"/>
    <w:rsid w:val="00CF72F6"/>
    <w:rsid w:val="00CF79FA"/>
    <w:rsid w:val="00CF7D3D"/>
    <w:rsid w:val="00D05641"/>
    <w:rsid w:val="00D0651F"/>
    <w:rsid w:val="00D065ED"/>
    <w:rsid w:val="00D06E37"/>
    <w:rsid w:val="00D13971"/>
    <w:rsid w:val="00D16A17"/>
    <w:rsid w:val="00D21E0C"/>
    <w:rsid w:val="00D22041"/>
    <w:rsid w:val="00D23104"/>
    <w:rsid w:val="00D27959"/>
    <w:rsid w:val="00D35EF4"/>
    <w:rsid w:val="00D40314"/>
    <w:rsid w:val="00D40696"/>
    <w:rsid w:val="00D46271"/>
    <w:rsid w:val="00D52B3F"/>
    <w:rsid w:val="00D53F22"/>
    <w:rsid w:val="00D55A34"/>
    <w:rsid w:val="00D55BA2"/>
    <w:rsid w:val="00D560F5"/>
    <w:rsid w:val="00D60496"/>
    <w:rsid w:val="00D62809"/>
    <w:rsid w:val="00D72934"/>
    <w:rsid w:val="00D7787C"/>
    <w:rsid w:val="00D82F45"/>
    <w:rsid w:val="00D859A3"/>
    <w:rsid w:val="00D85E4D"/>
    <w:rsid w:val="00D86554"/>
    <w:rsid w:val="00D86CD2"/>
    <w:rsid w:val="00D92CEC"/>
    <w:rsid w:val="00D9683E"/>
    <w:rsid w:val="00DA340D"/>
    <w:rsid w:val="00DA6520"/>
    <w:rsid w:val="00DA7745"/>
    <w:rsid w:val="00DB0734"/>
    <w:rsid w:val="00DB11C2"/>
    <w:rsid w:val="00DB3ACC"/>
    <w:rsid w:val="00DB674F"/>
    <w:rsid w:val="00DB7144"/>
    <w:rsid w:val="00DC1037"/>
    <w:rsid w:val="00DC1AB0"/>
    <w:rsid w:val="00DC5116"/>
    <w:rsid w:val="00DD450A"/>
    <w:rsid w:val="00DD7A97"/>
    <w:rsid w:val="00DE24ED"/>
    <w:rsid w:val="00DE612B"/>
    <w:rsid w:val="00E0012C"/>
    <w:rsid w:val="00E01754"/>
    <w:rsid w:val="00E1180B"/>
    <w:rsid w:val="00E1242B"/>
    <w:rsid w:val="00E242D6"/>
    <w:rsid w:val="00E26FB4"/>
    <w:rsid w:val="00E30B03"/>
    <w:rsid w:val="00E32259"/>
    <w:rsid w:val="00E345A5"/>
    <w:rsid w:val="00E35DA8"/>
    <w:rsid w:val="00E3749B"/>
    <w:rsid w:val="00E42C8E"/>
    <w:rsid w:val="00E436CE"/>
    <w:rsid w:val="00E444C6"/>
    <w:rsid w:val="00E46A96"/>
    <w:rsid w:val="00E46AA6"/>
    <w:rsid w:val="00E514CE"/>
    <w:rsid w:val="00E51FA7"/>
    <w:rsid w:val="00E528B6"/>
    <w:rsid w:val="00E52FFD"/>
    <w:rsid w:val="00E565A2"/>
    <w:rsid w:val="00E60D77"/>
    <w:rsid w:val="00E62852"/>
    <w:rsid w:val="00E73EE0"/>
    <w:rsid w:val="00E74A48"/>
    <w:rsid w:val="00E75F44"/>
    <w:rsid w:val="00E84B91"/>
    <w:rsid w:val="00E868AF"/>
    <w:rsid w:val="00E9017A"/>
    <w:rsid w:val="00E9127D"/>
    <w:rsid w:val="00E9296C"/>
    <w:rsid w:val="00E94D83"/>
    <w:rsid w:val="00E95A99"/>
    <w:rsid w:val="00E97E22"/>
    <w:rsid w:val="00EA55A0"/>
    <w:rsid w:val="00EA5A9A"/>
    <w:rsid w:val="00EB1AFE"/>
    <w:rsid w:val="00EB3216"/>
    <w:rsid w:val="00EB355F"/>
    <w:rsid w:val="00EC055C"/>
    <w:rsid w:val="00ED2D10"/>
    <w:rsid w:val="00ED545D"/>
    <w:rsid w:val="00EE2C7C"/>
    <w:rsid w:val="00EE6FCB"/>
    <w:rsid w:val="00EF196C"/>
    <w:rsid w:val="00EF1E35"/>
    <w:rsid w:val="00F0137F"/>
    <w:rsid w:val="00F04DEF"/>
    <w:rsid w:val="00F065AE"/>
    <w:rsid w:val="00F07025"/>
    <w:rsid w:val="00F14779"/>
    <w:rsid w:val="00F17534"/>
    <w:rsid w:val="00F24C55"/>
    <w:rsid w:val="00F35D05"/>
    <w:rsid w:val="00F35DBD"/>
    <w:rsid w:val="00F37516"/>
    <w:rsid w:val="00F521CF"/>
    <w:rsid w:val="00F62AC3"/>
    <w:rsid w:val="00F63239"/>
    <w:rsid w:val="00F63947"/>
    <w:rsid w:val="00F64B71"/>
    <w:rsid w:val="00F67122"/>
    <w:rsid w:val="00F674AD"/>
    <w:rsid w:val="00F73C7D"/>
    <w:rsid w:val="00F7642C"/>
    <w:rsid w:val="00F807B7"/>
    <w:rsid w:val="00F834C0"/>
    <w:rsid w:val="00F83A63"/>
    <w:rsid w:val="00F84A57"/>
    <w:rsid w:val="00F87B91"/>
    <w:rsid w:val="00F94A0C"/>
    <w:rsid w:val="00FA0162"/>
    <w:rsid w:val="00FA05DB"/>
    <w:rsid w:val="00FA20A1"/>
    <w:rsid w:val="00FA3FF0"/>
    <w:rsid w:val="00FA5D0C"/>
    <w:rsid w:val="00FA60A5"/>
    <w:rsid w:val="00FA6948"/>
    <w:rsid w:val="00FA6B63"/>
    <w:rsid w:val="00FA7426"/>
    <w:rsid w:val="00FB039B"/>
    <w:rsid w:val="00FB059D"/>
    <w:rsid w:val="00FB079B"/>
    <w:rsid w:val="00FB63C5"/>
    <w:rsid w:val="00FB6DBA"/>
    <w:rsid w:val="00FC02D6"/>
    <w:rsid w:val="00FC1B38"/>
    <w:rsid w:val="00FC3552"/>
    <w:rsid w:val="00FC5222"/>
    <w:rsid w:val="00FC70D9"/>
    <w:rsid w:val="00FD1592"/>
    <w:rsid w:val="00FD1F73"/>
    <w:rsid w:val="00FD2FAF"/>
    <w:rsid w:val="00FD3A1E"/>
    <w:rsid w:val="00FD3C41"/>
    <w:rsid w:val="00FE2AC0"/>
    <w:rsid w:val="00FE3B48"/>
    <w:rsid w:val="00FE72E0"/>
    <w:rsid w:val="00FE7BD5"/>
    <w:rsid w:val="00FF37EB"/>
    <w:rsid w:val="00FF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A5D8"/>
  <w15:chartTrackingRefBased/>
  <w15:docId w15:val="{F8C2FF15-D5F6-4B33-B2F9-FCD7BC47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7E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57EE"/>
    <w:pPr>
      <w:jc w:val="center"/>
    </w:pPr>
    <w:rPr>
      <w:rFonts w:ascii="Arial Narrow" w:hAnsi="Arial Narrow"/>
      <w:sz w:val="24"/>
    </w:rPr>
  </w:style>
  <w:style w:type="character" w:customStyle="1" w:styleId="a4">
    <w:name w:val="Заголовок Знак"/>
    <w:basedOn w:val="a0"/>
    <w:link w:val="a3"/>
    <w:rsid w:val="006357EE"/>
    <w:rPr>
      <w:rFonts w:ascii="Arial Narrow" w:eastAsia="Times New Roman" w:hAnsi="Arial Narrow" w:cs="Times New Roman"/>
      <w:sz w:val="24"/>
      <w:szCs w:val="20"/>
      <w:lang w:eastAsia="ru-RU"/>
    </w:rPr>
  </w:style>
  <w:style w:type="paragraph" w:customStyle="1" w:styleId="ConsPlusNormal">
    <w:name w:val="ConsPlusNormal"/>
    <w:rsid w:val="006357E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uiPriority w:val="1"/>
    <w:qFormat/>
    <w:rsid w:val="006357EE"/>
    <w:pPr>
      <w:spacing w:after="0" w:line="240" w:lineRule="auto"/>
    </w:pPr>
    <w:rPr>
      <w:rFonts w:ascii="Times New Roman" w:eastAsia="Times New Roman" w:hAnsi="Times New Roman" w:cs="Times New Roman"/>
      <w:sz w:val="20"/>
      <w:szCs w:val="20"/>
    </w:rPr>
  </w:style>
  <w:style w:type="paragraph" w:styleId="a6">
    <w:name w:val="Body Text"/>
    <w:basedOn w:val="a"/>
    <w:link w:val="a7"/>
    <w:rsid w:val="006357EE"/>
    <w:pPr>
      <w:spacing w:after="120"/>
    </w:pPr>
  </w:style>
  <w:style w:type="character" w:customStyle="1" w:styleId="a7">
    <w:name w:val="Основной текст Знак"/>
    <w:basedOn w:val="a0"/>
    <w:link w:val="a6"/>
    <w:rsid w:val="006357EE"/>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186F57"/>
    <w:pPr>
      <w:tabs>
        <w:tab w:val="center" w:pos="4677"/>
        <w:tab w:val="right" w:pos="9355"/>
      </w:tabs>
    </w:pPr>
  </w:style>
  <w:style w:type="character" w:customStyle="1" w:styleId="a9">
    <w:name w:val="Верхний колонтитул Знак"/>
    <w:basedOn w:val="a0"/>
    <w:link w:val="a8"/>
    <w:uiPriority w:val="99"/>
    <w:rsid w:val="00186F5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86F57"/>
    <w:pPr>
      <w:tabs>
        <w:tab w:val="center" w:pos="4677"/>
        <w:tab w:val="right" w:pos="9355"/>
      </w:tabs>
    </w:pPr>
  </w:style>
  <w:style w:type="character" w:customStyle="1" w:styleId="ab">
    <w:name w:val="Нижний колонтитул Знак"/>
    <w:basedOn w:val="a0"/>
    <w:link w:val="aa"/>
    <w:uiPriority w:val="99"/>
    <w:rsid w:val="00186F5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8355AD"/>
    <w:rPr>
      <w:rFonts w:ascii="Segoe UI" w:hAnsi="Segoe UI" w:cs="Segoe UI"/>
      <w:sz w:val="18"/>
      <w:szCs w:val="18"/>
    </w:rPr>
  </w:style>
  <w:style w:type="character" w:customStyle="1" w:styleId="ad">
    <w:name w:val="Текст выноски Знак"/>
    <w:basedOn w:val="a0"/>
    <w:link w:val="ac"/>
    <w:uiPriority w:val="99"/>
    <w:semiHidden/>
    <w:rsid w:val="008355AD"/>
    <w:rPr>
      <w:rFonts w:ascii="Segoe UI" w:eastAsia="Times New Roman" w:hAnsi="Segoe UI" w:cs="Segoe UI"/>
      <w:sz w:val="18"/>
      <w:szCs w:val="18"/>
      <w:lang w:eastAsia="ru-RU"/>
    </w:rPr>
  </w:style>
  <w:style w:type="paragraph" w:styleId="ae">
    <w:name w:val="List Paragraph"/>
    <w:basedOn w:val="a"/>
    <w:uiPriority w:val="34"/>
    <w:qFormat/>
    <w:rsid w:val="005119F7"/>
    <w:pPr>
      <w:ind w:left="720"/>
      <w:contextualSpacing/>
    </w:pPr>
  </w:style>
  <w:style w:type="character" w:styleId="af">
    <w:name w:val="Hyperlink"/>
    <w:rsid w:val="00263737"/>
    <w:rPr>
      <w:color w:val="0563C1"/>
      <w:u w:val="single"/>
    </w:rPr>
  </w:style>
  <w:style w:type="table" w:styleId="af0">
    <w:name w:val="Table Grid"/>
    <w:basedOn w:val="a1"/>
    <w:rsid w:val="00D92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F0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1086;v&#1086;marii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ADF0D9238CD5DF05645F2B4137371D70B5265F27F3BA47AE8847AC764B79A78CE3A2E68D4EAD19C89BE6855C0239A79A26A5552D750919LF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5044-1580-474B-8A4E-538E1AEF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Громова Наталья Юрьевна</cp:lastModifiedBy>
  <cp:revision>3</cp:revision>
  <cp:lastPrinted>2021-05-12T23:14:00Z</cp:lastPrinted>
  <dcterms:created xsi:type="dcterms:W3CDTF">2022-05-22T20:35:00Z</dcterms:created>
  <dcterms:modified xsi:type="dcterms:W3CDTF">2022-05-22T20:36:00Z</dcterms:modified>
</cp:coreProperties>
</file>