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24" w:rsidRPr="00B522A1" w:rsidRDefault="005F2E24" w:rsidP="006C53F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522A1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финансово-экономической экспертизы </w:t>
      </w:r>
      <w:r w:rsidR="006C53F5" w:rsidRPr="00B522A1">
        <w:rPr>
          <w:rFonts w:ascii="Times New Roman" w:hAnsi="Times New Roman" w:cs="Times New Roman"/>
          <w:b/>
          <w:sz w:val="27"/>
          <w:szCs w:val="27"/>
        </w:rPr>
        <w:t>проекта решения Совета депутатов городского округа Анадырь «О внесении изменений в решение Совета депутатов городского окр</w:t>
      </w:r>
      <w:r w:rsidR="006C53F5" w:rsidRPr="00B522A1">
        <w:rPr>
          <w:rFonts w:ascii="Times New Roman" w:hAnsi="Times New Roman" w:cs="Times New Roman"/>
          <w:b/>
          <w:sz w:val="27"/>
          <w:szCs w:val="27"/>
        </w:rPr>
        <w:t>у</w:t>
      </w:r>
      <w:r w:rsidR="006C53F5" w:rsidRPr="00B522A1">
        <w:rPr>
          <w:rFonts w:ascii="Times New Roman" w:hAnsi="Times New Roman" w:cs="Times New Roman"/>
          <w:b/>
          <w:sz w:val="27"/>
          <w:szCs w:val="27"/>
        </w:rPr>
        <w:t xml:space="preserve">га Анадырь от 16 декабря 2021 года </w:t>
      </w:r>
      <w:r w:rsidR="00D4214B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6C53F5" w:rsidRPr="00B522A1">
        <w:rPr>
          <w:rFonts w:ascii="Times New Roman" w:hAnsi="Times New Roman" w:cs="Times New Roman"/>
          <w:b/>
          <w:sz w:val="27"/>
          <w:szCs w:val="27"/>
        </w:rPr>
        <w:t>№ 200 «О бюджете г</w:t>
      </w:r>
      <w:r w:rsidR="006C53F5" w:rsidRPr="00B522A1">
        <w:rPr>
          <w:rFonts w:ascii="Times New Roman" w:hAnsi="Times New Roman" w:cs="Times New Roman"/>
          <w:b/>
          <w:sz w:val="27"/>
          <w:szCs w:val="27"/>
        </w:rPr>
        <w:t>о</w:t>
      </w:r>
      <w:r w:rsidR="006C53F5" w:rsidRPr="00B522A1">
        <w:rPr>
          <w:rFonts w:ascii="Times New Roman" w:hAnsi="Times New Roman" w:cs="Times New Roman"/>
          <w:b/>
          <w:sz w:val="27"/>
          <w:szCs w:val="27"/>
        </w:rPr>
        <w:t>родского округа Анадырь на 2022 год и плановый период 2023 и 2024 годов»</w:t>
      </w:r>
      <w:r w:rsidR="006C53F5" w:rsidRPr="00B522A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A0A41" w:rsidRPr="00B522A1">
        <w:rPr>
          <w:rFonts w:ascii="Times New Roman" w:hAnsi="Times New Roman" w:cs="Times New Roman"/>
          <w:b/>
          <w:sz w:val="27"/>
          <w:szCs w:val="27"/>
        </w:rPr>
        <w:t xml:space="preserve">(изменение </w:t>
      </w:r>
      <w:r w:rsidR="006C53F5" w:rsidRPr="00B522A1">
        <w:rPr>
          <w:rFonts w:ascii="Times New Roman" w:hAnsi="Times New Roman" w:cs="Times New Roman"/>
          <w:b/>
          <w:sz w:val="27"/>
          <w:szCs w:val="27"/>
        </w:rPr>
        <w:t>2</w:t>
      </w:r>
      <w:r w:rsidR="003A0A41" w:rsidRPr="00B522A1">
        <w:rPr>
          <w:rFonts w:ascii="Times New Roman" w:hAnsi="Times New Roman" w:cs="Times New Roman"/>
          <w:b/>
          <w:sz w:val="27"/>
          <w:szCs w:val="27"/>
        </w:rPr>
        <w:t>)</w:t>
      </w:r>
    </w:p>
    <w:p w:rsidR="006C53F5" w:rsidRPr="00B522A1" w:rsidRDefault="006C53F5" w:rsidP="006C53F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F2E24" w:rsidRPr="00B522A1" w:rsidRDefault="005F2E24" w:rsidP="006C5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bookmarkStart w:id="0" w:name="_GoBack"/>
      <w:bookmarkEnd w:id="0"/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целях реализации полномочий </w:t>
      </w:r>
      <w:r w:rsidR="009D0049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Контрольно – 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счетной палатой </w:t>
      </w:r>
      <w:r w:rsidR="009D0049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городского округа Анадырь (далее – Контрольно – 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счетная</w:t>
      </w:r>
      <w:r w:rsidR="009D0049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палата</w:t>
      </w:r>
      <w:r w:rsidR="009D0049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) 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по осуществлению внешнего муниципального финансового контроля</w:t>
      </w:r>
      <w:r w:rsidR="009D0049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 на основании пункта 5 раздела 2 Плана работы на 202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</w:t>
      </w:r>
      <w:r w:rsidR="009D0049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год,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проведена финансово-экономическая экспертиза 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проекта решения Совета депутатов городского округа Анадырь «О внесении изменений в решение Совета депутатов городского окр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у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га Анадырь от 16 декабря 2021 года № 200 «О бюджете г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родского округа Анадырь на 2022 год и плановый период 2023 и 2024 годов»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(далее – Проект решения)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по результатам которой, подготовлено заключение</w:t>
      </w:r>
      <w:r w:rsidR="008037F1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от 4 мая</w:t>
      </w:r>
      <w:r w:rsidR="008037F1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202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</w:t>
      </w:r>
      <w:r w:rsidR="008037F1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года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</w:t>
      </w:r>
    </w:p>
    <w:p w:rsidR="005F2E24" w:rsidRPr="00B522A1" w:rsidRDefault="005F2E24" w:rsidP="005F2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Экспертиза проведена 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Контрольно – счетной палатой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в целях оценки финансово - экономической обоснованности расходных обязательств бюджета городского округа Анадырь.</w:t>
      </w:r>
    </w:p>
    <w:p w:rsidR="006C53F5" w:rsidRPr="00B522A1" w:rsidRDefault="005F2E24" w:rsidP="00844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Согласно 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роекту решения уточнен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ы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основные характеристики бюджета, к которым в соответствии с пунктом 1 статьи 184.1 Бюджетного кодекса РФ относятся общий объем доходов, общий объем расходов и дефицит бюджета</w:t>
      </w:r>
      <w:r w:rsidR="006C53F5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</w:t>
      </w:r>
    </w:p>
    <w:p w:rsidR="008449BA" w:rsidRPr="00B522A1" w:rsidRDefault="006C53F5" w:rsidP="00844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5F2E24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Доходы муниципального бюджета 202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</w:t>
      </w:r>
      <w:r w:rsidR="005F2E24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года увеличены на 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224 193,8 тысяч рублей</w:t>
      </w:r>
      <w:r w:rsidR="008449BA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="008449BA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 том числе за счет увеличения суммы неналоговых доходов на 1 193,0 тысяч рублей; за счет увеличения безвозмездных поступлений – на 223 000,8 тысяч рублей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="008449BA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у</w:t>
      </w:r>
      <w:r w:rsidR="008449BA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твержденные ассигнования планового периода 202</w:t>
      </w:r>
      <w:r w:rsidR="008449BA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3</w:t>
      </w:r>
      <w:r w:rsidR="008449BA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-202</w:t>
      </w:r>
      <w:r w:rsidR="008449BA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4 </w:t>
      </w:r>
      <w:r w:rsidR="008449BA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годов не уточняются.</w:t>
      </w:r>
    </w:p>
    <w:p w:rsidR="008449BA" w:rsidRPr="00B522A1" w:rsidRDefault="008449BA" w:rsidP="00844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Расходы 2022 года скорректированы в сторону увеличения на 452 663,4 тысяч рублей, включая «программные» и «непрограммные» направления. </w:t>
      </w:r>
    </w:p>
    <w:p w:rsidR="008449BA" w:rsidRPr="00B522A1" w:rsidRDefault="008449BA" w:rsidP="00844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Согласно предоставленной пояснительной записке к Проекту решения внесение предполагаемых изменений и дополнений в целом обусловлено увеличением планового объема безвозмездных поступлений, увеличением поступлений по неналоговым доходам, а также корректировкой «программных» и «непрограммных» расходов.</w:t>
      </w:r>
    </w:p>
    <w:p w:rsidR="005F2E24" w:rsidRPr="00B522A1" w:rsidRDefault="008449BA" w:rsidP="005F2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Проектом решения соблюдены требования и ограничения, установленные бюджетным законодательством: по размеру дефицита местного бюджета – статья 92.1 Бюджетного кодекса РФ, предельному объему муниципального долга – пункт 3 статьи 107 Бюджетного кодекса РФ, объему расходов на обслуживание муниципального долга – статья 111 Бюджетного кодекса РФ, объему бюджетных ассигнований муниципального дорожного фонда – пункт 5 статьи 179.4 Бюджетного кодекса РФ, объему резервного фонда Администрации городского округа Анадырь – пункт 3 статьи 81 Бюджетного кодекса РФ, общему объему условно утверждаемых расходов – пункт 3 статьи 184.1 Бюджетного кодекса РФ.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5F2E24"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бюджетом городского округа Анадырь.</w:t>
      </w:r>
    </w:p>
    <w:p w:rsidR="008449BA" w:rsidRPr="00B522A1" w:rsidRDefault="008449BA" w:rsidP="00B52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По итогам экспертизы П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роекта 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</w:t>
      </w: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ешения рекомендуется произвести уточнение наименования преференции (приложение №13 к Проекту решения), предоставляемой из бюджета городского округа Анадырь. </w:t>
      </w:r>
    </w:p>
    <w:p w:rsidR="008449BA" w:rsidRPr="00B522A1" w:rsidRDefault="008449BA" w:rsidP="00B522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522A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Заключение на проект решения Совета депутатов городского округа Анадырь «О внесении изменений в решение Совета депутатов городского округа Анадырь от 16 декабря 2021 года № 200 «О бюджете городского округа Анадырь на 2022 год и плановый период 2023 и 2024 годов» направлено в Совет депутатов городского округа Анадырь и Главе городского округа Анадырь.</w:t>
      </w:r>
    </w:p>
    <w:sectPr w:rsidR="008449BA" w:rsidRPr="00B522A1" w:rsidSect="0077319C">
      <w:pgSz w:w="11906" w:h="16838"/>
      <w:pgMar w:top="567" w:right="68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0098"/>
    <w:multiLevelType w:val="multilevel"/>
    <w:tmpl w:val="ED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F08C1"/>
    <w:multiLevelType w:val="hybridMultilevel"/>
    <w:tmpl w:val="250CA976"/>
    <w:lvl w:ilvl="0" w:tplc="5E00AA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550B49"/>
    <w:multiLevelType w:val="multilevel"/>
    <w:tmpl w:val="374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C380A"/>
    <w:multiLevelType w:val="multilevel"/>
    <w:tmpl w:val="248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B1DEF"/>
    <w:multiLevelType w:val="multilevel"/>
    <w:tmpl w:val="03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91532"/>
    <w:multiLevelType w:val="hybridMultilevel"/>
    <w:tmpl w:val="B0BCAF28"/>
    <w:lvl w:ilvl="0" w:tplc="2AF8D700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B2F"/>
    <w:rsid w:val="0000076C"/>
    <w:rsid w:val="00026DD1"/>
    <w:rsid w:val="00045A18"/>
    <w:rsid w:val="00091589"/>
    <w:rsid w:val="00092139"/>
    <w:rsid w:val="000955F9"/>
    <w:rsid w:val="000C378B"/>
    <w:rsid w:val="000C4960"/>
    <w:rsid w:val="000D1D20"/>
    <w:rsid w:val="000D5E91"/>
    <w:rsid w:val="000F429A"/>
    <w:rsid w:val="000F72DE"/>
    <w:rsid w:val="00100CE8"/>
    <w:rsid w:val="001226E4"/>
    <w:rsid w:val="00134D70"/>
    <w:rsid w:val="0013606F"/>
    <w:rsid w:val="0013717B"/>
    <w:rsid w:val="00161416"/>
    <w:rsid w:val="00170FA3"/>
    <w:rsid w:val="001966C1"/>
    <w:rsid w:val="001A1FEC"/>
    <w:rsid w:val="001A6579"/>
    <w:rsid w:val="001C5506"/>
    <w:rsid w:val="001E507D"/>
    <w:rsid w:val="001F7D29"/>
    <w:rsid w:val="00222EB9"/>
    <w:rsid w:val="0022424E"/>
    <w:rsid w:val="00247DC2"/>
    <w:rsid w:val="00250111"/>
    <w:rsid w:val="00266D83"/>
    <w:rsid w:val="002820D8"/>
    <w:rsid w:val="00292532"/>
    <w:rsid w:val="002A2375"/>
    <w:rsid w:val="002A5968"/>
    <w:rsid w:val="002A68ED"/>
    <w:rsid w:val="002E60A1"/>
    <w:rsid w:val="002E74AC"/>
    <w:rsid w:val="00315C7D"/>
    <w:rsid w:val="0033576D"/>
    <w:rsid w:val="00341A82"/>
    <w:rsid w:val="00360A11"/>
    <w:rsid w:val="00372351"/>
    <w:rsid w:val="00374EA4"/>
    <w:rsid w:val="0038027B"/>
    <w:rsid w:val="003A0A41"/>
    <w:rsid w:val="003B5D0D"/>
    <w:rsid w:val="003C7DB6"/>
    <w:rsid w:val="003E0F93"/>
    <w:rsid w:val="00404853"/>
    <w:rsid w:val="00437277"/>
    <w:rsid w:val="00443E0E"/>
    <w:rsid w:val="004475A0"/>
    <w:rsid w:val="004509DB"/>
    <w:rsid w:val="00451E2C"/>
    <w:rsid w:val="00461FA6"/>
    <w:rsid w:val="00473DA2"/>
    <w:rsid w:val="004754B1"/>
    <w:rsid w:val="004E3CC5"/>
    <w:rsid w:val="004F0F6D"/>
    <w:rsid w:val="004F5C96"/>
    <w:rsid w:val="005048B3"/>
    <w:rsid w:val="005055AC"/>
    <w:rsid w:val="00555B2F"/>
    <w:rsid w:val="005623B7"/>
    <w:rsid w:val="00571F97"/>
    <w:rsid w:val="00573DE0"/>
    <w:rsid w:val="00574C65"/>
    <w:rsid w:val="0058095A"/>
    <w:rsid w:val="00587FD5"/>
    <w:rsid w:val="005B08C8"/>
    <w:rsid w:val="005B37BB"/>
    <w:rsid w:val="005B5672"/>
    <w:rsid w:val="005C700F"/>
    <w:rsid w:val="005C7D44"/>
    <w:rsid w:val="005E0D32"/>
    <w:rsid w:val="005F2E24"/>
    <w:rsid w:val="0061641D"/>
    <w:rsid w:val="00624EA9"/>
    <w:rsid w:val="0064280D"/>
    <w:rsid w:val="00677E1F"/>
    <w:rsid w:val="00686747"/>
    <w:rsid w:val="006945A0"/>
    <w:rsid w:val="00697135"/>
    <w:rsid w:val="006B19A8"/>
    <w:rsid w:val="006C53F5"/>
    <w:rsid w:val="006C655D"/>
    <w:rsid w:val="006D2BBA"/>
    <w:rsid w:val="006E2248"/>
    <w:rsid w:val="006E5A72"/>
    <w:rsid w:val="007047C0"/>
    <w:rsid w:val="00714675"/>
    <w:rsid w:val="00723220"/>
    <w:rsid w:val="007435D9"/>
    <w:rsid w:val="0075449E"/>
    <w:rsid w:val="00760D52"/>
    <w:rsid w:val="0077319C"/>
    <w:rsid w:val="007D4CB4"/>
    <w:rsid w:val="007D5683"/>
    <w:rsid w:val="007F4506"/>
    <w:rsid w:val="008037F1"/>
    <w:rsid w:val="008118C8"/>
    <w:rsid w:val="00815865"/>
    <w:rsid w:val="008318A6"/>
    <w:rsid w:val="00833B73"/>
    <w:rsid w:val="008449BA"/>
    <w:rsid w:val="00856634"/>
    <w:rsid w:val="00864E61"/>
    <w:rsid w:val="00866C8B"/>
    <w:rsid w:val="00866DA5"/>
    <w:rsid w:val="00867019"/>
    <w:rsid w:val="0087250F"/>
    <w:rsid w:val="008C462D"/>
    <w:rsid w:val="008D6C08"/>
    <w:rsid w:val="008E034D"/>
    <w:rsid w:val="008E0F28"/>
    <w:rsid w:val="00904CD0"/>
    <w:rsid w:val="00906EC2"/>
    <w:rsid w:val="00912C14"/>
    <w:rsid w:val="00922EAE"/>
    <w:rsid w:val="009267FD"/>
    <w:rsid w:val="009405B8"/>
    <w:rsid w:val="00947A8A"/>
    <w:rsid w:val="009530DA"/>
    <w:rsid w:val="00981637"/>
    <w:rsid w:val="0098182C"/>
    <w:rsid w:val="009C689C"/>
    <w:rsid w:val="009D0049"/>
    <w:rsid w:val="009E1865"/>
    <w:rsid w:val="00A10EC1"/>
    <w:rsid w:val="00A20137"/>
    <w:rsid w:val="00A378AB"/>
    <w:rsid w:val="00A435E1"/>
    <w:rsid w:val="00A507B9"/>
    <w:rsid w:val="00A63FFA"/>
    <w:rsid w:val="00A80E1C"/>
    <w:rsid w:val="00A8428A"/>
    <w:rsid w:val="00AA7F25"/>
    <w:rsid w:val="00AB561C"/>
    <w:rsid w:val="00AB64CF"/>
    <w:rsid w:val="00AC4FC5"/>
    <w:rsid w:val="00AD4B88"/>
    <w:rsid w:val="00AE5080"/>
    <w:rsid w:val="00AE637F"/>
    <w:rsid w:val="00B117C2"/>
    <w:rsid w:val="00B325D1"/>
    <w:rsid w:val="00B34937"/>
    <w:rsid w:val="00B522A1"/>
    <w:rsid w:val="00B819F5"/>
    <w:rsid w:val="00B81C41"/>
    <w:rsid w:val="00B83371"/>
    <w:rsid w:val="00B95C95"/>
    <w:rsid w:val="00BA1B43"/>
    <w:rsid w:val="00BA4577"/>
    <w:rsid w:val="00BA60C8"/>
    <w:rsid w:val="00BC1AED"/>
    <w:rsid w:val="00C0131D"/>
    <w:rsid w:val="00C0700D"/>
    <w:rsid w:val="00C14AB8"/>
    <w:rsid w:val="00C164CB"/>
    <w:rsid w:val="00C217B9"/>
    <w:rsid w:val="00C455B5"/>
    <w:rsid w:val="00C45665"/>
    <w:rsid w:val="00C6579B"/>
    <w:rsid w:val="00C6597B"/>
    <w:rsid w:val="00C7209B"/>
    <w:rsid w:val="00C91157"/>
    <w:rsid w:val="00CA3164"/>
    <w:rsid w:val="00CA7624"/>
    <w:rsid w:val="00CA7939"/>
    <w:rsid w:val="00CB63F9"/>
    <w:rsid w:val="00CD0255"/>
    <w:rsid w:val="00CF0F41"/>
    <w:rsid w:val="00D02233"/>
    <w:rsid w:val="00D11588"/>
    <w:rsid w:val="00D30B0A"/>
    <w:rsid w:val="00D4214B"/>
    <w:rsid w:val="00D56824"/>
    <w:rsid w:val="00D57C58"/>
    <w:rsid w:val="00DC0AB6"/>
    <w:rsid w:val="00DC5366"/>
    <w:rsid w:val="00DD44C1"/>
    <w:rsid w:val="00DF7FD2"/>
    <w:rsid w:val="00E066B9"/>
    <w:rsid w:val="00E31A6E"/>
    <w:rsid w:val="00E4018E"/>
    <w:rsid w:val="00E614A0"/>
    <w:rsid w:val="00E71C79"/>
    <w:rsid w:val="00E7375E"/>
    <w:rsid w:val="00E74983"/>
    <w:rsid w:val="00E85F51"/>
    <w:rsid w:val="00E9470F"/>
    <w:rsid w:val="00EE35BE"/>
    <w:rsid w:val="00EE76BD"/>
    <w:rsid w:val="00F006CB"/>
    <w:rsid w:val="00F258A3"/>
    <w:rsid w:val="00F349A6"/>
    <w:rsid w:val="00F3523F"/>
    <w:rsid w:val="00F42205"/>
    <w:rsid w:val="00F50EC0"/>
    <w:rsid w:val="00F64B90"/>
    <w:rsid w:val="00FA349F"/>
    <w:rsid w:val="00FB3733"/>
    <w:rsid w:val="00FB6E04"/>
    <w:rsid w:val="00FC17D9"/>
    <w:rsid w:val="00FD05EA"/>
    <w:rsid w:val="00FD48B4"/>
    <w:rsid w:val="00FD6836"/>
    <w:rsid w:val="00FD795E"/>
    <w:rsid w:val="00FE2F4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CF3C6-8C4C-4078-B1B3-9A4E36CA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61FA6"/>
    <w:pPr>
      <w:ind w:left="720"/>
      <w:contextualSpacing/>
    </w:pPr>
  </w:style>
  <w:style w:type="paragraph" w:styleId="a6">
    <w:name w:val="Title"/>
    <w:basedOn w:val="a"/>
    <w:link w:val="a7"/>
    <w:qFormat/>
    <w:rsid w:val="00C6597B"/>
    <w:pPr>
      <w:widowControl w:val="0"/>
      <w:autoSpaceDE w:val="0"/>
      <w:autoSpaceDN w:val="0"/>
      <w:adjustRightInd w:val="0"/>
      <w:spacing w:after="0" w:line="380" w:lineRule="auto"/>
      <w:ind w:left="3040" w:right="3200"/>
      <w:jc w:val="center"/>
    </w:pPr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customStyle="1" w:styleId="a7">
    <w:name w:val="Название Знак"/>
    <w:basedOn w:val="a0"/>
    <w:link w:val="a6"/>
    <w:rsid w:val="00C6597B"/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0D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0D8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2820D8"/>
  </w:style>
  <w:style w:type="paragraph" w:styleId="ab">
    <w:name w:val="Balloon Text"/>
    <w:basedOn w:val="a"/>
    <w:link w:val="ac"/>
    <w:uiPriority w:val="99"/>
    <w:semiHidden/>
    <w:unhideWhenUsed/>
    <w:rsid w:val="002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0D8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6E2248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6E224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E2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E2248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E637F"/>
    <w:pPr>
      <w:spacing w:after="0" w:line="240" w:lineRule="auto"/>
      <w:ind w:right="-61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aliases w:val="Обычный (Web)"/>
    <w:basedOn w:val="a"/>
    <w:uiPriority w:val="99"/>
    <w:unhideWhenUsed/>
    <w:rsid w:val="002A2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3"/>
    <w:rsid w:val="004F0F6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4"/>
    <w:rsid w:val="004F0F6D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paragraph" w:styleId="af5">
    <w:name w:val="Body Text"/>
    <w:basedOn w:val="a"/>
    <w:link w:val="af6"/>
    <w:uiPriority w:val="99"/>
    <w:semiHidden/>
    <w:unhideWhenUsed/>
    <w:rsid w:val="005F2E2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F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5A8E-689E-4188-8404-9ABD2E45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</dc:creator>
  <cp:lastModifiedBy>Корзюкова Татьяна Олеговна</cp:lastModifiedBy>
  <cp:revision>10</cp:revision>
  <cp:lastPrinted>2020-04-02T04:07:00Z</cp:lastPrinted>
  <dcterms:created xsi:type="dcterms:W3CDTF">2020-05-20T05:05:00Z</dcterms:created>
  <dcterms:modified xsi:type="dcterms:W3CDTF">2023-01-10T22:51:00Z</dcterms:modified>
</cp:coreProperties>
</file>