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6624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66243D">
        <w:rPr>
          <w:caps w:val="0"/>
          <w:szCs w:val="28"/>
        </w:rPr>
        <w:t xml:space="preserve">Информация о результатах </w:t>
      </w:r>
      <w:r w:rsidR="004A124C" w:rsidRPr="0066243D">
        <w:rPr>
          <w:caps w:val="0"/>
          <w:szCs w:val="28"/>
        </w:rPr>
        <w:t>экспертно-аналитического</w:t>
      </w:r>
      <w:r w:rsidRPr="0066243D">
        <w:rPr>
          <w:caps w:val="0"/>
          <w:szCs w:val="28"/>
        </w:rPr>
        <w:t xml:space="preserve"> мероприятия</w:t>
      </w:r>
      <w:r w:rsidRPr="0066243D">
        <w:rPr>
          <w:szCs w:val="28"/>
        </w:rPr>
        <w:t xml:space="preserve"> </w:t>
      </w:r>
    </w:p>
    <w:p w:rsidR="002820D8" w:rsidRPr="0066243D" w:rsidRDefault="000A7B03" w:rsidP="0025141A">
      <w:pPr>
        <w:spacing w:after="12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3D">
        <w:rPr>
          <w:rFonts w:ascii="Times New Roman" w:hAnsi="Times New Roman" w:cs="Times New Roman"/>
          <w:b/>
          <w:sz w:val="28"/>
          <w:szCs w:val="28"/>
        </w:rPr>
        <w:t>«</w:t>
      </w:r>
      <w:r w:rsidR="0025141A">
        <w:rPr>
          <w:rFonts w:ascii="Times New Roman" w:hAnsi="Times New Roman" w:cs="Times New Roman"/>
          <w:b/>
          <w:sz w:val="28"/>
          <w:szCs w:val="28"/>
        </w:rPr>
        <w:t>Э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>кспертиз</w:t>
      </w:r>
      <w:r w:rsidR="0025141A">
        <w:rPr>
          <w:rFonts w:ascii="Times New Roman" w:hAnsi="Times New Roman" w:cs="Times New Roman"/>
          <w:b/>
          <w:sz w:val="28"/>
          <w:szCs w:val="28"/>
        </w:rPr>
        <w:t>а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50561C">
        <w:rPr>
          <w:rFonts w:ascii="Times New Roman" w:hAnsi="Times New Roman" w:cs="Times New Roman"/>
          <w:b/>
          <w:sz w:val="28"/>
          <w:szCs w:val="28"/>
        </w:rPr>
        <w:t xml:space="preserve">оекта решения Совета депутатов 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>городского округа Анадырь «О бюджете городского округа Анадырь на 202</w:t>
      </w:r>
      <w:r w:rsidR="00D07CC5">
        <w:rPr>
          <w:rFonts w:ascii="Times New Roman" w:hAnsi="Times New Roman" w:cs="Times New Roman"/>
          <w:b/>
          <w:sz w:val="28"/>
          <w:szCs w:val="28"/>
        </w:rPr>
        <w:t>4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07CC5">
        <w:rPr>
          <w:rFonts w:ascii="Times New Roman" w:hAnsi="Times New Roman" w:cs="Times New Roman"/>
          <w:b/>
          <w:sz w:val="28"/>
          <w:szCs w:val="28"/>
        </w:rPr>
        <w:t>5</w:t>
      </w:r>
      <w:r w:rsidR="0050561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07CC5">
        <w:rPr>
          <w:rFonts w:ascii="Times New Roman" w:hAnsi="Times New Roman" w:cs="Times New Roman"/>
          <w:b/>
          <w:sz w:val="28"/>
          <w:szCs w:val="28"/>
        </w:rPr>
        <w:t>6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5141A" w:rsidRDefault="0050561C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палатой </w:t>
      </w:r>
      <w:r w:rsidR="0025141A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B15F59" w:rsidRPr="0066243D">
        <w:rPr>
          <w:rFonts w:ascii="Times New Roman" w:hAnsi="Times New Roman" w:cs="Times New Roman"/>
          <w:sz w:val="28"/>
          <w:szCs w:val="28"/>
        </w:rPr>
        <w:t>З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25141A" w:rsidRPr="0025141A">
        <w:rPr>
          <w:rFonts w:ascii="Times New Roman" w:hAnsi="Times New Roman" w:cs="Times New Roman"/>
          <w:sz w:val="28"/>
          <w:szCs w:val="28"/>
        </w:rPr>
        <w:t>на проект решения Совета депутатов городского округа Анадырь «О бюджете городского округа Анадырь на 202</w:t>
      </w:r>
      <w:r w:rsidR="00D07CC5">
        <w:rPr>
          <w:rFonts w:ascii="Times New Roman" w:hAnsi="Times New Roman" w:cs="Times New Roman"/>
          <w:sz w:val="28"/>
          <w:szCs w:val="28"/>
        </w:rPr>
        <w:t>4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07CC5">
        <w:rPr>
          <w:rFonts w:ascii="Times New Roman" w:hAnsi="Times New Roman" w:cs="Times New Roman"/>
          <w:sz w:val="28"/>
          <w:szCs w:val="28"/>
        </w:rPr>
        <w:t>5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 w:rsidR="00D07CC5">
        <w:rPr>
          <w:rFonts w:ascii="Times New Roman" w:hAnsi="Times New Roman" w:cs="Times New Roman"/>
          <w:sz w:val="28"/>
          <w:szCs w:val="28"/>
        </w:rPr>
        <w:t>6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7CC5">
        <w:rPr>
          <w:rFonts w:ascii="Times New Roman" w:hAnsi="Times New Roman" w:cs="Times New Roman"/>
          <w:sz w:val="28"/>
          <w:szCs w:val="28"/>
        </w:rPr>
        <w:t xml:space="preserve"> (далее – проект решения о бюджете)</w:t>
      </w:r>
      <w:r w:rsidR="0025141A">
        <w:rPr>
          <w:rFonts w:ascii="Times New Roman" w:hAnsi="Times New Roman" w:cs="Times New Roman"/>
          <w:sz w:val="28"/>
          <w:szCs w:val="28"/>
        </w:rPr>
        <w:t>.</w:t>
      </w:r>
    </w:p>
    <w:p w:rsidR="001F0E2E" w:rsidRDefault="00D07CC5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Проект решения о бюджете внесен Администрацией городского округа Анадырь (далее – Администрация) в Совет депутатов городского округа Анадырь (далее – Совет депутатов) 14 ноября 2023 года, сопроводительным письмом №УФ01/02-3883 с приложением документов и материалов и с соблюдением сроков, установленных статьей 1</w:t>
      </w:r>
      <w:bookmarkStart w:id="0" w:name="_GoBack"/>
      <w:bookmarkEnd w:id="0"/>
      <w:r w:rsidRPr="00D07CC5">
        <w:rPr>
          <w:rFonts w:ascii="Times New Roman" w:hAnsi="Times New Roman" w:cs="Times New Roman"/>
          <w:sz w:val="28"/>
          <w:szCs w:val="28"/>
        </w:rPr>
        <w:t>85 Бюджетного кодекса РФ</w:t>
      </w:r>
      <w:r w:rsidRPr="00D07CC5">
        <w:rPr>
          <w:rFonts w:ascii="Times New Roman" w:hAnsi="Times New Roman" w:cs="Times New Roman"/>
        </w:rPr>
        <w:footnoteReference w:id="1"/>
      </w:r>
      <w:r w:rsidRPr="00D07CC5">
        <w:rPr>
          <w:rFonts w:ascii="Times New Roman" w:hAnsi="Times New Roman" w:cs="Times New Roman"/>
          <w:sz w:val="28"/>
          <w:szCs w:val="28"/>
        </w:rPr>
        <w:t>, статьей 13 Положения о бюджетном процессе, пунктом 9 Положения  о порядке и сроках составления проекта бюджета</w:t>
      </w:r>
      <w:r w:rsidRPr="00D07CC5">
        <w:rPr>
          <w:rFonts w:ascii="Times New Roman" w:hAnsi="Times New Roman" w:cs="Times New Roman"/>
        </w:rPr>
        <w:footnoteReference w:id="2"/>
      </w:r>
      <w:r w:rsidRPr="00D07CC5">
        <w:rPr>
          <w:rFonts w:ascii="Times New Roman" w:hAnsi="Times New Roman" w:cs="Times New Roman"/>
          <w:sz w:val="28"/>
          <w:szCs w:val="28"/>
        </w:rPr>
        <w:t>. Перечень и содержание документов, представленных одновременно с проектом решения о бюджете, а также сам проект решения о бюджете по своему составу и содержанию соответствуют требованиям статей 184.1, 184.2 Бюджетного кодекса РФ и статье 12 Положения о бюджетном процессе, о чем имеется заключение Комиссии по бюджету, экономики и связи Совета депутатов от 15 ноября 2023 года б/н.</w:t>
      </w:r>
    </w:p>
    <w:p w:rsidR="00D07CC5" w:rsidRPr="00D07CC5" w:rsidRDefault="00D07CC5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В соответствии с частью 2 статьи 171 Бюджетного кодекса РФ; статьей 5 Положения о бюджетном процессе непосредственное составление проекта решения о бюджете осуществлено финансовым органом муниципального образования - Управлением финансов экономики и имущественных отношений Администрации городского округа Анадырь (далее – Управление финансов).</w:t>
      </w:r>
    </w:p>
    <w:p w:rsidR="001F0E2E" w:rsidRDefault="00D07CC5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Решение Совета депутатов о принятии к рассмотрению проекта решения о бюджете утверждено постановлением Председателя Совета депутатов городского округа Анадырь от 17 ноября 2023 года №313.</w:t>
      </w:r>
    </w:p>
    <w:p w:rsidR="00D07CC5" w:rsidRPr="00D07CC5" w:rsidRDefault="00D07CC5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рассмотрению проекта бюджета городского округа Анадырь на 2024 год и плановый период 2025 и 2026 годов (далее – проект бюджета) предшествовало его публичное обсуждение на публичных слушаниях, в порядке, установленном Положением о публичных слушаниях в городском округе Анадырь, утвержденным от 27 сентября 2012 года №307. </w:t>
      </w:r>
    </w:p>
    <w:p w:rsidR="00D07CC5" w:rsidRDefault="00D07CC5" w:rsidP="00D07CC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В целях обеспечения принципа прозрачности (открытости), установленного статьей 36 Бюджетного кодекса РФ, публикация проекта бюджета состоялась 27 октября 2023 года в ведомственном приложении к газете «Крайний Север» №42 (1137) в форме проекта решения Совета депутатов городского округа Анадырь.</w:t>
      </w:r>
    </w:p>
    <w:p w:rsidR="00D07CC5" w:rsidRPr="00D07CC5" w:rsidRDefault="00D07CC5" w:rsidP="001F0E2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В соответствии с пунктом 3 статьи 14 Положения о бюджетном процессе проект решения о бюджете, с материалами и документами, был направлен Советом депутатов (исх. от 17 ноября 2023 года №01-19/121) в Контрольно-счетную палату городского округа Анадырь (далее – Контрольно-счетная палата) для подготовки заключения.</w:t>
      </w:r>
    </w:p>
    <w:p w:rsidR="00D07CC5" w:rsidRPr="00D07CC5" w:rsidRDefault="00D07CC5" w:rsidP="001F0E2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>На основании абзаца 2 пункта 4 статьи 169 Бюджетного кодекса РФ и абзаца 2 пункта 2 статьи 8 Положения о бюджетном процессе, проект бюджета составлен на три года - очередной финансовый год (2024 год) и на плановый период (2025 - 2026 годов).</w:t>
      </w:r>
    </w:p>
    <w:p w:rsidR="00D07CC5" w:rsidRPr="00D07CC5" w:rsidRDefault="00D07CC5" w:rsidP="001F0E2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ab/>
        <w:t xml:space="preserve">В силу пункта 4 статьи 184.1 Бюджетного кодекса РФ проект бюджета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</w:t>
      </w:r>
    </w:p>
    <w:p w:rsidR="00D07CC5" w:rsidRPr="00D07CC5" w:rsidRDefault="00D07CC5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C5">
        <w:rPr>
          <w:rFonts w:ascii="Times New Roman" w:hAnsi="Times New Roman" w:cs="Times New Roman"/>
          <w:sz w:val="28"/>
          <w:szCs w:val="28"/>
        </w:rPr>
        <w:t xml:space="preserve">Проект решения о бюджете состоит из текстовой части и 13 приложений.  </w:t>
      </w:r>
    </w:p>
    <w:p w:rsidR="001F0E2E" w:rsidRPr="001F0E2E" w:rsidRDefault="001F0E2E" w:rsidP="001F0E2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При подготовке заключения по результатам финансово-экономической экспертизы проекта решения о бюджете Контрольно – счетной палатой учтены основные направления бюджетной и налоговой политики городского округа Анадырь на 2024 год и плановый период 2025 и 2026 годов, показатели Прогноза CЭР на 2024 год и плановый период 2025 и 2026 годов.</w:t>
      </w:r>
    </w:p>
    <w:p w:rsidR="001F0E2E" w:rsidRPr="001F0E2E" w:rsidRDefault="001F0E2E" w:rsidP="001F0E2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Проект бюджета составлен на три года - очередной финансовый год (2024 год) и на плановый период (2025 - 2026 годов).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Проект решения о бюджете состоит из текстовой части (17 статей) и 13 приложений. Показатели проекта решения о бюджете соответствуют установленным требованиям Бюджетного кодекса РФ, принципам сбалансированности бюджета (статья 33 Бюджетного кодекса РФ) и общего (совокупного) покрытия расходов бюджетов (статья 35 Бюджетного кодекса РФ).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Формирование доходов местного бюджета осуществлялось в соответствии с бюджетным </w:t>
      </w:r>
      <w:hyperlink r:id="rId8" w:history="1">
        <w:r w:rsidRPr="001F0E2E">
          <w:rPr>
            <w:rFonts w:ascii="Times New Roman" w:hAnsi="Times New Roman" w:cs="Times New Roman"/>
          </w:rPr>
          <w:t>законодательством</w:t>
        </w:r>
      </w:hyperlink>
      <w:r w:rsidRPr="001F0E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F0E2E">
          <w:rPr>
            <w:rFonts w:ascii="Times New Roman" w:hAnsi="Times New Roman" w:cs="Times New Roman"/>
          </w:rPr>
          <w:t>законодательством</w:t>
        </w:r>
      </w:hyperlink>
      <w:r w:rsidRPr="001F0E2E">
        <w:rPr>
          <w:rFonts w:ascii="Times New Roman" w:hAnsi="Times New Roman" w:cs="Times New Roman"/>
          <w:sz w:val="28"/>
          <w:szCs w:val="28"/>
        </w:rPr>
        <w:t xml:space="preserve"> о налогах и сборах и законодательством об иных обязательных платежах (статья 39 Бюджетного кодекса РФ).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города на 2024 год прогнозируется в размере 2 406 600,00 тысяч рублей, что на 347 505,9 тысяч рублей ниже утвержденных назначений на 2023 год (2 754 105,9 тысяч рублей) и обусловлено снижением неналоговых доходов и объема безвозмездных поступлений. </w:t>
      </w:r>
    </w:p>
    <w:p w:rsidR="001F0E2E" w:rsidRPr="001F0E2E" w:rsidRDefault="001F0E2E" w:rsidP="001F0E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По итогам экспертизы проекта решения о бюджете Контрольно-счетная палата, с учетом представленных данных, обращает внимание на наличие потенциального резерва пополнения доходной части бюджета города за счет истребования числящейся задолженности перед бюджетом городского округа Анадырь по доходам от использования муниципальной собственности в </w:t>
      </w:r>
      <w:proofErr w:type="gramStart"/>
      <w:r w:rsidRPr="001F0E2E">
        <w:rPr>
          <w:rFonts w:ascii="Times New Roman" w:hAnsi="Times New Roman" w:cs="Times New Roman"/>
          <w:sz w:val="28"/>
          <w:szCs w:val="28"/>
        </w:rPr>
        <w:t>объеме  42</w:t>
      </w:r>
      <w:proofErr w:type="gramEnd"/>
      <w:r w:rsidRPr="001F0E2E">
        <w:rPr>
          <w:rFonts w:ascii="Times New Roman" w:hAnsi="Times New Roman" w:cs="Times New Roman"/>
          <w:sz w:val="28"/>
          <w:szCs w:val="28"/>
        </w:rPr>
        <w:t xml:space="preserve"> 772,0 тысяч рублей. По результатам анализа неналоговых доходов есть основания полагать, что отдельные прогнозные объемы неналоговых доходов в проекте бюджета несколько занижены, поскольку не учтены дополнительные поступления. 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В заключении отражены замечания в отношении главных распорядителей бюджетных средств, в части имеющихся недостатков, влияющих на процесс формирования бюджета: доходная часть бюджета сформирована без учета безвозмездных поступлений, предусмотренных Законом Чукотского автономного округа «Об окружном бюджете на 2024 год и плановый период 2025 и 2026 годов» от 8 декабря 2023 года №76-ОЗ для направления объемов субсидий и субвенций бюджету городского округа Анадырь. 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Формирование расходной части бюджета городского округа осуществлено с соблюдением принципа подведомственности расходов (статья 38.1 Бюджетного кодекса РФ) и на основании реестра расходных обязательств (статья 87 Бюджетного кодекса РФ).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осуществлялось в порядке и в соответствии с методикой, установленной финансовым органом.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Как и в предшествующие периоды, бюджет имеет ярко выраженную социальную направленность. 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Основная доля расходов бюджета приходится на предоставление субсидий бюджетным, автономным учреждениям подведомственных Управлению по социальной политике на финансовое обеспечение выполнения муниципальных заданий и субсидий на иные цели (статья 78.1 Бюджетного кодекса РФ). 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Расходы бюджета города на 2024 год предусмотрены в объеме 2 349 920,0 тысяч рублей, что на 729 809,5 тысяч рублей ниже утвержденных ассигнований на 2023 год. Снижение расходов отмечается как по программным, так и непрограммным направлениям расходов. 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Формирование бюджета города осуществлено с использованием программно-целевого подхода и направлено на достижение целевых показателей в рамках реализации: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-9 муниципальных программ в 2024 году; 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-8 муниципальных программ в 2025 году (средства на </w:t>
      </w:r>
      <w:proofErr w:type="gramStart"/>
      <w:r w:rsidRPr="001F0E2E">
        <w:rPr>
          <w:rFonts w:ascii="Times New Roman" w:hAnsi="Times New Roman" w:cs="Times New Roman"/>
          <w:sz w:val="28"/>
          <w:szCs w:val="28"/>
        </w:rPr>
        <w:t>реализацию  мероприятий</w:t>
      </w:r>
      <w:proofErr w:type="gramEnd"/>
      <w:r w:rsidRPr="001F0E2E">
        <w:rPr>
          <w:rFonts w:ascii="Times New Roman" w:hAnsi="Times New Roman" w:cs="Times New Roman"/>
          <w:sz w:val="28"/>
          <w:szCs w:val="28"/>
        </w:rPr>
        <w:t xml:space="preserve">  муниципальной программы «Формирование современной городской среды на территории городского округа Анадырь на 2018-2026 годы»  в 2025 году не предусматриваются);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-8 муниципальных программ в 2026 году.</w:t>
      </w:r>
    </w:p>
    <w:p w:rsidR="001F0E2E" w:rsidRPr="001F0E2E" w:rsidRDefault="001F0E2E" w:rsidP="001F0E2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 в 2024 году и плановом периоде 2025 и 2026 годов определен проектом решения о бюджете (часть 2 статьи 174 Бюджетного кодекса РФ) с учетом объемов финансового обеспечения, указанных в паспортах программ.</w:t>
      </w:r>
    </w:p>
    <w:p w:rsidR="001F0E2E" w:rsidRPr="001F0E2E" w:rsidRDefault="001F0E2E" w:rsidP="001F0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по </w:t>
      </w:r>
      <w:proofErr w:type="spellStart"/>
      <w:r w:rsidRPr="001F0E2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1F0E2E">
        <w:rPr>
          <w:rFonts w:ascii="Times New Roman" w:hAnsi="Times New Roman" w:cs="Times New Roman"/>
          <w:sz w:val="28"/>
          <w:szCs w:val="28"/>
        </w:rPr>
        <w:t xml:space="preserve"> - целевому принципу осуществлен исходя их проекта решения, пояснительной записки, представленных одновременно с проектом решения, проектов паспортов муниципальных программ и материалов к ним.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В 2024 году на реализацию муниципальных программ запланированы расходы в общей сумме 2 121 255,0 тысяч рублей, в том числе проектом решения о бюджете предусмотрены бюджетные ассигнования на реализацию федеральных проектов в общей сумме 146 470,5 тысяч рублей.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Непрограммные расходы на 2024 год запланированы в объеме            228 665,0 тысяч рублей, из них - 4 283,0 тысяч рублей будут направлены на расходы по проведению выборов Главы городского округа Анадырь и депутатов Совета депутатов городского округа Анадырь.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Бюджет города на 2024 год запланирован с профицитом в сумме 56 680,0 тысяч рублей, что обусловлено необходимостью выполнения условий погашения бюджетных кредитов.</w:t>
      </w:r>
    </w:p>
    <w:p w:rsidR="001F0E2E" w:rsidRPr="001F0E2E" w:rsidRDefault="001F0E2E" w:rsidP="001F0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В проекте решения «О бюджете городского округа Анадырь на 2024 год и плановый период 2025 и 2026 годов» содержатся все положения, предусмотренные федеральным, региональным и местным бюджетным законодательством и не противоречащие его нормам.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Проектом бюджета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 и расходам на его обслуживание – статья 111 Бюджетного кодекса РФ, объему бюджетных ассигнований муниципального дорожного фонда – пункт 5 статьи 179.4 Бюджетного кодекса РФ, объему 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</w:t>
      </w:r>
    </w:p>
    <w:p w:rsidR="001F0E2E" w:rsidRPr="001F0E2E" w:rsidRDefault="001F0E2E" w:rsidP="001F0E2E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обеспечение исполнения обязательств юридических лиц в предстоящем бюджетном цикле, как и ранее, не планируется, соответственно, бюджетные ассигнования на исполнение муниципальных гарантий по возможным гарантийным случаям проектом бюджета на 2024 год и плановый период 2025 и 2026 годов не предусмотрены.</w:t>
      </w:r>
    </w:p>
    <w:p w:rsidR="006C26A3" w:rsidRPr="001F0E2E" w:rsidRDefault="006C26A3" w:rsidP="006C26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E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материалы к проекту решения, а также учитывая вышеуказанные замечания, Контрольно – счетная палата рекомендует участникам бюджетного процесса следующее: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E2E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повышения доходного потенциала бюджета городского округа Анадырь и повышения эффективности использования бюджетных средств, продолжить работу по взысканию недоимки по администрируемым доходам.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Показатели прогнозных объемов безвозмездных поступлений в 2024-2026 годах скорректировать с учетом объемов, предусмотренных к предоставлению из окружного бюджета, с соответствующим их отражением в расходной части бюджета города. 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о бюджете состав </w:t>
      </w:r>
      <w:r w:rsidRPr="001F0E2E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основных характеристик </w:t>
      </w:r>
      <w:r w:rsidRPr="001F0E2E">
        <w:rPr>
          <w:rFonts w:ascii="Times New Roman" w:hAnsi="Times New Roman" w:cs="Times New Roman"/>
          <w:sz w:val="28"/>
          <w:szCs w:val="28"/>
        </w:rPr>
        <w:t xml:space="preserve">бюджета городского округа Анадырь привести в соответствие с </w:t>
      </w:r>
      <w:hyperlink r:id="rId10" w:history="1">
        <w:r w:rsidRPr="001F0E2E">
          <w:rPr>
            <w:rFonts w:ascii="Times New Roman" w:hAnsi="Times New Roman" w:cs="Times New Roman"/>
            <w:sz w:val="28"/>
            <w:szCs w:val="28"/>
          </w:rPr>
          <w:t>частью 1 статьи 184.1</w:t>
        </w:r>
      </w:hyperlink>
      <w:r w:rsidRPr="001F0E2E">
        <w:rPr>
          <w:rFonts w:ascii="Times New Roman" w:hAnsi="Times New Roman" w:cs="Times New Roman"/>
          <w:sz w:val="28"/>
          <w:szCs w:val="28"/>
        </w:rPr>
        <w:t xml:space="preserve"> Бюджетного кодекса РФ.  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Показатели общего объема внутренних заимствований городского округа Анадырь на 2026 год скорректировать с учетом объема привлеченных средств и объема средств, направленных на погашение долговых обязательств в 2024-2025 годах. 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и главным распорядителям бюджетных средств обеспечить своевременное принятие нормативных правовых актов по реализации проекта Решения Совета депутатов «О бюджете городского округа Анадырь на 2024 год и на плановый период 2025 и 2026 годов», в целях своевременного и на законных основаниях исполнения принимаемых бюджетных обязательств городского округа Анадырь.</w:t>
      </w:r>
    </w:p>
    <w:p w:rsidR="001F0E2E" w:rsidRPr="001F0E2E" w:rsidRDefault="001F0E2E" w:rsidP="001F0E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E2E">
        <w:rPr>
          <w:rFonts w:ascii="Times New Roman" w:hAnsi="Times New Roman" w:cs="Times New Roman"/>
          <w:sz w:val="28"/>
          <w:szCs w:val="28"/>
        </w:rPr>
        <w:t>Контрольно-счетная палата считает, что проект решения «О бюджете городского округа Анадырь на 2024 год и плановый период 2025 и 2026 годов» может быть рассмотрен Советом депутатов городского округа Анадырь с учетом замечаний и предложений.</w:t>
      </w:r>
    </w:p>
    <w:p w:rsidR="0025141A" w:rsidRPr="001F0E2E" w:rsidRDefault="00B15F59" w:rsidP="006C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2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5141A" w:rsidRPr="001F0E2E">
        <w:rPr>
          <w:rFonts w:ascii="Times New Roman" w:hAnsi="Times New Roman" w:cs="Times New Roman"/>
          <w:sz w:val="28"/>
          <w:szCs w:val="28"/>
        </w:rPr>
        <w:t>на проект решения Совета депутатов городского округа Анадырь «О бюджете городского округа Анадырь на 202</w:t>
      </w:r>
      <w:r w:rsidR="001F0E2E" w:rsidRPr="001F0E2E">
        <w:rPr>
          <w:rFonts w:ascii="Times New Roman" w:hAnsi="Times New Roman" w:cs="Times New Roman"/>
          <w:sz w:val="28"/>
          <w:szCs w:val="28"/>
        </w:rPr>
        <w:t>4</w:t>
      </w:r>
      <w:r w:rsidR="0025141A" w:rsidRPr="001F0E2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0E2E" w:rsidRPr="001F0E2E">
        <w:rPr>
          <w:rFonts w:ascii="Times New Roman" w:hAnsi="Times New Roman" w:cs="Times New Roman"/>
          <w:sz w:val="28"/>
          <w:szCs w:val="28"/>
        </w:rPr>
        <w:t>5</w:t>
      </w:r>
      <w:r w:rsidR="0025141A" w:rsidRPr="001F0E2E">
        <w:rPr>
          <w:rFonts w:ascii="Times New Roman" w:hAnsi="Times New Roman" w:cs="Times New Roman"/>
          <w:sz w:val="28"/>
          <w:szCs w:val="28"/>
        </w:rPr>
        <w:t xml:space="preserve"> и 202</w:t>
      </w:r>
      <w:r w:rsidR="001F0E2E" w:rsidRPr="001F0E2E">
        <w:rPr>
          <w:rFonts w:ascii="Times New Roman" w:hAnsi="Times New Roman" w:cs="Times New Roman"/>
          <w:sz w:val="28"/>
          <w:szCs w:val="28"/>
        </w:rPr>
        <w:t>6</w:t>
      </w:r>
      <w:r w:rsidR="0025141A" w:rsidRPr="001F0E2E">
        <w:rPr>
          <w:rFonts w:ascii="Times New Roman" w:hAnsi="Times New Roman" w:cs="Times New Roman"/>
          <w:sz w:val="28"/>
          <w:szCs w:val="28"/>
        </w:rPr>
        <w:t xml:space="preserve"> годов» направлено в Совет депутатов городского округа Анадырь и Главе городского округа Анадырь.</w:t>
      </w:r>
    </w:p>
    <w:p w:rsidR="00B15F59" w:rsidRPr="001F0E2E" w:rsidRDefault="00B15F59" w:rsidP="004F6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1F0E2E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C5" w:rsidRDefault="00D07CC5" w:rsidP="00D07CC5">
      <w:pPr>
        <w:spacing w:after="0" w:line="240" w:lineRule="auto"/>
      </w:pPr>
      <w:r>
        <w:separator/>
      </w:r>
    </w:p>
  </w:endnote>
  <w:endnote w:type="continuationSeparator" w:id="0">
    <w:p w:rsidR="00D07CC5" w:rsidRDefault="00D07CC5" w:rsidP="00D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C5" w:rsidRDefault="00D07CC5" w:rsidP="00D07CC5">
      <w:pPr>
        <w:spacing w:after="0" w:line="240" w:lineRule="auto"/>
      </w:pPr>
      <w:r>
        <w:separator/>
      </w:r>
    </w:p>
  </w:footnote>
  <w:footnote w:type="continuationSeparator" w:id="0">
    <w:p w:rsidR="00D07CC5" w:rsidRDefault="00D07CC5" w:rsidP="00D07CC5">
      <w:pPr>
        <w:spacing w:after="0" w:line="240" w:lineRule="auto"/>
      </w:pPr>
      <w:r>
        <w:continuationSeparator/>
      </w:r>
    </w:p>
  </w:footnote>
  <w:footnote w:id="1">
    <w:p w:rsidR="00D07CC5" w:rsidRPr="007A06C5" w:rsidRDefault="00D07CC5" w:rsidP="00D07CC5">
      <w:pPr>
        <w:pStyle w:val="af7"/>
        <w:ind w:firstLine="567"/>
        <w:jc w:val="both"/>
      </w:pPr>
      <w:r w:rsidRPr="007A06C5">
        <w:rPr>
          <w:rStyle w:val="af6"/>
        </w:rPr>
        <w:footnoteRef/>
      </w:r>
      <w:r w:rsidRPr="007A06C5">
        <w:t xml:space="preserve"> Бюджетный кодекс Российской Федерации (далее - Бюджетный кодекс РФ).</w:t>
      </w:r>
    </w:p>
  </w:footnote>
  <w:footnote w:id="2">
    <w:p w:rsidR="00D07CC5" w:rsidRPr="007A06C5" w:rsidRDefault="00D07CC5" w:rsidP="00D07CC5">
      <w:pPr>
        <w:pStyle w:val="af7"/>
        <w:ind w:firstLine="567"/>
        <w:jc w:val="both"/>
      </w:pPr>
      <w:r w:rsidRPr="007A06C5">
        <w:rPr>
          <w:rStyle w:val="af6"/>
        </w:rPr>
        <w:footnoteRef/>
      </w:r>
      <w:r w:rsidRPr="007A06C5">
        <w:t xml:space="preserve"> Положение о порядке и сроках составления проекта бюджета городского округа Анадырь на очередной финансовый год и плановый период, утвержденное постановлением Администрации городского округа Анадырь от 16 сентября 2019 года №840 (далее – Положение о порядке и сроках составления проекта бюджета).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213D3"/>
    <w:rsid w:val="00030582"/>
    <w:rsid w:val="00056344"/>
    <w:rsid w:val="00056352"/>
    <w:rsid w:val="00073428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4D70"/>
    <w:rsid w:val="0013606F"/>
    <w:rsid w:val="00146764"/>
    <w:rsid w:val="001524A5"/>
    <w:rsid w:val="00192350"/>
    <w:rsid w:val="001966C1"/>
    <w:rsid w:val="00197A68"/>
    <w:rsid w:val="001A1FEC"/>
    <w:rsid w:val="001A6579"/>
    <w:rsid w:val="001C4186"/>
    <w:rsid w:val="001E507D"/>
    <w:rsid w:val="001F0E2E"/>
    <w:rsid w:val="001F3289"/>
    <w:rsid w:val="001F7D29"/>
    <w:rsid w:val="00202714"/>
    <w:rsid w:val="0022424E"/>
    <w:rsid w:val="00247DC2"/>
    <w:rsid w:val="00250111"/>
    <w:rsid w:val="0025141A"/>
    <w:rsid w:val="00266D83"/>
    <w:rsid w:val="002820D8"/>
    <w:rsid w:val="00292532"/>
    <w:rsid w:val="002972AE"/>
    <w:rsid w:val="002A5968"/>
    <w:rsid w:val="002A68ED"/>
    <w:rsid w:val="002C2FF3"/>
    <w:rsid w:val="002D06F7"/>
    <w:rsid w:val="002E60A1"/>
    <w:rsid w:val="002E74AC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932"/>
    <w:rsid w:val="004971C1"/>
    <w:rsid w:val="004A124C"/>
    <w:rsid w:val="004B2DBB"/>
    <w:rsid w:val="004E3CC5"/>
    <w:rsid w:val="004F680D"/>
    <w:rsid w:val="005048B3"/>
    <w:rsid w:val="005055AC"/>
    <w:rsid w:val="0050561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D12D5"/>
    <w:rsid w:val="005E0D32"/>
    <w:rsid w:val="005E7A66"/>
    <w:rsid w:val="00624EA9"/>
    <w:rsid w:val="0064280D"/>
    <w:rsid w:val="0066243D"/>
    <w:rsid w:val="00677E1F"/>
    <w:rsid w:val="00686747"/>
    <w:rsid w:val="006945A0"/>
    <w:rsid w:val="00697135"/>
    <w:rsid w:val="006A19A3"/>
    <w:rsid w:val="006B19A8"/>
    <w:rsid w:val="006C1AF9"/>
    <w:rsid w:val="006C26A3"/>
    <w:rsid w:val="006C655D"/>
    <w:rsid w:val="006E2248"/>
    <w:rsid w:val="006E5A72"/>
    <w:rsid w:val="007047C0"/>
    <w:rsid w:val="00723220"/>
    <w:rsid w:val="00741764"/>
    <w:rsid w:val="0075449E"/>
    <w:rsid w:val="00760D52"/>
    <w:rsid w:val="0077319C"/>
    <w:rsid w:val="00784820"/>
    <w:rsid w:val="007C1F3E"/>
    <w:rsid w:val="007D5683"/>
    <w:rsid w:val="007E49D4"/>
    <w:rsid w:val="007E5A82"/>
    <w:rsid w:val="007F4506"/>
    <w:rsid w:val="00804F9A"/>
    <w:rsid w:val="008118C8"/>
    <w:rsid w:val="00833B73"/>
    <w:rsid w:val="00864E61"/>
    <w:rsid w:val="0087250F"/>
    <w:rsid w:val="008C462D"/>
    <w:rsid w:val="008D6C08"/>
    <w:rsid w:val="008E0F28"/>
    <w:rsid w:val="008E7899"/>
    <w:rsid w:val="008F63CC"/>
    <w:rsid w:val="009010B8"/>
    <w:rsid w:val="00903FE1"/>
    <w:rsid w:val="00904CD0"/>
    <w:rsid w:val="00947A8A"/>
    <w:rsid w:val="009530DA"/>
    <w:rsid w:val="00977066"/>
    <w:rsid w:val="00983767"/>
    <w:rsid w:val="009A33D6"/>
    <w:rsid w:val="00A10EC1"/>
    <w:rsid w:val="00A20137"/>
    <w:rsid w:val="00A20776"/>
    <w:rsid w:val="00A31F3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23DF"/>
    <w:rsid w:val="00C455B5"/>
    <w:rsid w:val="00C45AEB"/>
    <w:rsid w:val="00C47877"/>
    <w:rsid w:val="00C53C9C"/>
    <w:rsid w:val="00C54C62"/>
    <w:rsid w:val="00C57B63"/>
    <w:rsid w:val="00C61DC4"/>
    <w:rsid w:val="00C6579B"/>
    <w:rsid w:val="00C6597B"/>
    <w:rsid w:val="00C722CD"/>
    <w:rsid w:val="00CA3164"/>
    <w:rsid w:val="00CA7624"/>
    <w:rsid w:val="00CB63F9"/>
    <w:rsid w:val="00D07CC5"/>
    <w:rsid w:val="00D24D78"/>
    <w:rsid w:val="00D57C58"/>
    <w:rsid w:val="00DA263D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B1063"/>
    <w:rsid w:val="00F006CB"/>
    <w:rsid w:val="00F3523F"/>
    <w:rsid w:val="00F42205"/>
    <w:rsid w:val="00F50EC0"/>
    <w:rsid w:val="00F5443C"/>
    <w:rsid w:val="00F64B90"/>
    <w:rsid w:val="00FB3733"/>
    <w:rsid w:val="00FB62DC"/>
    <w:rsid w:val="00FC698A"/>
    <w:rsid w:val="00FD48B4"/>
    <w:rsid w:val="00FD795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707"/>
  <w15:docId w15:val="{933CD4ED-A917-435F-B6EE-8A69048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25141A"/>
    <w:rPr>
      <w:color w:val="0000FF" w:themeColor="hyperlink"/>
      <w:u w:val="single"/>
    </w:rPr>
  </w:style>
  <w:style w:type="paragraph" w:customStyle="1" w:styleId="ConsPlusNormal">
    <w:name w:val="ConsPlusNormal"/>
    <w:rsid w:val="006C2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6">
    <w:name w:val="footnote reference"/>
    <w:rsid w:val="00D07CC5"/>
    <w:rPr>
      <w:vertAlign w:val="superscript"/>
    </w:rPr>
  </w:style>
  <w:style w:type="paragraph" w:styleId="af7">
    <w:name w:val="footnote text"/>
    <w:basedOn w:val="a"/>
    <w:link w:val="af8"/>
    <w:rsid w:val="00D0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rsid w:val="00D07C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7157E4A5C171AC124818C6CDB44A982A6499EC41F1F9529744E8B3A2C9D819FD932A31BC2I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2282&amp;dst=1032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7157E4A5C171AC124818C6CDB44A982A64395C2121F9529744E8B3A2C9D819FD932AA13C2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F7EF-50CC-457C-81D0-CD76E94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Червоняк</cp:lastModifiedBy>
  <cp:revision>2</cp:revision>
  <cp:lastPrinted>2023-01-10T03:39:00Z</cp:lastPrinted>
  <dcterms:created xsi:type="dcterms:W3CDTF">2024-01-22T05:58:00Z</dcterms:created>
  <dcterms:modified xsi:type="dcterms:W3CDTF">2024-01-22T05:58:00Z</dcterms:modified>
</cp:coreProperties>
</file>