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47" w:rsidRDefault="00454E47" w:rsidP="002820D8">
      <w:pPr>
        <w:pStyle w:val="a6"/>
        <w:spacing w:line="216" w:lineRule="auto"/>
        <w:ind w:left="0" w:right="27"/>
        <w:rPr>
          <w:caps w:val="0"/>
          <w:szCs w:val="28"/>
        </w:rPr>
      </w:pPr>
    </w:p>
    <w:p w:rsidR="002820D8" w:rsidRPr="00287CE7" w:rsidRDefault="002820D8" w:rsidP="0035568E">
      <w:pPr>
        <w:pStyle w:val="a6"/>
        <w:spacing w:line="276" w:lineRule="auto"/>
        <w:ind w:left="0" w:right="27"/>
        <w:rPr>
          <w:caps w:val="0"/>
          <w:szCs w:val="28"/>
        </w:rPr>
      </w:pPr>
      <w:r w:rsidRPr="00287CE7">
        <w:rPr>
          <w:caps w:val="0"/>
          <w:szCs w:val="28"/>
        </w:rPr>
        <w:t xml:space="preserve">Информация о результатах </w:t>
      </w:r>
      <w:r w:rsidR="004A124C" w:rsidRPr="00287CE7">
        <w:rPr>
          <w:caps w:val="0"/>
          <w:szCs w:val="28"/>
        </w:rPr>
        <w:t>экспертно-аналитического</w:t>
      </w:r>
      <w:r w:rsidRPr="00287CE7">
        <w:rPr>
          <w:caps w:val="0"/>
          <w:szCs w:val="28"/>
        </w:rPr>
        <w:t xml:space="preserve"> мероприятия</w:t>
      </w:r>
      <w:r w:rsidRPr="00287CE7">
        <w:rPr>
          <w:szCs w:val="28"/>
        </w:rPr>
        <w:t xml:space="preserve"> </w:t>
      </w:r>
    </w:p>
    <w:p w:rsidR="002820D8" w:rsidRPr="00287CE7" w:rsidRDefault="000A7B03" w:rsidP="003556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E7">
        <w:rPr>
          <w:rFonts w:ascii="Times New Roman" w:hAnsi="Times New Roman" w:cs="Times New Roman"/>
          <w:b/>
          <w:sz w:val="28"/>
          <w:szCs w:val="28"/>
        </w:rPr>
        <w:t>«</w:t>
      </w:r>
      <w:r w:rsidR="0025141A" w:rsidRPr="00287CE7">
        <w:rPr>
          <w:rFonts w:ascii="Times New Roman" w:hAnsi="Times New Roman" w:cs="Times New Roman"/>
          <w:b/>
          <w:sz w:val="28"/>
          <w:szCs w:val="28"/>
        </w:rPr>
        <w:t>Экспертиза пр</w:t>
      </w:r>
      <w:r w:rsidR="0050561C" w:rsidRPr="00287CE7">
        <w:rPr>
          <w:rFonts w:ascii="Times New Roman" w:hAnsi="Times New Roman" w:cs="Times New Roman"/>
          <w:b/>
          <w:sz w:val="28"/>
          <w:szCs w:val="28"/>
        </w:rPr>
        <w:t xml:space="preserve">оекта решения Совета депутатов </w:t>
      </w:r>
      <w:r w:rsidR="0025141A" w:rsidRPr="00287CE7">
        <w:rPr>
          <w:rFonts w:ascii="Times New Roman" w:hAnsi="Times New Roman" w:cs="Times New Roman"/>
          <w:b/>
          <w:sz w:val="28"/>
          <w:szCs w:val="28"/>
        </w:rPr>
        <w:t>городского округа Анадырь «О бюджете городского округа Анадырь на 202</w:t>
      </w:r>
      <w:r w:rsidR="00E354BE" w:rsidRPr="00287CE7">
        <w:rPr>
          <w:rFonts w:ascii="Times New Roman" w:hAnsi="Times New Roman" w:cs="Times New Roman"/>
          <w:b/>
          <w:sz w:val="28"/>
          <w:szCs w:val="28"/>
        </w:rPr>
        <w:t>5</w:t>
      </w:r>
      <w:r w:rsidR="0025141A" w:rsidRPr="00287CE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354BE" w:rsidRPr="00287CE7">
        <w:rPr>
          <w:rFonts w:ascii="Times New Roman" w:hAnsi="Times New Roman" w:cs="Times New Roman"/>
          <w:b/>
          <w:sz w:val="28"/>
          <w:szCs w:val="28"/>
        </w:rPr>
        <w:t>6</w:t>
      </w:r>
      <w:r w:rsidR="0050561C" w:rsidRPr="00287CE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354BE" w:rsidRPr="00287CE7">
        <w:rPr>
          <w:rFonts w:ascii="Times New Roman" w:hAnsi="Times New Roman" w:cs="Times New Roman"/>
          <w:b/>
          <w:sz w:val="28"/>
          <w:szCs w:val="28"/>
        </w:rPr>
        <w:t>7</w:t>
      </w:r>
      <w:r w:rsidR="0025141A" w:rsidRPr="00287CE7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35568E" w:rsidRPr="00287CE7" w:rsidRDefault="0035568E" w:rsidP="003556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41A" w:rsidRPr="00287CE7" w:rsidRDefault="0050561C" w:rsidP="003556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Контрольно – счетной палатой </w:t>
      </w:r>
      <w:r w:rsidR="0025141A" w:rsidRPr="00287CE7">
        <w:rPr>
          <w:rFonts w:ascii="Times New Roman" w:hAnsi="Times New Roman" w:cs="Times New Roman"/>
          <w:sz w:val="28"/>
          <w:szCs w:val="28"/>
        </w:rPr>
        <w:t>городского округа Анадырь</w:t>
      </w:r>
      <w:r w:rsidR="00056344" w:rsidRPr="00287CE7"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 w:rsidR="00B15F59" w:rsidRPr="00287CE7">
        <w:rPr>
          <w:rFonts w:ascii="Times New Roman" w:hAnsi="Times New Roman" w:cs="Times New Roman"/>
          <w:sz w:val="28"/>
          <w:szCs w:val="28"/>
        </w:rPr>
        <w:t>З</w:t>
      </w:r>
      <w:r w:rsidR="00056344" w:rsidRPr="00287CE7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25141A" w:rsidRPr="00287CE7">
        <w:rPr>
          <w:rFonts w:ascii="Times New Roman" w:hAnsi="Times New Roman" w:cs="Times New Roman"/>
          <w:sz w:val="28"/>
          <w:szCs w:val="28"/>
        </w:rPr>
        <w:t>на проект решения Совета депутатов городского округа Анадырь «О бюджете городского округа Анадырь на 202</w:t>
      </w:r>
      <w:r w:rsidR="00E354BE" w:rsidRPr="00287CE7">
        <w:rPr>
          <w:rFonts w:ascii="Times New Roman" w:hAnsi="Times New Roman" w:cs="Times New Roman"/>
          <w:sz w:val="28"/>
          <w:szCs w:val="28"/>
        </w:rPr>
        <w:t>5</w:t>
      </w:r>
      <w:r w:rsidR="0025141A" w:rsidRPr="00287CE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354BE" w:rsidRPr="00287CE7">
        <w:rPr>
          <w:rFonts w:ascii="Times New Roman" w:hAnsi="Times New Roman" w:cs="Times New Roman"/>
          <w:sz w:val="28"/>
          <w:szCs w:val="28"/>
        </w:rPr>
        <w:t>6</w:t>
      </w:r>
      <w:r w:rsidR="0025141A" w:rsidRPr="00287CE7">
        <w:rPr>
          <w:rFonts w:ascii="Times New Roman" w:hAnsi="Times New Roman" w:cs="Times New Roman"/>
          <w:sz w:val="28"/>
          <w:szCs w:val="28"/>
        </w:rPr>
        <w:t xml:space="preserve"> и 202</w:t>
      </w:r>
      <w:r w:rsidR="00E354BE" w:rsidRPr="00287CE7">
        <w:rPr>
          <w:rFonts w:ascii="Times New Roman" w:hAnsi="Times New Roman" w:cs="Times New Roman"/>
          <w:sz w:val="28"/>
          <w:szCs w:val="28"/>
        </w:rPr>
        <w:t>7</w:t>
      </w:r>
      <w:r w:rsidR="0025141A" w:rsidRPr="00287CE7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7CC5" w:rsidRPr="00287CE7">
        <w:rPr>
          <w:rFonts w:ascii="Times New Roman" w:hAnsi="Times New Roman" w:cs="Times New Roman"/>
          <w:sz w:val="28"/>
          <w:szCs w:val="28"/>
        </w:rPr>
        <w:t xml:space="preserve"> (далее – проект решения о бюджете)</w:t>
      </w:r>
      <w:r w:rsidR="0025141A" w:rsidRPr="00287CE7">
        <w:rPr>
          <w:rFonts w:ascii="Times New Roman" w:hAnsi="Times New Roman" w:cs="Times New Roman"/>
          <w:sz w:val="28"/>
          <w:szCs w:val="28"/>
        </w:rPr>
        <w:t>.</w:t>
      </w:r>
    </w:p>
    <w:p w:rsidR="001F0E2E" w:rsidRPr="00287CE7" w:rsidRDefault="00D07CC5" w:rsidP="00FE70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Проект решения о бюджете внесен Администрацией городского округа Анадырь (далее – Администрация) в Совет депутатов городского округа Анадырь (далее – Совет депутатов) </w:t>
      </w:r>
      <w:r w:rsidR="00E354BE" w:rsidRPr="00287CE7">
        <w:rPr>
          <w:rFonts w:ascii="Times New Roman" w:hAnsi="Times New Roman" w:cs="Times New Roman"/>
          <w:sz w:val="28"/>
          <w:szCs w:val="28"/>
        </w:rPr>
        <w:t>14 ноября 2024 года</w:t>
      </w:r>
      <w:r w:rsidRPr="00287CE7">
        <w:rPr>
          <w:rFonts w:ascii="Times New Roman" w:hAnsi="Times New Roman" w:cs="Times New Roman"/>
          <w:sz w:val="28"/>
          <w:szCs w:val="28"/>
        </w:rPr>
        <w:t xml:space="preserve">, сопроводительным письмом </w:t>
      </w:r>
      <w:r w:rsidR="00E354BE" w:rsidRPr="00287CE7">
        <w:rPr>
          <w:rFonts w:ascii="Times New Roman" w:hAnsi="Times New Roman" w:cs="Times New Roman"/>
          <w:sz w:val="28"/>
          <w:szCs w:val="28"/>
        </w:rPr>
        <w:t xml:space="preserve">№УФ01/02-4343 </w:t>
      </w:r>
      <w:r w:rsidRPr="00287CE7">
        <w:rPr>
          <w:rFonts w:ascii="Times New Roman" w:hAnsi="Times New Roman" w:cs="Times New Roman"/>
          <w:sz w:val="28"/>
          <w:szCs w:val="28"/>
        </w:rPr>
        <w:t xml:space="preserve"> с приложением документов и материалов и с соблюдением сроков, установленных статьей 185 Бюджетного кодекса РФ</w:t>
      </w:r>
      <w:r w:rsidRPr="00287CE7">
        <w:rPr>
          <w:rFonts w:ascii="Times New Roman" w:hAnsi="Times New Roman" w:cs="Times New Roman"/>
          <w:sz w:val="28"/>
          <w:szCs w:val="28"/>
        </w:rPr>
        <w:footnoteReference w:id="1"/>
      </w:r>
      <w:r w:rsidRPr="00287CE7">
        <w:rPr>
          <w:rFonts w:ascii="Times New Roman" w:hAnsi="Times New Roman" w:cs="Times New Roman"/>
          <w:sz w:val="28"/>
          <w:szCs w:val="28"/>
        </w:rPr>
        <w:t xml:space="preserve">, статьей 13 Положения о бюджетном </w:t>
      </w:r>
      <w:r w:rsidR="00FE706B" w:rsidRPr="00287CE7">
        <w:rPr>
          <w:rFonts w:ascii="Times New Roman" w:hAnsi="Times New Roman" w:cs="Times New Roman"/>
          <w:sz w:val="28"/>
          <w:szCs w:val="28"/>
        </w:rPr>
        <w:t>процессе</w:t>
      </w:r>
      <w:r w:rsidR="00FE706B" w:rsidRPr="00287CE7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 w:rsidRPr="00287CE7">
        <w:rPr>
          <w:rFonts w:ascii="Times New Roman" w:hAnsi="Times New Roman" w:cs="Times New Roman"/>
          <w:sz w:val="28"/>
          <w:szCs w:val="28"/>
        </w:rPr>
        <w:t>, пунктом 9 Положения  о порядке и сроках составления проекта бюджета</w:t>
      </w:r>
      <w:r w:rsidR="00E354BE" w:rsidRPr="00287CE7">
        <w:rPr>
          <w:rStyle w:val="af6"/>
          <w:rFonts w:ascii="Times New Roman" w:hAnsi="Times New Roman" w:cs="Times New Roman"/>
          <w:sz w:val="28"/>
          <w:szCs w:val="28"/>
          <w:lang w:eastAsia="ru-RU"/>
        </w:rPr>
        <w:footnoteReference w:id="3"/>
      </w:r>
      <w:r w:rsidRPr="00287CE7">
        <w:rPr>
          <w:rFonts w:ascii="Times New Roman" w:hAnsi="Times New Roman" w:cs="Times New Roman"/>
          <w:sz w:val="28"/>
          <w:szCs w:val="28"/>
        </w:rPr>
        <w:t xml:space="preserve">. Перечень и содержание документов, представленных одновременно с проектом решения о бюджете, а также сам проект решения о бюджете по своему составу и содержанию соответствуют требованиям статей 184.1, 184.2 Бюджетного кодекса РФ и статье 12 Положения о бюджетном процессе, о чем имеется заключение Комиссии по бюджету, экономики и связи Совета депутатов </w:t>
      </w:r>
      <w:r w:rsidR="00E354BE" w:rsidRPr="00287CE7">
        <w:rPr>
          <w:rFonts w:ascii="Times New Roman" w:hAnsi="Times New Roman" w:cs="Times New Roman"/>
          <w:sz w:val="28"/>
          <w:szCs w:val="28"/>
        </w:rPr>
        <w:t>от 13 декабря 2024 года б/н</w:t>
      </w:r>
      <w:r w:rsidRPr="00287CE7">
        <w:rPr>
          <w:rFonts w:ascii="Times New Roman" w:hAnsi="Times New Roman" w:cs="Times New Roman"/>
          <w:sz w:val="28"/>
          <w:szCs w:val="28"/>
        </w:rPr>
        <w:t>.</w:t>
      </w:r>
    </w:p>
    <w:p w:rsidR="00D07CC5" w:rsidRPr="00287CE7" w:rsidRDefault="00D07CC5" w:rsidP="00FE70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В соответствии с частью 2 с</w:t>
      </w:r>
      <w:r w:rsidR="00321C7F">
        <w:rPr>
          <w:rFonts w:ascii="Times New Roman" w:hAnsi="Times New Roman" w:cs="Times New Roman"/>
          <w:sz w:val="28"/>
          <w:szCs w:val="28"/>
        </w:rPr>
        <w:t>татьи 171 Бюджетного кодекса РФ,</w:t>
      </w:r>
      <w:bookmarkStart w:id="0" w:name="_GoBack"/>
      <w:bookmarkEnd w:id="0"/>
      <w:r w:rsidRPr="00287CE7">
        <w:rPr>
          <w:rFonts w:ascii="Times New Roman" w:hAnsi="Times New Roman" w:cs="Times New Roman"/>
          <w:sz w:val="28"/>
          <w:szCs w:val="28"/>
        </w:rPr>
        <w:t xml:space="preserve"> статьей 5 Положения о бюджетном процессе непосредственное составление проекта решения о бюджете осуществлено финансовым органом муниципального образования - Управлением финансов экономики и имущественных отношений Администрации городского округа Анадырь (далее – Управление финансов).</w:t>
      </w:r>
    </w:p>
    <w:p w:rsidR="00E354BE" w:rsidRPr="00287CE7" w:rsidRDefault="00E354BE" w:rsidP="00FE706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14 Положения о бюджетном процессе рассмотрению проекта бюджета городского округа Анадырь на 2025 год и плановый период 2026 и 2027 годов (далее – проект бюджета) предшествовало его публичное обсуждение на публичных слушаниях, в порядке, установленном Положением о публичных слушаниях в городском округе Анадырь, утвержденным от 27 сентября 2012 года №307. </w:t>
      </w:r>
    </w:p>
    <w:p w:rsidR="00E354BE" w:rsidRPr="00287CE7" w:rsidRDefault="00E354BE" w:rsidP="00FE706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прозрачности (открытости), установленного статьей 36 Бюджетного кодекса РФ, публикация проекта бюджета состоялась 27 сентября 2024 года в ведомственном приложении к газете «Крайний Север» № 38/1 (1184/1) в форме проекта решения Совета депутатов городского округа Анадырь. </w:t>
      </w:r>
    </w:p>
    <w:p w:rsidR="00B9584B" w:rsidRPr="00287CE7" w:rsidRDefault="00B9584B" w:rsidP="00B9584B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lastRenderedPageBreak/>
        <w:t>Решение Совета депутатов о принятии к рассмотрению проекта решения о бюджете утверждено постановлением Председателя Совета депутатов городского округа Анадырь от 20 ноября 2024 года №15.</w:t>
      </w:r>
    </w:p>
    <w:p w:rsidR="00E354BE" w:rsidRPr="00287CE7" w:rsidRDefault="00E354BE" w:rsidP="00FE706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В соответствии с пунктом 3 статьи 14 Положения о бюджетном процессе проект решения о бюджете, с материалами и документами, был направлен Советом депутатов (исх. от 20 ноября 2024 года №01-19/116) в Контрольно-счетную палату городского округа Анадырь (далее – Контрольно-счетная палата) для подготовки заключения.</w:t>
      </w:r>
    </w:p>
    <w:p w:rsidR="008F2C9B" w:rsidRPr="00287CE7" w:rsidRDefault="008F2C9B" w:rsidP="00FE706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При подготовке заключения по результатам финансово-экономической экспертизы проекта решения о бюджете Контрольно – счетной палатой учтены основные направления бюджетной и налоговой политики городского округа Анадырь на 2025 год и плановый период 2026 и 2027 годов, показатели Прогноза </w:t>
      </w:r>
      <w:r w:rsidR="00B5100F" w:rsidRPr="00287CE7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городского округа Анадырь на 2025 год и на плановый период 2026 и 2027 годов</w:t>
      </w:r>
      <w:r w:rsidR="00B5100F">
        <w:rPr>
          <w:rFonts w:ascii="Times New Roman" w:hAnsi="Times New Roman" w:cs="Times New Roman"/>
          <w:sz w:val="28"/>
          <w:szCs w:val="28"/>
        </w:rPr>
        <w:t xml:space="preserve"> </w:t>
      </w:r>
      <w:r w:rsidR="00B5100F" w:rsidRPr="00287CE7">
        <w:rPr>
          <w:rFonts w:ascii="Times New Roman" w:hAnsi="Times New Roman" w:cs="Times New Roman"/>
          <w:sz w:val="28"/>
          <w:szCs w:val="28"/>
        </w:rPr>
        <w:t>(далее – Прогноз СЭР)</w:t>
      </w:r>
      <w:r w:rsidRPr="00287CE7">
        <w:rPr>
          <w:rFonts w:ascii="Times New Roman" w:hAnsi="Times New Roman" w:cs="Times New Roman"/>
          <w:sz w:val="28"/>
          <w:szCs w:val="28"/>
        </w:rPr>
        <w:t>, показатели проекта бюджетного прогноза.</w:t>
      </w:r>
    </w:p>
    <w:p w:rsidR="00FE706B" w:rsidRPr="00287CE7" w:rsidRDefault="00FE706B" w:rsidP="00FE70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CE7">
        <w:rPr>
          <w:rFonts w:ascii="Times New Roman" w:hAnsi="Times New Roman" w:cs="Times New Roman"/>
          <w:sz w:val="28"/>
          <w:szCs w:val="28"/>
          <w:lang w:eastAsia="ru-RU"/>
        </w:rPr>
        <w:t>В составе документов к рассматриваемому проекту решения о бюджете представлены:</w:t>
      </w:r>
    </w:p>
    <w:p w:rsidR="00FE706B" w:rsidRPr="00287CE7" w:rsidRDefault="00FE706B" w:rsidP="00FE70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CE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100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87CE7">
        <w:rPr>
          <w:rFonts w:ascii="Times New Roman" w:hAnsi="Times New Roman" w:cs="Times New Roman"/>
          <w:sz w:val="28"/>
          <w:szCs w:val="28"/>
        </w:rPr>
        <w:t>рогноз СЭР, который одобрен распоряжением Администрации городского округа Анадырь от 21 октября 2024 года №336-р;</w:t>
      </w:r>
      <w:r w:rsidRPr="00287CE7">
        <w:rPr>
          <w:rFonts w:ascii="Times New Roman" w:hAnsi="Times New Roman" w:cs="Times New Roman"/>
        </w:rPr>
        <w:t xml:space="preserve"> </w:t>
      </w:r>
    </w:p>
    <w:p w:rsidR="00FE706B" w:rsidRPr="00287CE7" w:rsidRDefault="00FE706B" w:rsidP="00FE70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CE7">
        <w:rPr>
          <w:rFonts w:ascii="Times New Roman" w:hAnsi="Times New Roman" w:cs="Times New Roman"/>
          <w:sz w:val="28"/>
          <w:szCs w:val="28"/>
          <w:lang w:eastAsia="ru-RU"/>
        </w:rPr>
        <w:t>- прогноз с</w:t>
      </w:r>
      <w:r w:rsidRPr="00287CE7">
        <w:rPr>
          <w:rFonts w:ascii="Times New Roman" w:hAnsi="Times New Roman" w:cs="Times New Roman"/>
          <w:sz w:val="28"/>
          <w:szCs w:val="28"/>
        </w:rPr>
        <w:t xml:space="preserve">оциально-экономического развития городского округа Анадырь </w:t>
      </w:r>
      <w:r w:rsidRPr="00287CE7">
        <w:rPr>
          <w:rFonts w:ascii="Times New Roman" w:hAnsi="Times New Roman" w:cs="Times New Roman"/>
          <w:sz w:val="28"/>
          <w:szCs w:val="28"/>
          <w:lang w:eastAsia="ru-RU"/>
        </w:rPr>
        <w:t>на долгосрочный период до 2030 года, который одобрен 21 октября 2024 года распоряжением Администрации городского округа Анадырь    №337-р</w:t>
      </w:r>
      <w:r w:rsidRPr="00287CE7">
        <w:rPr>
          <w:rStyle w:val="af6"/>
          <w:rFonts w:ascii="Times New Roman" w:hAnsi="Times New Roman" w:cs="Times New Roman"/>
          <w:sz w:val="28"/>
          <w:szCs w:val="28"/>
          <w:lang w:eastAsia="ru-RU"/>
        </w:rPr>
        <w:footnoteReference w:id="4"/>
      </w:r>
      <w:r w:rsidRPr="00287C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E706B" w:rsidRPr="00287CE7" w:rsidRDefault="00FE706B" w:rsidP="00FE70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CE7">
        <w:rPr>
          <w:rFonts w:ascii="Times New Roman" w:hAnsi="Times New Roman" w:cs="Times New Roman"/>
          <w:sz w:val="28"/>
          <w:szCs w:val="28"/>
          <w:lang w:eastAsia="ru-RU"/>
        </w:rPr>
        <w:t>-проект бюджетного прогноза.</w:t>
      </w:r>
      <w:r w:rsidRPr="00287CE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87CE7">
        <w:rPr>
          <w:rFonts w:ascii="Times New Roman" w:hAnsi="Times New Roman" w:cs="Times New Roman"/>
        </w:rPr>
        <w:t xml:space="preserve"> </w:t>
      </w:r>
    </w:p>
    <w:p w:rsidR="00CD0647" w:rsidRPr="00287CE7" w:rsidRDefault="008F2C9B" w:rsidP="00FE706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В нарушение требований, установленных пунктом 4 статьи 173 Бюджетного кодекса РФ, к Прогнозу СЭР не представлена пояснительная записка, в которой должно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FE706B" w:rsidRPr="00287CE7" w:rsidRDefault="00FE706B" w:rsidP="00FE706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На основании абзаца 2 пункта 4 статьи 169 Бюджетного кодекса РФ и абзаца 2 пункта 2 статьи 8 Положения о бюджетном процессе, проект бюджета составлен на три года - очередной финансовый год (2025 год) и на плановый период (2026 - 2027 годов).</w:t>
      </w:r>
    </w:p>
    <w:p w:rsidR="00FE706B" w:rsidRPr="00287CE7" w:rsidRDefault="00FE706B" w:rsidP="00FE706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В силу пункта 4 статьи 184.1 Бюджетного кодекса РФ проект бюджета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 </w:t>
      </w:r>
    </w:p>
    <w:p w:rsidR="00FE706B" w:rsidRPr="00287CE7" w:rsidRDefault="00FE706B" w:rsidP="00FE706B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Проект решения о бюджете состоит из текстовой части (17 статей) и 13 приложений. Показатели проекта решения о бюджете соответствуют установленным требованиям Бюджетного кодекса РФ, принципам </w:t>
      </w:r>
      <w:r w:rsidRPr="00287CE7">
        <w:rPr>
          <w:rFonts w:ascii="Times New Roman" w:hAnsi="Times New Roman" w:cs="Times New Roman"/>
          <w:sz w:val="28"/>
          <w:szCs w:val="28"/>
        </w:rPr>
        <w:lastRenderedPageBreak/>
        <w:t>сбалансированности бюджета (статья 33 Бюджетного кодекса РФ) и общего (совокупного) покрытия расходов бюджетов (статья 35 Бюджетного кодекса РФ).</w:t>
      </w:r>
    </w:p>
    <w:p w:rsidR="008F2C9B" w:rsidRPr="00287CE7" w:rsidRDefault="008F2C9B" w:rsidP="00FE706B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8" w:history="1">
        <w:r w:rsidRPr="00287CE7">
          <w:rPr>
            <w:rFonts w:ascii="Times New Roman" w:hAnsi="Times New Roman" w:cs="Times New Roman"/>
            <w:sz w:val="28"/>
            <w:szCs w:val="28"/>
          </w:rPr>
          <w:t>части 1 статьи 184.1</w:t>
        </w:r>
      </w:hyperlink>
      <w:r w:rsidRPr="00287CE7">
        <w:rPr>
          <w:rFonts w:ascii="Times New Roman" w:hAnsi="Times New Roman" w:cs="Times New Roman"/>
          <w:sz w:val="28"/>
          <w:szCs w:val="28"/>
        </w:rPr>
        <w:t xml:space="preserve"> Бюджетного кодекса РФ, пункта 1 статьи 10 Положения о бюджетном процессе отсутствуют основания для утверждения верхнего предела муниципального долга в составе основных характеристик бюджета городского округа Анадырь. </w:t>
      </w:r>
    </w:p>
    <w:p w:rsidR="001F0E2E" w:rsidRPr="00287CE7" w:rsidRDefault="001F0E2E" w:rsidP="00FE706B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Формирование доходов местного бюджета осуществлялось в соответствии с бюджетным </w:t>
      </w:r>
      <w:hyperlink r:id="rId9" w:history="1">
        <w:r w:rsidRPr="00287CE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87CE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287CE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87CE7">
        <w:rPr>
          <w:rFonts w:ascii="Times New Roman" w:hAnsi="Times New Roman" w:cs="Times New Roman"/>
          <w:sz w:val="28"/>
          <w:szCs w:val="28"/>
        </w:rPr>
        <w:t xml:space="preserve"> о налогах и сборах и законодательством об иных обязательных платежах (статья 39 Бюджетного кодекса РФ).</w:t>
      </w:r>
    </w:p>
    <w:p w:rsidR="00CD0647" w:rsidRPr="00287CE7" w:rsidRDefault="00CD0647" w:rsidP="00CD0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Доходы бюджета города на 2025 год прогнозируются в сумме 2 868 993,2 тысяч рублей, что выше утвержденного объема поступлений в 2024 году на 7 271,2 тысяч рублей, или на 0,3%, на 2026 год </w:t>
      </w:r>
      <w:r w:rsidR="00B5100F">
        <w:rPr>
          <w:rFonts w:ascii="Times New Roman" w:hAnsi="Times New Roman" w:cs="Times New Roman"/>
          <w:sz w:val="28"/>
          <w:szCs w:val="28"/>
        </w:rPr>
        <w:t xml:space="preserve"> общий объем поступлений прогнозируется в сумме </w:t>
      </w:r>
      <w:r w:rsidRPr="00287CE7">
        <w:rPr>
          <w:rFonts w:ascii="Times New Roman" w:hAnsi="Times New Roman" w:cs="Times New Roman"/>
          <w:sz w:val="28"/>
          <w:szCs w:val="28"/>
        </w:rPr>
        <w:t xml:space="preserve">2 282 797,6 тысяч рублей, что на 586 195,6 тысяч рублей ниже планового показателя поступлений доходов в 2025 году; на 2027 год </w:t>
      </w:r>
      <w:r w:rsidR="00B5100F">
        <w:rPr>
          <w:rFonts w:ascii="Times New Roman" w:hAnsi="Times New Roman" w:cs="Times New Roman"/>
          <w:sz w:val="28"/>
          <w:szCs w:val="28"/>
        </w:rPr>
        <w:t xml:space="preserve">объем запланированных доходов составляет </w:t>
      </w:r>
      <w:r w:rsidRPr="00287CE7">
        <w:rPr>
          <w:rFonts w:ascii="Times New Roman" w:hAnsi="Times New Roman" w:cs="Times New Roman"/>
          <w:sz w:val="28"/>
          <w:szCs w:val="28"/>
        </w:rPr>
        <w:t xml:space="preserve">2 162 601,0 тысяч рублей, что на 120 196,6 тысяч рублей ниже планового показателя поступлений доходов в 2026 году. </w:t>
      </w:r>
    </w:p>
    <w:p w:rsidR="00CD0647" w:rsidRPr="00287CE7" w:rsidRDefault="00CD0647" w:rsidP="00CD0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В представленном проекте решения о бюджете доходы отнесены к группам, подгруппам и статьям классификации доходов бюджетов Российской Федерации по видам доходов в соответствии с положениями статей 20, 41, 42, 61.2, 62 Бюджетного кодекса РФ и Приказа Министерства финансов №82н</w:t>
      </w:r>
      <w:r w:rsidRPr="00287CE7">
        <w:rPr>
          <w:rStyle w:val="af6"/>
          <w:rFonts w:ascii="Times New Roman" w:hAnsi="Times New Roman" w:cs="Times New Roman"/>
          <w:sz w:val="28"/>
          <w:szCs w:val="28"/>
        </w:rPr>
        <w:footnoteReference w:id="5"/>
      </w:r>
      <w:r w:rsidRPr="00287CE7">
        <w:rPr>
          <w:rFonts w:ascii="Times New Roman" w:hAnsi="Times New Roman" w:cs="Times New Roman"/>
          <w:sz w:val="28"/>
          <w:szCs w:val="28"/>
        </w:rPr>
        <w:t>.</w:t>
      </w:r>
    </w:p>
    <w:p w:rsidR="00CD0647" w:rsidRPr="00287CE7" w:rsidRDefault="00CD0647" w:rsidP="00CD0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Анализ проекта решения о бюджете, а также сведений, содержащихся в пояснительной записке к проекту, показал, что формирование налоговых и неналоговых доходов на 2024 год и плановый период 2025 и 2026 годов осуществлялось с учетом нормативов зачисления, установленных статьями 61.2, 62 Бюджетного кодекса РФ.</w:t>
      </w:r>
    </w:p>
    <w:p w:rsidR="00CD0647" w:rsidRPr="00287CE7" w:rsidRDefault="00CD0647" w:rsidP="00CD06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Информация о доходах бюджета города по источникам доходов представлена в Реестре источников доходов бюджета городского округа Анадырь на 2025 год и плановый период 2026 и 2027 годов, по форме,  утвержденной приложением к постановлению Администрации №815</w:t>
      </w:r>
      <w:r w:rsidRPr="00287CE7">
        <w:rPr>
          <w:rStyle w:val="af6"/>
          <w:rFonts w:ascii="Times New Roman" w:hAnsi="Times New Roman" w:cs="Times New Roman"/>
          <w:sz w:val="28"/>
          <w:szCs w:val="28"/>
        </w:rPr>
        <w:footnoteReference w:id="6"/>
      </w:r>
      <w:r w:rsidRPr="00287CE7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требованиями статьи 47.1 Бюджетного кодекса РФ. </w:t>
      </w:r>
    </w:p>
    <w:p w:rsidR="008F2C9B" w:rsidRPr="00287CE7" w:rsidRDefault="008F2C9B" w:rsidP="008F2C9B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В ходе проведения экспертизы установлено, что в приложении 2 к проекту решения о бюджете допущены арифметические и технические ошибки.</w:t>
      </w:r>
    </w:p>
    <w:p w:rsidR="008F2C9B" w:rsidRPr="00287CE7" w:rsidRDefault="008F2C9B" w:rsidP="008F2C9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По итогам экспертизы проекта решения о бюджете Контрольно-счетная пал</w:t>
      </w:r>
      <w:r w:rsidR="00B5100F">
        <w:rPr>
          <w:rFonts w:ascii="Times New Roman" w:hAnsi="Times New Roman" w:cs="Times New Roman"/>
          <w:sz w:val="28"/>
          <w:szCs w:val="28"/>
        </w:rPr>
        <w:t xml:space="preserve">ата </w:t>
      </w:r>
      <w:r w:rsidRPr="00287CE7">
        <w:rPr>
          <w:rFonts w:ascii="Times New Roman" w:hAnsi="Times New Roman" w:cs="Times New Roman"/>
          <w:sz w:val="28"/>
          <w:szCs w:val="28"/>
        </w:rPr>
        <w:t xml:space="preserve">обращает внимание на наличие потенциального резерва пополнения доходной части бюджета города за счет истребования числящейся задолженности перед бюджетом городского округа Анадырь по доходам от использования </w:t>
      </w:r>
      <w:r w:rsidRPr="00287CE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собственности. По результатам анализа неналоговых доходов есть основания полагать, что отдельные прогнозные объемы неналоговых доходов в проекте бюджета несколько занижены, поскольку не учтены дополнительные поступления. </w:t>
      </w:r>
    </w:p>
    <w:p w:rsidR="00723553" w:rsidRPr="00287CE7" w:rsidRDefault="00723553" w:rsidP="001E28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В заключении отражены рекомендации, влияющие на процесс формирования бюджета: в виду объективных причин (принятия закона за пределами периода направления проекта решения о бюджете), доходная часть бюджета городского округа Анадырь сформирована без учета безвозмездных поступлений, предусмотренных Законом Чукотского автономного округа №64-ОЗ, для направления объемов субсидий и субвенций бюджету городского округа Анадырь. Кроме того, в проекте бюджета не учтены изменения предельного уровня софинансирования расходного обязательства муниципального образования из окружного бюджета на 2025 год и на плановый период 2026 и 2027 годов, утвержденные приложением к Распоряжению Правительства</w:t>
      </w:r>
      <w:r w:rsidR="00CD0647" w:rsidRPr="00287CE7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 №563-рп</w:t>
      </w:r>
      <w:r w:rsidR="00CD0647" w:rsidRPr="00287CE7">
        <w:rPr>
          <w:rStyle w:val="af6"/>
          <w:rFonts w:ascii="Times New Roman" w:hAnsi="Times New Roman" w:cs="Times New Roman"/>
          <w:sz w:val="28"/>
          <w:szCs w:val="28"/>
        </w:rPr>
        <w:footnoteReference w:id="7"/>
      </w:r>
      <w:r w:rsidRPr="00287CE7">
        <w:rPr>
          <w:rFonts w:ascii="Times New Roman" w:hAnsi="Times New Roman" w:cs="Times New Roman"/>
          <w:sz w:val="28"/>
          <w:szCs w:val="28"/>
        </w:rPr>
        <w:t xml:space="preserve">, согласно которому для муниципального образования – Городской округ Анадырь предельный уровень софинансирования составляет 98,5% ежегодно. </w:t>
      </w:r>
    </w:p>
    <w:p w:rsidR="00723553" w:rsidRPr="00287CE7" w:rsidRDefault="00723553" w:rsidP="001E285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87CE7">
        <w:rPr>
          <w:rFonts w:ascii="Times New Roman" w:hAnsi="Times New Roman" w:cs="Times New Roman"/>
          <w:sz w:val="28"/>
          <w:szCs w:val="28"/>
        </w:rPr>
        <w:t>Формирование расходной части бюджета городского округа осуществлено с соблюдением принципа подведомственности расходов (статья 38.1 Бюджетного кодекса РФ) и на основании реестра расходных обязательств (статья 87 Бюджетного кодекса РФ).</w:t>
      </w:r>
    </w:p>
    <w:p w:rsidR="00723553" w:rsidRPr="00287CE7" w:rsidRDefault="00723553" w:rsidP="001E285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Как и в предшествующие периоды, бюджет имеет ярко выраженную социальную направленность. </w:t>
      </w:r>
    </w:p>
    <w:p w:rsidR="00723553" w:rsidRPr="00287CE7" w:rsidRDefault="00723553" w:rsidP="001E285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Основная доля расходов бюджета приходится на предоставление субсидий бюджетным, автономным учреждениям подведомственных Управлению по социальной политике </w:t>
      </w:r>
      <w:r w:rsidR="001E285F" w:rsidRPr="00287CE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Анадырь </w:t>
      </w:r>
      <w:r w:rsidRPr="00287CE7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муниципальных заданий и субсидий на иные цели (статья 78.1 Бюджетного кодекса РФ). </w:t>
      </w:r>
    </w:p>
    <w:p w:rsidR="00B9584B" w:rsidRPr="00287CE7" w:rsidRDefault="00723553" w:rsidP="00275A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Расходы бюджета города на 2025 год предусмотрены в объеме 2 794 993,2 тысяч рублей, что на 202 010,0 тысяч рублей ниже утвержденных ассигнований на 2024 год (2 997 003,2</w:t>
      </w:r>
      <w:r w:rsidR="00B9584B" w:rsidRPr="00287CE7">
        <w:rPr>
          <w:rFonts w:ascii="Times New Roman" w:hAnsi="Times New Roman" w:cs="Times New Roman"/>
          <w:sz w:val="28"/>
          <w:szCs w:val="28"/>
        </w:rPr>
        <w:t xml:space="preserve"> тысяч рублей); </w:t>
      </w:r>
      <w:r w:rsidR="00B5100F">
        <w:rPr>
          <w:rFonts w:ascii="Times New Roman" w:hAnsi="Times New Roman" w:cs="Times New Roman"/>
          <w:sz w:val="28"/>
          <w:szCs w:val="28"/>
        </w:rPr>
        <w:t xml:space="preserve">на плановый период 2026 года - </w:t>
      </w:r>
      <w:r w:rsidR="00B9584B" w:rsidRPr="00287CE7">
        <w:rPr>
          <w:rFonts w:ascii="Times New Roman" w:hAnsi="Times New Roman" w:cs="Times New Roman"/>
          <w:sz w:val="28"/>
          <w:szCs w:val="28"/>
        </w:rPr>
        <w:t>в сумме 2 282 797,6 тысяч рублей</w:t>
      </w:r>
      <w:r w:rsidR="00B5100F">
        <w:rPr>
          <w:rFonts w:ascii="Times New Roman" w:hAnsi="Times New Roman" w:cs="Times New Roman"/>
          <w:sz w:val="28"/>
          <w:szCs w:val="28"/>
        </w:rPr>
        <w:t xml:space="preserve">, </w:t>
      </w:r>
      <w:r w:rsidR="00E25BE3" w:rsidRPr="00287CE7">
        <w:rPr>
          <w:rFonts w:ascii="Times New Roman" w:hAnsi="Times New Roman" w:cs="Times New Roman"/>
          <w:sz w:val="28"/>
          <w:szCs w:val="28"/>
        </w:rPr>
        <w:t>что ниже показателя предшествующего периода на 512 195,6 тысяч рублей</w:t>
      </w:r>
      <w:r w:rsidR="00E25BE3">
        <w:rPr>
          <w:rFonts w:ascii="Times New Roman" w:hAnsi="Times New Roman" w:cs="Times New Roman"/>
          <w:sz w:val="28"/>
          <w:szCs w:val="28"/>
        </w:rPr>
        <w:t>; на плановый период</w:t>
      </w:r>
      <w:r w:rsidR="00E25BE3" w:rsidRPr="00287CE7">
        <w:rPr>
          <w:rFonts w:ascii="Times New Roman" w:hAnsi="Times New Roman" w:cs="Times New Roman"/>
          <w:sz w:val="28"/>
          <w:szCs w:val="28"/>
        </w:rPr>
        <w:t xml:space="preserve"> </w:t>
      </w:r>
      <w:r w:rsidR="00B5100F">
        <w:rPr>
          <w:rFonts w:ascii="Times New Roman" w:hAnsi="Times New Roman" w:cs="Times New Roman"/>
          <w:sz w:val="28"/>
          <w:szCs w:val="28"/>
        </w:rPr>
        <w:t xml:space="preserve">2027 года - </w:t>
      </w:r>
      <w:r w:rsidR="00E25BE3" w:rsidRPr="00287CE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9584B" w:rsidRPr="00287CE7">
        <w:rPr>
          <w:rFonts w:ascii="Times New Roman" w:hAnsi="Times New Roman" w:cs="Times New Roman"/>
          <w:sz w:val="28"/>
          <w:szCs w:val="28"/>
        </w:rPr>
        <w:t xml:space="preserve">2 122 601,0 тысяч рублей, что ниже показателя </w:t>
      </w:r>
      <w:r w:rsidR="00E25BE3">
        <w:rPr>
          <w:rFonts w:ascii="Times New Roman" w:hAnsi="Times New Roman" w:cs="Times New Roman"/>
          <w:sz w:val="28"/>
          <w:szCs w:val="28"/>
        </w:rPr>
        <w:t xml:space="preserve">2026 года </w:t>
      </w:r>
      <w:r w:rsidR="00B9584B" w:rsidRPr="00287CE7">
        <w:rPr>
          <w:rFonts w:ascii="Times New Roman" w:hAnsi="Times New Roman" w:cs="Times New Roman"/>
          <w:sz w:val="28"/>
          <w:szCs w:val="28"/>
        </w:rPr>
        <w:t>на 160 196,6 тысяч рублей.</w:t>
      </w:r>
    </w:p>
    <w:p w:rsidR="00723553" w:rsidRPr="00287CE7" w:rsidRDefault="00723553" w:rsidP="00275A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Формирование бюджета города на 2025 год и плановый период 2026, 2027 годы осуществлено с использованием программно-целевого подхода и направлено на достижение целевых показателей в рамках реализации 9 муниципальных программ.</w:t>
      </w:r>
    </w:p>
    <w:p w:rsidR="00723553" w:rsidRPr="00287CE7" w:rsidRDefault="00723553" w:rsidP="00275A1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lastRenderedPageBreak/>
        <w:t>Объем бюджетных ассигнований на финансовое обеспечение реализации программ в 2025 году и плановом периоде 2026 и 2027 годов определен проектом решения о бюджете (часть 2 статьи 174 Бюджетного кодекса РФ) с учетом объемов финансового обеспечения, указанных в паспортах программ.</w:t>
      </w:r>
    </w:p>
    <w:p w:rsidR="00A1389B" w:rsidRPr="00287CE7" w:rsidRDefault="00A1389B" w:rsidP="0027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ab/>
        <w:t>Н</w:t>
      </w:r>
      <w:r w:rsidR="00723553" w:rsidRPr="00287CE7">
        <w:rPr>
          <w:rFonts w:ascii="Times New Roman" w:hAnsi="Times New Roman" w:cs="Times New Roman"/>
          <w:sz w:val="28"/>
          <w:szCs w:val="28"/>
        </w:rPr>
        <w:t>а реализацию муниципальных</w:t>
      </w:r>
      <w:r w:rsidRPr="00287CE7">
        <w:rPr>
          <w:rFonts w:ascii="Times New Roman" w:hAnsi="Times New Roman" w:cs="Times New Roman"/>
          <w:sz w:val="28"/>
          <w:szCs w:val="28"/>
        </w:rPr>
        <w:t xml:space="preserve"> программ проектом бюджета предусмотрены расходы: на 2025 год - </w:t>
      </w:r>
      <w:r w:rsidR="00723553" w:rsidRPr="00287CE7">
        <w:rPr>
          <w:rFonts w:ascii="Times New Roman" w:hAnsi="Times New Roman" w:cs="Times New Roman"/>
          <w:sz w:val="28"/>
          <w:szCs w:val="28"/>
        </w:rPr>
        <w:t xml:space="preserve"> </w:t>
      </w:r>
      <w:r w:rsidRPr="00287CE7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723553" w:rsidRPr="00287CE7">
        <w:rPr>
          <w:rFonts w:ascii="Times New Roman" w:hAnsi="Times New Roman" w:cs="Times New Roman"/>
          <w:sz w:val="28"/>
          <w:szCs w:val="28"/>
        </w:rPr>
        <w:t>2 531 963,5 тысяч рублей</w:t>
      </w:r>
      <w:r w:rsidRPr="00287CE7">
        <w:rPr>
          <w:rFonts w:ascii="Times New Roman" w:hAnsi="Times New Roman" w:cs="Times New Roman"/>
          <w:sz w:val="28"/>
          <w:szCs w:val="28"/>
        </w:rPr>
        <w:t>; на 2026 год - в объеме 956 327,3 тысяч рублей, на 2027 год - в объеме 776 551,3 тысяч рублей.</w:t>
      </w:r>
    </w:p>
    <w:p w:rsidR="00A1389B" w:rsidRPr="00287CE7" w:rsidRDefault="00723553" w:rsidP="00275A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Непрограммные расходы на 2025 год </w:t>
      </w:r>
      <w:r w:rsidR="00A1389B" w:rsidRPr="00287CE7">
        <w:rPr>
          <w:rFonts w:ascii="Times New Roman" w:hAnsi="Times New Roman" w:cs="Times New Roman"/>
          <w:sz w:val="28"/>
          <w:szCs w:val="28"/>
        </w:rPr>
        <w:t xml:space="preserve">и плановый период 2026 и 2027 годов </w:t>
      </w:r>
      <w:r w:rsidRPr="00287CE7">
        <w:rPr>
          <w:rFonts w:ascii="Times New Roman" w:hAnsi="Times New Roman" w:cs="Times New Roman"/>
          <w:sz w:val="28"/>
          <w:szCs w:val="28"/>
        </w:rPr>
        <w:t>запланированы в объеме</w:t>
      </w:r>
      <w:r w:rsidR="00A1389B" w:rsidRPr="00287CE7">
        <w:rPr>
          <w:rFonts w:ascii="Times New Roman" w:hAnsi="Times New Roman" w:cs="Times New Roman"/>
          <w:sz w:val="28"/>
          <w:szCs w:val="28"/>
        </w:rPr>
        <w:t>:</w:t>
      </w:r>
      <w:r w:rsidRPr="00287CE7">
        <w:rPr>
          <w:rFonts w:ascii="Times New Roman" w:hAnsi="Times New Roman" w:cs="Times New Roman"/>
          <w:sz w:val="28"/>
          <w:szCs w:val="28"/>
        </w:rPr>
        <w:t xml:space="preserve"> 263 029,7 тысяч рублей</w:t>
      </w:r>
      <w:r w:rsidR="00A1389B" w:rsidRPr="00287CE7">
        <w:rPr>
          <w:rFonts w:ascii="Times New Roman" w:hAnsi="Times New Roman" w:cs="Times New Roman"/>
          <w:sz w:val="28"/>
          <w:szCs w:val="28"/>
        </w:rPr>
        <w:t xml:space="preserve"> (2025 год), 266 331,9 тысяч рублей (2026 год), 261 437,1 тысяч рублей (2027 год).</w:t>
      </w:r>
    </w:p>
    <w:p w:rsidR="00275A1F" w:rsidRPr="00287CE7" w:rsidRDefault="00275A1F" w:rsidP="00275A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Снижение расходов отмечается как по программным, так и непрограммным направлениям расходов. </w:t>
      </w:r>
    </w:p>
    <w:p w:rsidR="00723553" w:rsidRPr="00287CE7" w:rsidRDefault="00723553" w:rsidP="00275A1F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Проект бюджета городского округа Анадырь на 2025 год планируется к утверждению с профицитом в размере 74 000,0 тысяч рублей; бюджет города на 2026 запланирован сбалансированным; на 2027 год проектом бюджета предусмотрено превышением доходов над расходами (профицит) в сумме 40 000,0 тысяч рублей. </w:t>
      </w:r>
    </w:p>
    <w:p w:rsidR="00723553" w:rsidRPr="00287CE7" w:rsidRDefault="00723553" w:rsidP="00275A1F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Контрольно-счетная палата обращает внимание</w:t>
      </w:r>
      <w:r w:rsidR="00E25BE3">
        <w:rPr>
          <w:rFonts w:ascii="Times New Roman" w:hAnsi="Times New Roman" w:cs="Times New Roman"/>
          <w:sz w:val="28"/>
          <w:szCs w:val="28"/>
        </w:rPr>
        <w:t xml:space="preserve"> на допущенные неточности в проекте решения о бюджете:</w:t>
      </w:r>
      <w:r w:rsidRPr="00287CE7">
        <w:rPr>
          <w:rFonts w:ascii="Times New Roman" w:hAnsi="Times New Roman" w:cs="Times New Roman"/>
          <w:sz w:val="28"/>
          <w:szCs w:val="28"/>
        </w:rPr>
        <w:t xml:space="preserve"> в подпункте 3 пункта 2 текстовой части проекта решения на 2026 год установлен «</w:t>
      </w:r>
      <w:r w:rsidRPr="00287CE7">
        <w:rPr>
          <w:rFonts w:ascii="Times New Roman" w:hAnsi="Times New Roman" w:cs="Times New Roman"/>
          <w:i/>
          <w:sz w:val="28"/>
          <w:szCs w:val="28"/>
        </w:rPr>
        <w:t>профицит бюджета в сумме 0,0»,</w:t>
      </w:r>
      <w:r w:rsidRPr="00287CE7">
        <w:rPr>
          <w:rFonts w:ascii="Times New Roman" w:hAnsi="Times New Roman" w:cs="Times New Roman"/>
          <w:sz w:val="28"/>
          <w:szCs w:val="28"/>
        </w:rPr>
        <w:t xml:space="preserve"> тогда как к основным характеристикам местного бюджета, согласно части 1 статьи 184.1 Бюджетного кодекса РФ, относится, в том числе, </w:t>
      </w:r>
      <w:r w:rsidRPr="00287CE7">
        <w:rPr>
          <w:rFonts w:ascii="Times New Roman" w:hAnsi="Times New Roman" w:cs="Times New Roman"/>
          <w:i/>
          <w:sz w:val="28"/>
          <w:szCs w:val="28"/>
        </w:rPr>
        <w:t>дефицит (профицит)</w:t>
      </w:r>
      <w:r w:rsidRPr="00287CE7">
        <w:rPr>
          <w:rFonts w:ascii="Times New Roman" w:hAnsi="Times New Roman" w:cs="Times New Roman"/>
          <w:sz w:val="28"/>
          <w:szCs w:val="28"/>
        </w:rPr>
        <w:t xml:space="preserve"> бюджета. Кроме того, сумма отражена без указания единицы тысяч, без отражения валюты Российской Федерации (рублей).</w:t>
      </w:r>
    </w:p>
    <w:p w:rsidR="00723553" w:rsidRPr="00287CE7" w:rsidRDefault="00723553" w:rsidP="00275A1F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в обеспечение исполнения обязательств юридических лиц в предстоящем бюджетном цикле, как и ранее, не планируется, соответственно, бюджетные ассигнования на исполнение муниципальных гарантий по возможным гарантийным случаям проектом бюджета на 2025 год и плановый период 2026 и 2027 годов не предусмотрены.</w:t>
      </w:r>
    </w:p>
    <w:p w:rsidR="001F0E2E" w:rsidRPr="00287CE7" w:rsidRDefault="001F0E2E" w:rsidP="00275A1F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Проектом бюджета соблюдены требования и ограничения, установленные бюджетным законодательством: по размеру дефицита местного бюджета – статья 92.1 Бюджетного кодекса РФ, предельному объему муниципального долга – пункт 3 статьи 107 Бюджетного кодекса РФ и расходам на его обслуживание – статья 111 Бюджетного кодекса РФ, объему бюджетных ассигнований муниципального дорожного фонда – пункт 5 статьи 179.4 Бюджетного кодекса РФ,  общему объему условно утверждаемых расходов – пункт 3 статьи 184.1 Бюджетного кодекса РФ.</w:t>
      </w:r>
    </w:p>
    <w:p w:rsidR="006C26A3" w:rsidRPr="00E25BE3" w:rsidRDefault="006C26A3" w:rsidP="00275A1F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25BE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Рассмотрев материалы к проекту решения, а также учитывая вышеуказанные замечания, Контрольно – счетная палата рекомендует участникам бюджетного процесса следующее:</w:t>
      </w:r>
    </w:p>
    <w:p w:rsidR="0035568E" w:rsidRPr="00287CE7" w:rsidRDefault="0035568E" w:rsidP="00CD0647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C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повышения доходного потенциала бюджета городского округа Анадырь и повышения эффективности использования бюджетных средств, </w:t>
      </w:r>
      <w:r w:rsidRPr="00287CE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продолжить работу по взысканию недоимки по администрируемым доходам.</w:t>
      </w:r>
    </w:p>
    <w:p w:rsidR="0035568E" w:rsidRPr="00287CE7" w:rsidRDefault="0035568E" w:rsidP="00CD0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</w:rPr>
        <w:t>Показатели прогнозных объемов безвозмездных поступлений в 2025-2027 годах скорректировать с учетом объемов, предусмотренных к предоставлению из окружного бюджета, с соответствующим их отражением в расходной части бюджета города.</w:t>
      </w:r>
    </w:p>
    <w:p w:rsidR="0035568E" w:rsidRPr="00287CE7" w:rsidRDefault="0035568E" w:rsidP="00CD0647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CE7">
        <w:rPr>
          <w:rFonts w:ascii="Times New Roman" w:hAnsi="Times New Roman" w:cs="Times New Roman"/>
          <w:sz w:val="28"/>
          <w:szCs w:val="28"/>
        </w:rPr>
        <w:t xml:space="preserve">В текстовой части проекта решения о бюджете: состав </w:t>
      </w:r>
      <w:r w:rsidRPr="00287CE7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основных характеристик </w:t>
      </w:r>
      <w:r w:rsidRPr="00287CE7">
        <w:rPr>
          <w:rFonts w:ascii="Times New Roman" w:hAnsi="Times New Roman" w:cs="Times New Roman"/>
          <w:sz w:val="28"/>
          <w:szCs w:val="28"/>
        </w:rPr>
        <w:t xml:space="preserve">бюджета городского округа Анадырь привести в соответствие с </w:t>
      </w:r>
      <w:hyperlink r:id="rId11" w:history="1">
        <w:r w:rsidRPr="00287CE7">
          <w:rPr>
            <w:rFonts w:ascii="Times New Roman" w:hAnsi="Times New Roman" w:cs="Times New Roman"/>
            <w:sz w:val="28"/>
            <w:szCs w:val="28"/>
          </w:rPr>
          <w:t>частью 1 статьи 184.1</w:t>
        </w:r>
      </w:hyperlink>
      <w:r w:rsidRPr="00287CE7">
        <w:rPr>
          <w:rFonts w:ascii="Times New Roman" w:hAnsi="Times New Roman" w:cs="Times New Roman"/>
          <w:sz w:val="28"/>
          <w:szCs w:val="28"/>
        </w:rPr>
        <w:t xml:space="preserve"> Бюджетного кодекса РФ, со статьей 10 Положения о бюджетном </w:t>
      </w:r>
      <w:r w:rsidRPr="00287C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процессе. </w:t>
      </w:r>
    </w:p>
    <w:p w:rsidR="0035568E" w:rsidRPr="00287CE7" w:rsidRDefault="0035568E" w:rsidP="00CD0647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CE7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Устранить арифметические, технические ошибки, допущенные в приложении 2 к проекту решения о бюджете.</w:t>
      </w:r>
    </w:p>
    <w:p w:rsidR="0035568E" w:rsidRPr="00287CE7" w:rsidRDefault="0035568E" w:rsidP="00CD06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7CE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округа Анадырь и главным распорядителям бюджетных средств обеспечить своевременное принятие нормативных правовых актов по реализации проекта Решения Совета депутатов «О бюджете городского округа Анадырь на 2025 год и на плановый период 2026 и 2027 годов», в целях своевременного и на законных основаниях исполнения принимаемых бюджетных обязательств городского округа Анадырь, в том числе: утвердить Бюджетный прогноз на долгосрочный период в срок, не превышающий двух месяцев со дня официального опубликования решения о бюджете на 2025 год и плановый период</w:t>
      </w:r>
      <w:r w:rsidRPr="00287CE7">
        <w:rPr>
          <w:rFonts w:ascii="Times New Roman" w:hAnsi="Times New Roman" w:cs="Times New Roman"/>
          <w:sz w:val="28"/>
          <w:szCs w:val="28"/>
          <w:lang w:eastAsia="en-US"/>
        </w:rPr>
        <w:t xml:space="preserve"> 2026 и 2027 годов, в целях соблюдения требований Бюджетного кодекса РФ, установленных пунктом 6 статьи 170.1.</w:t>
      </w:r>
    </w:p>
    <w:p w:rsidR="0035568E" w:rsidRPr="00287CE7" w:rsidRDefault="0035568E" w:rsidP="00CD06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7CE7">
        <w:rPr>
          <w:rFonts w:ascii="Times New Roman" w:hAnsi="Times New Roman" w:cs="Times New Roman"/>
          <w:sz w:val="28"/>
          <w:szCs w:val="28"/>
          <w:lang w:eastAsia="en-US"/>
        </w:rPr>
        <w:t>На основании вступившего в силу Распоряжения Правительства Чукотского автономного округа №563-рп в проекте бюджета предусмотреть долю софинансирования за счет средств местного бюджета с учетом утвержденного предельного уровня софинансирования расходного обязательства муниципального образования из окружного бюджета на 2025 год и на плановый период 2026 и 2027 годов.</w:t>
      </w:r>
    </w:p>
    <w:p w:rsidR="0035568E" w:rsidRPr="00287CE7" w:rsidRDefault="0035568E" w:rsidP="00CD06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7CE7">
        <w:rPr>
          <w:rFonts w:ascii="Times New Roman" w:hAnsi="Times New Roman" w:cs="Times New Roman"/>
          <w:sz w:val="28"/>
          <w:szCs w:val="28"/>
          <w:lang w:eastAsia="en-US"/>
        </w:rPr>
        <w:t>Контрольно-счетная палата считает, что проект решения «О бюджете городского округа Анадырь на 2025 год и плановый период 2026 и 2027 годов» может быть рассмотрен Советом депутатов городского округа Анадырь с учетом замечаний и предложений.</w:t>
      </w:r>
    </w:p>
    <w:p w:rsidR="0025141A" w:rsidRPr="00B5100F" w:rsidRDefault="00B15F59" w:rsidP="00CD06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CE7">
        <w:rPr>
          <w:rFonts w:ascii="Times New Roman" w:hAnsi="Times New Roman" w:cs="Times New Roman"/>
          <w:sz w:val="28"/>
          <w:szCs w:val="28"/>
          <w:lang w:eastAsia="en-US"/>
        </w:rPr>
        <w:t xml:space="preserve">Заключение </w:t>
      </w:r>
      <w:r w:rsidR="0025141A" w:rsidRPr="00287CE7">
        <w:rPr>
          <w:rFonts w:ascii="Times New Roman" w:hAnsi="Times New Roman" w:cs="Times New Roman"/>
          <w:sz w:val="28"/>
          <w:szCs w:val="28"/>
          <w:lang w:eastAsia="en-US"/>
        </w:rPr>
        <w:t>на проект решения Совета депутатов городского</w:t>
      </w:r>
      <w:r w:rsidR="0025141A" w:rsidRPr="00287CE7">
        <w:rPr>
          <w:rFonts w:ascii="Times New Roman" w:hAnsi="Times New Roman" w:cs="Times New Roman"/>
          <w:sz w:val="28"/>
          <w:szCs w:val="28"/>
        </w:rPr>
        <w:t xml:space="preserve"> округа Анадырь «О бюджете городского округа Анадырь на 202</w:t>
      </w:r>
      <w:r w:rsidR="0035568E" w:rsidRPr="00287CE7">
        <w:rPr>
          <w:rFonts w:ascii="Times New Roman" w:hAnsi="Times New Roman" w:cs="Times New Roman"/>
          <w:sz w:val="28"/>
          <w:szCs w:val="28"/>
        </w:rPr>
        <w:t>5</w:t>
      </w:r>
      <w:r w:rsidR="0025141A" w:rsidRPr="00287CE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5568E" w:rsidRPr="00287CE7">
        <w:rPr>
          <w:rFonts w:ascii="Times New Roman" w:hAnsi="Times New Roman" w:cs="Times New Roman"/>
          <w:sz w:val="28"/>
          <w:szCs w:val="28"/>
        </w:rPr>
        <w:t>6</w:t>
      </w:r>
      <w:r w:rsidR="0025141A" w:rsidRPr="00287CE7">
        <w:rPr>
          <w:rFonts w:ascii="Times New Roman" w:hAnsi="Times New Roman" w:cs="Times New Roman"/>
          <w:sz w:val="28"/>
          <w:szCs w:val="28"/>
        </w:rPr>
        <w:t xml:space="preserve"> и 202</w:t>
      </w:r>
      <w:r w:rsidR="0035568E" w:rsidRPr="00287CE7">
        <w:rPr>
          <w:rFonts w:ascii="Times New Roman" w:hAnsi="Times New Roman" w:cs="Times New Roman"/>
          <w:sz w:val="28"/>
          <w:szCs w:val="28"/>
        </w:rPr>
        <w:t>7</w:t>
      </w:r>
      <w:r w:rsidR="0025141A" w:rsidRPr="00287CE7">
        <w:rPr>
          <w:rFonts w:ascii="Times New Roman" w:hAnsi="Times New Roman" w:cs="Times New Roman"/>
          <w:sz w:val="28"/>
          <w:szCs w:val="28"/>
        </w:rPr>
        <w:t xml:space="preserve"> годов» направлено в Совет депутатов городского округа Анадырь.</w:t>
      </w:r>
    </w:p>
    <w:p w:rsidR="00B15F59" w:rsidRPr="00CD0647" w:rsidRDefault="00B15F59" w:rsidP="00CD06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5F59" w:rsidRPr="00CD0647" w:rsidSect="003F037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09" w:rsidRDefault="00332409" w:rsidP="00D07CC5">
      <w:pPr>
        <w:spacing w:after="0" w:line="240" w:lineRule="auto"/>
      </w:pPr>
      <w:r>
        <w:separator/>
      </w:r>
    </w:p>
  </w:endnote>
  <w:endnote w:type="continuationSeparator" w:id="0">
    <w:p w:rsidR="00332409" w:rsidRDefault="00332409" w:rsidP="00D0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09" w:rsidRDefault="00332409" w:rsidP="00D07CC5">
      <w:pPr>
        <w:spacing w:after="0" w:line="240" w:lineRule="auto"/>
      </w:pPr>
      <w:r>
        <w:separator/>
      </w:r>
    </w:p>
  </w:footnote>
  <w:footnote w:type="continuationSeparator" w:id="0">
    <w:p w:rsidR="00332409" w:rsidRDefault="00332409" w:rsidP="00D07CC5">
      <w:pPr>
        <w:spacing w:after="0" w:line="240" w:lineRule="auto"/>
      </w:pPr>
      <w:r>
        <w:continuationSeparator/>
      </w:r>
    </w:p>
  </w:footnote>
  <w:footnote w:id="1">
    <w:p w:rsidR="00D07CC5" w:rsidRPr="007A06C5" w:rsidRDefault="00D07CC5" w:rsidP="00E354BE">
      <w:pPr>
        <w:pStyle w:val="af7"/>
        <w:ind w:firstLine="284"/>
        <w:jc w:val="both"/>
      </w:pPr>
      <w:r w:rsidRPr="007A06C5">
        <w:rPr>
          <w:rStyle w:val="af6"/>
        </w:rPr>
        <w:footnoteRef/>
      </w:r>
      <w:r w:rsidRPr="007A06C5">
        <w:t xml:space="preserve"> Бюджетный кодекс Российской Федерации (далее - Бюджетный кодекс РФ).</w:t>
      </w:r>
    </w:p>
  </w:footnote>
  <w:footnote w:id="2">
    <w:p w:rsidR="00FE706B" w:rsidRPr="0070775A" w:rsidRDefault="00FE706B" w:rsidP="00FE706B">
      <w:pPr>
        <w:pStyle w:val="af7"/>
        <w:ind w:firstLine="284"/>
        <w:jc w:val="both"/>
      </w:pPr>
      <w:r w:rsidRPr="0070775A">
        <w:rPr>
          <w:rStyle w:val="af6"/>
        </w:rPr>
        <w:footnoteRef/>
      </w:r>
      <w:r w:rsidRPr="0070775A">
        <w:t xml:space="preserve"> Положение о бюджетном процессе в городском округе Анадырь, утвержденное решением Совета депутатов городского округа Анадырь от 24 апреля 2008 года №424 (в редакции от 25 ноября 2021 года № 190) (далее - Положение о бюджетном процессе).</w:t>
      </w:r>
    </w:p>
  </w:footnote>
  <w:footnote w:id="3">
    <w:p w:rsidR="00E354BE" w:rsidRPr="007A06C5" w:rsidRDefault="00E354BE" w:rsidP="00E354BE">
      <w:pPr>
        <w:pStyle w:val="af7"/>
        <w:ind w:firstLine="284"/>
        <w:jc w:val="both"/>
      </w:pPr>
      <w:r w:rsidRPr="0070775A">
        <w:rPr>
          <w:rStyle w:val="af6"/>
        </w:rPr>
        <w:footnoteRef/>
      </w:r>
      <w:r w:rsidRPr="0070775A">
        <w:t xml:space="preserve"> Положение о порядке и сроках составления проекта бюджета городского округа Анадырь на очередной финансовый год и плановый период, утвержденное постановлением Администрации городского округа Анадырь от 16 сентября 2019 года №840 (далее – Положение о порядке и сроках составления проекта бюджета).</w:t>
      </w:r>
    </w:p>
  </w:footnote>
  <w:footnote w:id="4">
    <w:p w:rsidR="00FE706B" w:rsidRPr="0045274F" w:rsidRDefault="00FE706B" w:rsidP="00FE706B">
      <w:pPr>
        <w:pStyle w:val="af7"/>
        <w:ind w:firstLine="284"/>
        <w:jc w:val="both"/>
      </w:pPr>
      <w:r w:rsidRPr="0045274F">
        <w:rPr>
          <w:rStyle w:val="af6"/>
        </w:rPr>
        <w:footnoteRef/>
      </w:r>
      <w:r w:rsidRPr="0045274F">
        <w:t xml:space="preserve"> Распоряжение Администрации городского округа Анадырь от 21 октября 2024 года №337-р «О прогнозе социально-экономического развития городского округа Анадырь на долгосрочный период до 2030 года» (далее - распоряжение Администрации №337-р).</w:t>
      </w:r>
    </w:p>
  </w:footnote>
  <w:footnote w:id="5">
    <w:p w:rsidR="00CD0647" w:rsidRPr="00845837" w:rsidRDefault="00CD0647" w:rsidP="00CD0647">
      <w:pPr>
        <w:pStyle w:val="af7"/>
        <w:ind w:firstLine="284"/>
        <w:jc w:val="both"/>
      </w:pPr>
      <w:r w:rsidRPr="00845837">
        <w:rPr>
          <w:rStyle w:val="af6"/>
        </w:rPr>
        <w:footnoteRef/>
      </w:r>
      <w:r w:rsidRPr="00845837">
        <w:t xml:space="preserve"> Приказа Министерства финансов Российской Федерации от 24 мая 2022 года №82н (ред. от 15.04.2024 №44н) «О Порядке формирования и применения кодов бюджетной классификации Российской Федерации, их структуре и принципах назначения» (далее – Приказа Министерства финансов №82н).</w:t>
      </w:r>
    </w:p>
  </w:footnote>
  <w:footnote w:id="6">
    <w:p w:rsidR="00CD0647" w:rsidRPr="00845837" w:rsidRDefault="00CD0647" w:rsidP="00CD0647">
      <w:pPr>
        <w:pStyle w:val="af7"/>
        <w:ind w:firstLine="284"/>
        <w:jc w:val="both"/>
      </w:pPr>
      <w:r w:rsidRPr="00845837">
        <w:rPr>
          <w:rStyle w:val="af6"/>
        </w:rPr>
        <w:footnoteRef/>
      </w:r>
      <w:r w:rsidRPr="00845837">
        <w:t>Постановление Администрации городского округа Анадырь от 15 декабря 2022 года №815 «Об утверждении порядка формирования и ведения реестра источников доходов бюджета городского округа Анадырь (далее – Постановление Администрации №815).</w:t>
      </w:r>
    </w:p>
  </w:footnote>
  <w:footnote w:id="7">
    <w:p w:rsidR="00CD0647" w:rsidRPr="00060DCF" w:rsidRDefault="00CD0647" w:rsidP="00CD0647">
      <w:pPr>
        <w:pStyle w:val="af7"/>
        <w:ind w:firstLine="284"/>
        <w:jc w:val="both"/>
      </w:pPr>
      <w:r w:rsidRPr="00060DCF">
        <w:rPr>
          <w:rStyle w:val="af6"/>
        </w:rPr>
        <w:footnoteRef/>
      </w:r>
      <w:r w:rsidRPr="00060DCF">
        <w:t xml:space="preserve"> Распоряжение Правительства Чукотского автономного округа от 12 декабря 2024 года №563-рп «Об утверждении предельного уровня софинансирования расходного обязательства муниципального образования из окружного бюджета по муниципальным образованиям на 2025 год и на плановый период 2026 и 2027 годов» (далее - Распоряжением Правительства Чукотского автономного округа №563-рп).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098"/>
    <w:multiLevelType w:val="multilevel"/>
    <w:tmpl w:val="EDB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50B49"/>
    <w:multiLevelType w:val="multilevel"/>
    <w:tmpl w:val="374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C380A"/>
    <w:multiLevelType w:val="multilevel"/>
    <w:tmpl w:val="248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6B1DEF"/>
    <w:multiLevelType w:val="multilevel"/>
    <w:tmpl w:val="031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C91532"/>
    <w:multiLevelType w:val="hybridMultilevel"/>
    <w:tmpl w:val="B0BCAF28"/>
    <w:lvl w:ilvl="0" w:tplc="2AF8D700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2F"/>
    <w:rsid w:val="000213D3"/>
    <w:rsid w:val="00030582"/>
    <w:rsid w:val="00056344"/>
    <w:rsid w:val="00056352"/>
    <w:rsid w:val="00073428"/>
    <w:rsid w:val="00086F40"/>
    <w:rsid w:val="00091589"/>
    <w:rsid w:val="00092139"/>
    <w:rsid w:val="000955F9"/>
    <w:rsid w:val="000A7B03"/>
    <w:rsid w:val="000C4960"/>
    <w:rsid w:val="000D5E91"/>
    <w:rsid w:val="000E1DF4"/>
    <w:rsid w:val="001226E4"/>
    <w:rsid w:val="00134D70"/>
    <w:rsid w:val="0013606F"/>
    <w:rsid w:val="00146764"/>
    <w:rsid w:val="001524A5"/>
    <w:rsid w:val="00192350"/>
    <w:rsid w:val="001966C1"/>
    <w:rsid w:val="00197A68"/>
    <w:rsid w:val="001A1FEC"/>
    <w:rsid w:val="001A6579"/>
    <w:rsid w:val="001C4186"/>
    <w:rsid w:val="001E285F"/>
    <w:rsid w:val="001E507D"/>
    <w:rsid w:val="001F0E2E"/>
    <w:rsid w:val="001F3289"/>
    <w:rsid w:val="001F7D29"/>
    <w:rsid w:val="00202714"/>
    <w:rsid w:val="0022424E"/>
    <w:rsid w:val="00247DC2"/>
    <w:rsid w:val="00250111"/>
    <w:rsid w:val="0025141A"/>
    <w:rsid w:val="00266D83"/>
    <w:rsid w:val="00275A1F"/>
    <w:rsid w:val="002820D8"/>
    <w:rsid w:val="00287CE7"/>
    <w:rsid w:val="00292532"/>
    <w:rsid w:val="002972AE"/>
    <w:rsid w:val="002A5968"/>
    <w:rsid w:val="002A68ED"/>
    <w:rsid w:val="002C2FF3"/>
    <w:rsid w:val="002D06F7"/>
    <w:rsid w:val="002E60A1"/>
    <w:rsid w:val="002E74AC"/>
    <w:rsid w:val="00321C7F"/>
    <w:rsid w:val="00332409"/>
    <w:rsid w:val="003400A4"/>
    <w:rsid w:val="0035568E"/>
    <w:rsid w:val="00360A11"/>
    <w:rsid w:val="00372351"/>
    <w:rsid w:val="00374EA4"/>
    <w:rsid w:val="003B5D0D"/>
    <w:rsid w:val="003C7DB6"/>
    <w:rsid w:val="003E0F93"/>
    <w:rsid w:val="003F0373"/>
    <w:rsid w:val="00403560"/>
    <w:rsid w:val="00404853"/>
    <w:rsid w:val="00437277"/>
    <w:rsid w:val="004475A0"/>
    <w:rsid w:val="00454E47"/>
    <w:rsid w:val="004615C4"/>
    <w:rsid w:val="00461FA6"/>
    <w:rsid w:val="00473DA2"/>
    <w:rsid w:val="004754B1"/>
    <w:rsid w:val="00482932"/>
    <w:rsid w:val="004971C1"/>
    <w:rsid w:val="004A124C"/>
    <w:rsid w:val="004B2DBB"/>
    <w:rsid w:val="004E3CC5"/>
    <w:rsid w:val="004F680D"/>
    <w:rsid w:val="005048B3"/>
    <w:rsid w:val="005055AC"/>
    <w:rsid w:val="0050561C"/>
    <w:rsid w:val="00555B2F"/>
    <w:rsid w:val="005623B7"/>
    <w:rsid w:val="00573DE0"/>
    <w:rsid w:val="005930D3"/>
    <w:rsid w:val="005A1B01"/>
    <w:rsid w:val="005B27CB"/>
    <w:rsid w:val="005B37BB"/>
    <w:rsid w:val="005C50FE"/>
    <w:rsid w:val="005C7234"/>
    <w:rsid w:val="005C7D44"/>
    <w:rsid w:val="005D12D5"/>
    <w:rsid w:val="005E0D32"/>
    <w:rsid w:val="005E7A66"/>
    <w:rsid w:val="00624EA9"/>
    <w:rsid w:val="0064280D"/>
    <w:rsid w:val="0066243D"/>
    <w:rsid w:val="00677E1F"/>
    <w:rsid w:val="00686747"/>
    <w:rsid w:val="006945A0"/>
    <w:rsid w:val="00697135"/>
    <w:rsid w:val="006A19A3"/>
    <w:rsid w:val="006B19A8"/>
    <w:rsid w:val="006C1AF9"/>
    <w:rsid w:val="006C26A3"/>
    <w:rsid w:val="006C655D"/>
    <w:rsid w:val="006E2248"/>
    <w:rsid w:val="006E5A72"/>
    <w:rsid w:val="007047C0"/>
    <w:rsid w:val="00723220"/>
    <w:rsid w:val="00723553"/>
    <w:rsid w:val="00741764"/>
    <w:rsid w:val="0075449E"/>
    <w:rsid w:val="00760D52"/>
    <w:rsid w:val="0077319C"/>
    <w:rsid w:val="00784820"/>
    <w:rsid w:val="007C1F3E"/>
    <w:rsid w:val="007D5683"/>
    <w:rsid w:val="007E49D4"/>
    <w:rsid w:val="007E5A82"/>
    <w:rsid w:val="007F4506"/>
    <w:rsid w:val="00804F9A"/>
    <w:rsid w:val="008118C8"/>
    <w:rsid w:val="00833B73"/>
    <w:rsid w:val="00864E61"/>
    <w:rsid w:val="0087250F"/>
    <w:rsid w:val="008C462D"/>
    <w:rsid w:val="008D6C08"/>
    <w:rsid w:val="008E0F28"/>
    <w:rsid w:val="008E7899"/>
    <w:rsid w:val="008F2C9B"/>
    <w:rsid w:val="008F63CC"/>
    <w:rsid w:val="009010B8"/>
    <w:rsid w:val="00903FE1"/>
    <w:rsid w:val="00904CD0"/>
    <w:rsid w:val="00947A8A"/>
    <w:rsid w:val="009530DA"/>
    <w:rsid w:val="00977066"/>
    <w:rsid w:val="00983767"/>
    <w:rsid w:val="009A33D6"/>
    <w:rsid w:val="00A10EC1"/>
    <w:rsid w:val="00A1389B"/>
    <w:rsid w:val="00A20137"/>
    <w:rsid w:val="00A20776"/>
    <w:rsid w:val="00A31F36"/>
    <w:rsid w:val="00A33A0C"/>
    <w:rsid w:val="00A378AB"/>
    <w:rsid w:val="00A435E1"/>
    <w:rsid w:val="00A63FFA"/>
    <w:rsid w:val="00A80E1C"/>
    <w:rsid w:val="00A860F2"/>
    <w:rsid w:val="00AA7F25"/>
    <w:rsid w:val="00AB52FA"/>
    <w:rsid w:val="00AB561C"/>
    <w:rsid w:val="00AC4FC5"/>
    <w:rsid w:val="00AE5080"/>
    <w:rsid w:val="00AF7B64"/>
    <w:rsid w:val="00B15F59"/>
    <w:rsid w:val="00B44400"/>
    <w:rsid w:val="00B5100F"/>
    <w:rsid w:val="00B819F5"/>
    <w:rsid w:val="00B81C41"/>
    <w:rsid w:val="00B83371"/>
    <w:rsid w:val="00B9584B"/>
    <w:rsid w:val="00BA4577"/>
    <w:rsid w:val="00BA60C8"/>
    <w:rsid w:val="00BC1AED"/>
    <w:rsid w:val="00BE6843"/>
    <w:rsid w:val="00C0131D"/>
    <w:rsid w:val="00C0700D"/>
    <w:rsid w:val="00C14AB8"/>
    <w:rsid w:val="00C164CB"/>
    <w:rsid w:val="00C423DF"/>
    <w:rsid w:val="00C455B5"/>
    <w:rsid w:val="00C45AEB"/>
    <w:rsid w:val="00C47877"/>
    <w:rsid w:val="00C53C9C"/>
    <w:rsid w:val="00C54C62"/>
    <w:rsid w:val="00C57B63"/>
    <w:rsid w:val="00C61DC4"/>
    <w:rsid w:val="00C6579B"/>
    <w:rsid w:val="00C6597B"/>
    <w:rsid w:val="00C722CD"/>
    <w:rsid w:val="00CA3164"/>
    <w:rsid w:val="00CA7624"/>
    <w:rsid w:val="00CB63F9"/>
    <w:rsid w:val="00CD0647"/>
    <w:rsid w:val="00D07CC5"/>
    <w:rsid w:val="00D24D78"/>
    <w:rsid w:val="00D57C58"/>
    <w:rsid w:val="00DA263D"/>
    <w:rsid w:val="00DC0AB6"/>
    <w:rsid w:val="00DC5366"/>
    <w:rsid w:val="00DD44C1"/>
    <w:rsid w:val="00DF7FD2"/>
    <w:rsid w:val="00E0323B"/>
    <w:rsid w:val="00E25BE3"/>
    <w:rsid w:val="00E31A6E"/>
    <w:rsid w:val="00E354BE"/>
    <w:rsid w:val="00E4018E"/>
    <w:rsid w:val="00E614A0"/>
    <w:rsid w:val="00E71C79"/>
    <w:rsid w:val="00E74983"/>
    <w:rsid w:val="00E94044"/>
    <w:rsid w:val="00E9470F"/>
    <w:rsid w:val="00EB1063"/>
    <w:rsid w:val="00F006CB"/>
    <w:rsid w:val="00F3523F"/>
    <w:rsid w:val="00F42205"/>
    <w:rsid w:val="00F50EC0"/>
    <w:rsid w:val="00F5443C"/>
    <w:rsid w:val="00F64B90"/>
    <w:rsid w:val="00FB3733"/>
    <w:rsid w:val="00FB62DC"/>
    <w:rsid w:val="00FC698A"/>
    <w:rsid w:val="00FD48B4"/>
    <w:rsid w:val="00FD795E"/>
    <w:rsid w:val="00FE706B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DADF"/>
  <w15:docId w15:val="{933CD4ED-A917-435F-B6EE-8A690483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61FA6"/>
    <w:pPr>
      <w:ind w:left="720"/>
      <w:contextualSpacing/>
    </w:pPr>
  </w:style>
  <w:style w:type="paragraph" w:styleId="a6">
    <w:name w:val="Title"/>
    <w:basedOn w:val="a"/>
    <w:link w:val="a7"/>
    <w:qFormat/>
    <w:rsid w:val="00C6597B"/>
    <w:pPr>
      <w:widowControl w:val="0"/>
      <w:autoSpaceDE w:val="0"/>
      <w:autoSpaceDN w:val="0"/>
      <w:adjustRightInd w:val="0"/>
      <w:spacing w:after="0" w:line="380" w:lineRule="auto"/>
      <w:ind w:left="3040" w:right="3200"/>
      <w:jc w:val="center"/>
    </w:pPr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customStyle="1" w:styleId="a7">
    <w:name w:val="Заголовок Знак"/>
    <w:basedOn w:val="a0"/>
    <w:link w:val="a6"/>
    <w:rsid w:val="00C6597B"/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2820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20D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20D8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2820D8"/>
  </w:style>
  <w:style w:type="paragraph" w:styleId="ab">
    <w:name w:val="Balloon Text"/>
    <w:basedOn w:val="a"/>
    <w:link w:val="ac"/>
    <w:uiPriority w:val="99"/>
    <w:semiHidden/>
    <w:unhideWhenUsed/>
    <w:rsid w:val="0028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0D8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6E2248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6E224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E22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E2248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56344"/>
    <w:pPr>
      <w:spacing w:after="0" w:line="240" w:lineRule="auto"/>
      <w:ind w:right="-619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563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F7B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7B64"/>
  </w:style>
  <w:style w:type="character" w:styleId="af3">
    <w:name w:val="Strong"/>
    <w:basedOn w:val="a0"/>
    <w:uiPriority w:val="22"/>
    <w:qFormat/>
    <w:rsid w:val="00B15F59"/>
    <w:rPr>
      <w:b/>
      <w:bCs/>
    </w:rPr>
  </w:style>
  <w:style w:type="paragraph" w:styleId="af4">
    <w:name w:val="Normal (Web)"/>
    <w:basedOn w:val="a"/>
    <w:uiPriority w:val="99"/>
    <w:unhideWhenUsed/>
    <w:rsid w:val="00B1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25141A"/>
    <w:rPr>
      <w:color w:val="0000FF" w:themeColor="hyperlink"/>
      <w:u w:val="single"/>
    </w:rPr>
  </w:style>
  <w:style w:type="paragraph" w:customStyle="1" w:styleId="ConsPlusNormal">
    <w:name w:val="ConsPlusNormal"/>
    <w:rsid w:val="006C26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6">
    <w:name w:val="footnote reference"/>
    <w:rsid w:val="00D07CC5"/>
    <w:rPr>
      <w:vertAlign w:val="superscript"/>
    </w:rPr>
  </w:style>
  <w:style w:type="paragraph" w:styleId="af7">
    <w:name w:val="footnote text"/>
    <w:basedOn w:val="a"/>
    <w:link w:val="af8"/>
    <w:rsid w:val="00D07C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Текст сноски Знак"/>
    <w:basedOn w:val="a0"/>
    <w:link w:val="af7"/>
    <w:rsid w:val="00D07CC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282&amp;dst=1032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2282&amp;dst=1032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27157E4A5C171AC124818C6CDB44A982A64395C2121F9529744E8B3A2C9D819FD932AA13C2I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7157E4A5C171AC124818C6CDB44A982A6499EC41F1F9529744E8B3A2C9D819FD932A31BC2I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8AC2-109D-4EE9-A548-E283531B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Николаюк</dc:creator>
  <cp:lastModifiedBy>Наталья Червоняк</cp:lastModifiedBy>
  <cp:revision>7</cp:revision>
  <cp:lastPrinted>2024-12-20T00:28:00Z</cp:lastPrinted>
  <dcterms:created xsi:type="dcterms:W3CDTF">2024-01-22T05:58:00Z</dcterms:created>
  <dcterms:modified xsi:type="dcterms:W3CDTF">2024-12-20T03:25:00Z</dcterms:modified>
</cp:coreProperties>
</file>