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8F" w:rsidRDefault="0037588F" w:rsidP="003758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36"/>
          <w:szCs w:val="36"/>
          <w:lang w:eastAsia="ru-RU"/>
        </w:rPr>
      </w:pPr>
      <w:r w:rsidRPr="00D312B9">
        <w:rPr>
          <w:rFonts w:ascii="Times New Roman" w:eastAsia="Times New Roman" w:hAnsi="Times New Roman" w:cs="Times New Roman"/>
          <w:b/>
          <w:caps/>
          <w:color w:val="FF0000"/>
          <w:kern w:val="36"/>
          <w:sz w:val="36"/>
          <w:szCs w:val="36"/>
          <w:lang w:eastAsia="ru-RU"/>
        </w:rPr>
        <w:t>Выявление правообладателей</w:t>
      </w:r>
    </w:p>
    <w:p w:rsidR="0037588F" w:rsidRDefault="0075550E" w:rsidP="00823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FF0000"/>
          <w:kern w:val="36"/>
          <w:sz w:val="36"/>
          <w:szCs w:val="36"/>
          <w:lang w:eastAsia="ru-RU"/>
        </w:rPr>
        <w:t>на объекты неД</w:t>
      </w:r>
      <w:r w:rsidR="00052161">
        <w:rPr>
          <w:rFonts w:ascii="Times New Roman" w:eastAsia="Times New Roman" w:hAnsi="Times New Roman" w:cs="Times New Roman"/>
          <w:b/>
          <w:caps/>
          <w:color w:val="FF0000"/>
          <w:kern w:val="36"/>
          <w:sz w:val="36"/>
          <w:szCs w:val="36"/>
          <w:lang w:eastAsia="ru-RU"/>
        </w:rPr>
        <w:t>вижимости в городском округе Анадырь</w:t>
      </w:r>
    </w:p>
    <w:p w:rsidR="00823855" w:rsidRPr="00D312B9" w:rsidRDefault="00823855" w:rsidP="00823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88F" w:rsidRDefault="0037588F" w:rsidP="0037588F">
      <w:pPr>
        <w:pStyle w:val="Default"/>
        <w:spacing w:before="2"/>
        <w:jc w:val="both"/>
        <w:rPr>
          <w:sz w:val="28"/>
          <w:szCs w:val="28"/>
        </w:rPr>
      </w:pPr>
      <w:r w:rsidRPr="0037588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Администрация городского округа Анадырь, информирует!</w:t>
      </w:r>
    </w:p>
    <w:p w:rsidR="0037588F" w:rsidRDefault="0037588F" w:rsidP="0037588F">
      <w:pPr>
        <w:pStyle w:val="Default"/>
        <w:spacing w:before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7588F">
        <w:rPr>
          <w:sz w:val="28"/>
          <w:szCs w:val="28"/>
        </w:rPr>
        <w:t xml:space="preserve"> связи с вступлением в силу ст.2 Федерального закона от 29.10.2024 </w:t>
      </w:r>
      <w:r>
        <w:rPr>
          <w:sz w:val="28"/>
          <w:szCs w:val="28"/>
        </w:rPr>
        <w:t xml:space="preserve">             </w:t>
      </w:r>
      <w:r w:rsidRPr="0037588F">
        <w:rPr>
          <w:sz w:val="28"/>
          <w:szCs w:val="28"/>
        </w:rPr>
        <w:t xml:space="preserve">№ 370-ФЗ «О внесении изменений в отдельные законодательные акты Российской Федерации», которой дополнена статья 12.1 Федерального закона от 30.06.2006 № 93-ФЗ «О внесении изменений в некоторые законодательные акты Российской Федерации </w:t>
      </w:r>
      <w:bookmarkStart w:id="0" w:name="_GoBack"/>
      <w:bookmarkEnd w:id="0"/>
      <w:r w:rsidRPr="0037588F">
        <w:rPr>
          <w:b/>
          <w:sz w:val="28"/>
          <w:szCs w:val="28"/>
        </w:rPr>
        <w:t>по вопросу оформления в упрощенном порядке прав граждан на отдельные объекты недвижимого имущества</w:t>
      </w:r>
      <w:r w:rsidRPr="0037588F">
        <w:rPr>
          <w:sz w:val="28"/>
          <w:szCs w:val="28"/>
        </w:rPr>
        <w:t xml:space="preserve">», </w:t>
      </w:r>
      <w:r w:rsidRPr="0037588F">
        <w:rPr>
          <w:sz w:val="28"/>
          <w:szCs w:val="28"/>
          <w:u w:val="single"/>
        </w:rPr>
        <w:t>на представляющие собой объекты капитального строительства сараи, бани и</w:t>
      </w:r>
      <w:r w:rsidRPr="0037588F">
        <w:rPr>
          <w:sz w:val="28"/>
          <w:szCs w:val="28"/>
        </w:rPr>
        <w:t xml:space="preserve"> не являющиеся частями жилых домов, иных зданий и сооружений погреба и летние кухни, колодцы и другие хозяйственные постройки, предназначенные для удовлетворения гражданами бытовых и иных нужд, в отношении которых до 1 января 2013 года были осуществлены государственный технический учет и (или) техническая инвентаризация и которые расположены на земельных участках, предназначенных для индивидуального жилищного строительства, ведения личного подсобного хозяйства или ведения гражданами садоводства для собственных нужд, </w:t>
      </w:r>
      <w:r w:rsidRPr="0037588F">
        <w:rPr>
          <w:b/>
          <w:sz w:val="28"/>
          <w:szCs w:val="28"/>
          <w:u w:val="single"/>
        </w:rPr>
        <w:t>возникает у граждан</w:t>
      </w:r>
      <w:r w:rsidRPr="0037588F">
        <w:rPr>
          <w:sz w:val="28"/>
          <w:szCs w:val="28"/>
        </w:rPr>
        <w:t xml:space="preserve">, которым такие земельные участки принадлежат на праве собственности либо на праве пожизненного наследуемого владения, постоянного (бессрочного) пользования, безвозмездного пользования или аренды, если соответствующий земельный участок находится в государственной или муниципальной собственности. </w:t>
      </w:r>
    </w:p>
    <w:p w:rsidR="006B3D40" w:rsidRDefault="006B3D40" w:rsidP="0037588F">
      <w:pPr>
        <w:pStyle w:val="Default"/>
        <w:spacing w:before="2"/>
        <w:ind w:firstLine="708"/>
        <w:jc w:val="both"/>
        <w:rPr>
          <w:sz w:val="28"/>
          <w:szCs w:val="28"/>
        </w:rPr>
      </w:pPr>
    </w:p>
    <w:p w:rsidR="0037588F" w:rsidRPr="006B3D40" w:rsidRDefault="0037588F" w:rsidP="0037588F">
      <w:pPr>
        <w:pStyle w:val="Default"/>
        <w:spacing w:before="2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D40">
        <w:rPr>
          <w:rFonts w:ascii="Times New Roman" w:hAnsi="Times New Roman" w:cs="Times New Roman"/>
          <w:sz w:val="28"/>
          <w:szCs w:val="28"/>
          <w:u w:val="single"/>
        </w:rPr>
        <w:t>Регистрация вышеуказанных прав осуществляется</w:t>
      </w:r>
      <w:r w:rsidRPr="006B3D40">
        <w:rPr>
          <w:rFonts w:ascii="Times New Roman" w:hAnsi="Times New Roman" w:cs="Times New Roman"/>
          <w:sz w:val="28"/>
          <w:szCs w:val="28"/>
        </w:rPr>
        <w:t xml:space="preserve"> с учетом требований Федерального закона</w:t>
      </w:r>
      <w:r w:rsidR="006B3D40">
        <w:rPr>
          <w:rFonts w:ascii="Times New Roman" w:hAnsi="Times New Roman" w:cs="Times New Roman"/>
          <w:sz w:val="28"/>
          <w:szCs w:val="28"/>
        </w:rPr>
        <w:t xml:space="preserve"> от 13 июля 2015 года N 218-ФЗ «</w:t>
      </w:r>
      <w:r w:rsidRPr="006B3D40">
        <w:rPr>
          <w:rFonts w:ascii="Times New Roman" w:hAnsi="Times New Roman" w:cs="Times New Roman"/>
          <w:sz w:val="28"/>
          <w:szCs w:val="28"/>
        </w:rPr>
        <w:t>О государст</w:t>
      </w:r>
      <w:r w:rsidR="006B3D40"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6B3D40">
        <w:rPr>
          <w:rFonts w:ascii="Times New Roman" w:hAnsi="Times New Roman" w:cs="Times New Roman"/>
          <w:sz w:val="28"/>
          <w:szCs w:val="28"/>
        </w:rPr>
        <w:t xml:space="preserve"> </w:t>
      </w:r>
      <w:r w:rsidRPr="006B3D40">
        <w:rPr>
          <w:rFonts w:ascii="Times New Roman" w:hAnsi="Times New Roman" w:cs="Times New Roman"/>
          <w:b/>
          <w:sz w:val="28"/>
          <w:szCs w:val="28"/>
        </w:rPr>
        <w:t>как на ранее возникшие права на недвижимое имущество.</w:t>
      </w:r>
    </w:p>
    <w:p w:rsidR="00823855" w:rsidRPr="006B3D40" w:rsidRDefault="0037588F" w:rsidP="006B3D40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D40">
        <w:rPr>
          <w:rFonts w:ascii="Times New Roman" w:hAnsi="Times New Roman" w:cs="Times New Roman"/>
          <w:sz w:val="28"/>
          <w:szCs w:val="28"/>
        </w:rPr>
        <w:t xml:space="preserve">В целях организации выявления правообладателей объектов недвижимости подпадающих под требования ст.12.1 Федерального закона </w:t>
      </w:r>
      <w:r w:rsidR="006B3D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B3D40">
        <w:rPr>
          <w:rFonts w:ascii="Times New Roman" w:hAnsi="Times New Roman" w:cs="Times New Roman"/>
          <w:sz w:val="28"/>
          <w:szCs w:val="28"/>
        </w:rPr>
        <w:t xml:space="preserve">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</w:t>
      </w:r>
      <w:r w:rsidRPr="006B3D40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Анадырь</w:t>
      </w:r>
      <w:r w:rsidRPr="006B3D40">
        <w:rPr>
          <w:rFonts w:ascii="Times New Roman" w:hAnsi="Times New Roman" w:cs="Times New Roman"/>
          <w:sz w:val="28"/>
          <w:szCs w:val="28"/>
        </w:rPr>
        <w:t xml:space="preserve"> </w:t>
      </w:r>
      <w:r w:rsidRPr="006B3D40"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eastAsia="ru-RU"/>
        </w:rPr>
        <w:t>РекомендУЕТ гражданам для защиты своих прав и своего имущества</w:t>
      </w:r>
      <w:r w:rsidRPr="006B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зарегистрировать </w:t>
      </w:r>
      <w:r w:rsidR="006B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</w:t>
      </w:r>
      <w:r w:rsidRPr="006B3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собственности</w:t>
      </w:r>
      <w:r w:rsidR="006B3D40" w:rsidRPr="006B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3D40" w:rsidRDefault="006B3D40" w:rsidP="006B3D40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регистрации граждане могут </w:t>
      </w:r>
      <w:r w:rsidRPr="006B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в многофункциональный центр (МФЦ) или через портал </w:t>
      </w:r>
      <w:proofErr w:type="spellStart"/>
      <w:r w:rsidRPr="006B3D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B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соответствующим заявлением. </w:t>
      </w:r>
    </w:p>
    <w:p w:rsidR="00823855" w:rsidRPr="00D312B9" w:rsidRDefault="00823855" w:rsidP="00823855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оказания содействия, консультации и помощи</w:t>
      </w:r>
      <w:r w:rsidRPr="00D312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3855" w:rsidRPr="00D312B9" w:rsidRDefault="00823855" w:rsidP="00823855">
      <w:pP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почтой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689000,</w:t>
      </w:r>
      <w:r w:rsidRPr="00D3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Чукотский АО</w:t>
      </w:r>
      <w:r w:rsidRPr="00D3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Анадырь</w:t>
      </w:r>
      <w:r w:rsidRPr="00D3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Рультытегина, д.1</w:t>
      </w:r>
      <w:r w:rsidRPr="00D312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88F" w:rsidRPr="00823855" w:rsidRDefault="00823855" w:rsidP="00823855">
      <w:pP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689000,</w:t>
      </w:r>
      <w:r w:rsidRPr="00D3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Чукотский АО</w:t>
      </w:r>
      <w:r w:rsidRPr="00D3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Анадырь</w:t>
      </w:r>
      <w:r w:rsidRPr="00D3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Рультытегина, д.1</w:t>
      </w:r>
      <w:r w:rsidRPr="00D3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кабинет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D312B9">
        <w:rPr>
          <w:rFonts w:ascii="Times New Roman" w:eastAsia="Times New Roman" w:hAnsi="Times New Roman" w:cs="Times New Roman"/>
          <w:sz w:val="28"/>
          <w:szCs w:val="28"/>
          <w:lang w:eastAsia="ru-RU"/>
        </w:rPr>
        <w:t>; тел.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42722</w:t>
      </w:r>
      <w:r w:rsidRPr="00D312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6-36-36, режим работы: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пн-пт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9:00 до 17:45, перерыв с 13:00 до 14:3</w:t>
      </w:r>
      <w:r w:rsidRPr="00D312B9">
        <w:rPr>
          <w:rFonts w:ascii="Times New Roman" w:eastAsia="Times New Roman" w:hAnsi="Times New Roman" w:cs="Times New Roman"/>
          <w:sz w:val="28"/>
          <w:szCs w:val="28"/>
          <w:lang w:eastAsia="ru-RU"/>
        </w:rPr>
        <w:t>0;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почтой по адресу: </w:t>
      </w:r>
      <w:hyperlink r:id="rId5" w:history="1">
        <w:r w:rsidRPr="008238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precedent@rambler.ru</w:t>
        </w:r>
      </w:hyperlink>
      <w:r w:rsidRPr="008238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12B9">
        <w:rPr>
          <w:rFonts w:ascii="Times New Roman" w:eastAsia="Times New Roman" w:hAnsi="Times New Roman" w:cs="Times New Roman"/>
          <w:sz w:val="28"/>
          <w:szCs w:val="28"/>
          <w:lang w:eastAsia="ru-RU"/>
        </w:rPr>
        <w:t>(ссылка для отправки E-</w:t>
      </w:r>
      <w:proofErr w:type="spellStart"/>
      <w:r w:rsidRPr="00D312B9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D312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7588F" w:rsidRPr="00823855" w:rsidSect="0075550E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Roman">
    <w:altName w:val="Nimbus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CA"/>
    <w:rsid w:val="00052161"/>
    <w:rsid w:val="0037588F"/>
    <w:rsid w:val="006B3D40"/>
    <w:rsid w:val="00701CEA"/>
    <w:rsid w:val="0075550E"/>
    <w:rsid w:val="00823855"/>
    <w:rsid w:val="008A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588F"/>
    <w:pPr>
      <w:autoSpaceDE w:val="0"/>
      <w:autoSpaceDN w:val="0"/>
      <w:adjustRightInd w:val="0"/>
      <w:spacing w:after="0" w:line="240" w:lineRule="auto"/>
    </w:pPr>
    <w:rPr>
      <w:rFonts w:ascii="Nimbus Roman" w:hAnsi="Nimbus Roman" w:cs="Nimbus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238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2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1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588F"/>
    <w:pPr>
      <w:autoSpaceDE w:val="0"/>
      <w:autoSpaceDN w:val="0"/>
      <w:adjustRightInd w:val="0"/>
      <w:spacing w:after="0" w:line="240" w:lineRule="auto"/>
    </w:pPr>
    <w:rPr>
      <w:rFonts w:ascii="Nimbus Roman" w:hAnsi="Nimbus Roman" w:cs="Nimbus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238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2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60;precedent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Иванова</dc:creator>
  <cp:keywords/>
  <dc:description/>
  <cp:lastModifiedBy>Шимоткин Александр Сергеевич</cp:lastModifiedBy>
  <cp:revision>5</cp:revision>
  <cp:lastPrinted>2024-12-24T04:25:00Z</cp:lastPrinted>
  <dcterms:created xsi:type="dcterms:W3CDTF">2024-12-23T02:30:00Z</dcterms:created>
  <dcterms:modified xsi:type="dcterms:W3CDTF">2024-12-24T05:37:00Z</dcterms:modified>
</cp:coreProperties>
</file>