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3D29" w14:textId="77777777" w:rsidR="007C5178" w:rsidRDefault="007C5178" w:rsidP="007C517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7E421094" w14:textId="77777777" w:rsidR="00150966" w:rsidRDefault="007C5178" w:rsidP="007C517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hAnsi="Times New Roman" w:cs="Times New Roman"/>
          <w:sz w:val="28"/>
          <w:szCs w:val="28"/>
          <w:lang w:eastAsia="ru-RU"/>
        </w:rPr>
        <w:t>Сводка предложений (замечаний),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</w:t>
      </w:r>
    </w:p>
    <w:p w14:paraId="4782F0EE" w14:textId="77777777" w:rsidR="007C5178" w:rsidRDefault="007C5178" w:rsidP="007C517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61BB59" w14:textId="7D759231" w:rsidR="007C5178" w:rsidRDefault="007C5178" w:rsidP="002A55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4DB5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публичных консультаций по </w:t>
      </w:r>
      <w:r w:rsidR="00524DB5" w:rsidRPr="00524D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24DB5" w:rsidRPr="00524DB5">
        <w:rPr>
          <w:rFonts w:ascii="Times New Roman" w:hAnsi="Times New Roman" w:cs="Times New Roman"/>
          <w:sz w:val="28"/>
          <w:szCs w:val="28"/>
        </w:rPr>
        <w:t xml:space="preserve">роекту Постановления Администрации городского округа Анадырь </w:t>
      </w:r>
      <w:r w:rsidR="002A552B" w:rsidRPr="00A27683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</w:t>
      </w:r>
      <w:r w:rsidRPr="00524DB5">
        <w:rPr>
          <w:rFonts w:ascii="Times New Roman" w:hAnsi="Times New Roman" w:cs="Times New Roman"/>
          <w:sz w:val="28"/>
          <w:szCs w:val="28"/>
        </w:rPr>
        <w:t xml:space="preserve"> предложения и замечания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5CF37E" w14:textId="77777777" w:rsidR="002D36E4" w:rsidRDefault="002D36E4" w:rsidP="007C51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F5D80E" w14:textId="77777777" w:rsidR="002D36E4" w:rsidRDefault="002D36E4" w:rsidP="007C51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63DC0" w14:textId="77777777" w:rsidR="002A552B" w:rsidRDefault="002A552B" w:rsidP="002A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768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2768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14:paraId="375BCD89" w14:textId="77777777" w:rsidR="002A552B" w:rsidRDefault="002A552B" w:rsidP="002A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683">
        <w:rPr>
          <w:rFonts w:ascii="Times New Roman" w:hAnsi="Times New Roman" w:cs="Times New Roman"/>
          <w:sz w:val="28"/>
          <w:szCs w:val="28"/>
        </w:rPr>
        <w:t xml:space="preserve">городского округа Анадырь – начальника </w:t>
      </w:r>
    </w:p>
    <w:p w14:paraId="57E8D1FE" w14:textId="77777777" w:rsidR="002A552B" w:rsidRDefault="002A552B" w:rsidP="002A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683">
        <w:rPr>
          <w:rFonts w:ascii="Times New Roman" w:hAnsi="Times New Roman" w:cs="Times New Roman"/>
          <w:sz w:val="28"/>
          <w:szCs w:val="28"/>
        </w:rPr>
        <w:t xml:space="preserve">Управления промышленности и </w:t>
      </w:r>
    </w:p>
    <w:p w14:paraId="19CCD338" w14:textId="77777777" w:rsidR="002A552B" w:rsidRPr="00A27683" w:rsidRDefault="002A552B" w:rsidP="002A552B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683">
        <w:rPr>
          <w:rFonts w:ascii="Times New Roman" w:hAnsi="Times New Roman" w:cs="Times New Roman"/>
          <w:sz w:val="28"/>
          <w:szCs w:val="28"/>
        </w:rPr>
        <w:t>сельскохозяйственной политики</w:t>
      </w:r>
      <w:r>
        <w:rPr>
          <w:rFonts w:ascii="Times New Roman" w:hAnsi="Times New Roman" w:cs="Times New Roman"/>
          <w:sz w:val="28"/>
          <w:szCs w:val="28"/>
        </w:rPr>
        <w:tab/>
        <w:t>К.В. Калинина</w:t>
      </w:r>
    </w:p>
    <w:p w14:paraId="336E5C2A" w14:textId="0841765B" w:rsidR="007C5178" w:rsidRPr="002D36E4" w:rsidRDefault="007C5178" w:rsidP="002A55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5178" w:rsidRPr="002D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34"/>
    <w:rsid w:val="00150966"/>
    <w:rsid w:val="002A552B"/>
    <w:rsid w:val="002D36E4"/>
    <w:rsid w:val="00524DB5"/>
    <w:rsid w:val="00796034"/>
    <w:rsid w:val="007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FD7F"/>
  <w15:chartTrackingRefBased/>
  <w15:docId w15:val="{42AFFF10-43AA-4E46-AF68-0FF21B2F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Глухов Николай Алексеевич</cp:lastModifiedBy>
  <cp:revision>6</cp:revision>
  <cp:lastPrinted>2020-11-24T05:42:00Z</cp:lastPrinted>
  <dcterms:created xsi:type="dcterms:W3CDTF">2020-11-22T00:46:00Z</dcterms:created>
  <dcterms:modified xsi:type="dcterms:W3CDTF">2025-02-28T03:00:00Z</dcterms:modified>
</cp:coreProperties>
</file>