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1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1323975" cy="933450"/>
            <wp:effectExtent l="0" t="0" r="9525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val="en-US" w:eastAsia="ru-RU"/>
        </w:rPr>
      </w:pPr>
    </w:p>
    <w:p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ФЕДЕРАЦИЯ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ЧУКОТСКИЙ АВТОНОМНЫЙ ОКРУГ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округа Анадырь</w:t>
      </w:r>
    </w:p>
    <w:p>
      <w:pPr>
        <w:pStyle w:val="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 Е Ш Е Н И Е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сессия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созыва)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16 мая 2025 года                                                                                  № 86   </w:t>
      </w:r>
    </w:p>
    <w:p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>
        <w:tc>
          <w:tcPr>
            <w:tcW w:w="5328" w:type="dxa"/>
          </w:tcPr>
          <w:p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Об утверждении годового отчёта об исполнении бюджета городского округа Анадырь за 2024 год</w:t>
            </w:r>
            <w:bookmarkEnd w:id="0"/>
          </w:p>
        </w:tc>
      </w:tr>
    </w:tbl>
    <w:p>
      <w:pPr>
        <w:jc w:val="both"/>
        <w:rPr>
          <w:sz w:val="28"/>
          <w:szCs w:val="28"/>
        </w:rPr>
      </w:pP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пунктом 7 статьи 4 </w:t>
      </w:r>
      <w:r>
        <w:rPr>
          <w:sz w:val="28"/>
          <w:szCs w:val="28"/>
        </w:rPr>
        <w:t>Положения о бюджетном процессе в городском округе Анадырь</w:t>
      </w:r>
      <w:r>
        <w:rPr>
          <w:bCs/>
          <w:sz w:val="28"/>
          <w:szCs w:val="28"/>
        </w:rPr>
        <w:t>, утвержденного Решением Совета депутатов городского округа Анадырь от 24 апреля 2008 года № 424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городского округа Анадырь</w:t>
      </w: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>
      <w:pPr>
        <w:jc w:val="both"/>
        <w:rPr>
          <w:b/>
          <w:sz w:val="28"/>
          <w:szCs w:val="28"/>
        </w:rPr>
      </w:pP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годовой отчёт об исполнении бюджета городского округа Анадырь за 2024 год согласно приложению.</w:t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решение вступает в силу с момента его подписания.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>
        <w:tc>
          <w:tcPr>
            <w:tcW w:w="4644" w:type="dxa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 городского округа</w:t>
            </w:r>
          </w:p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 С.Б. Спицын</w:t>
            </w:r>
          </w:p>
        </w:tc>
        <w:tc>
          <w:tcPr>
            <w:tcW w:w="5103" w:type="dxa"/>
          </w:tcPr>
          <w:p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Председатель Совета депутатов</w:t>
            </w:r>
          </w:p>
          <w:p>
            <w:pPr>
              <w:jc w:val="right"/>
              <w:rPr>
                <w:b/>
                <w:bCs/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__________________В.А. Тюхтий</w:t>
            </w:r>
          </w:p>
        </w:tc>
      </w:tr>
    </w:tbl>
    <w:p>
      <w:pPr>
        <w:rPr>
          <w:bCs/>
          <w:color w:val="000000"/>
          <w:sz w:val="28"/>
          <w:szCs w:val="28"/>
        </w:rPr>
      </w:pPr>
    </w:p>
    <w:p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г. Анадырь</w:t>
      </w:r>
    </w:p>
    <w:p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16 мая 2025 года</w:t>
      </w:r>
    </w:p>
    <w:p>
      <w:pPr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>№ 86</w:t>
      </w:r>
    </w:p>
    <w:sectPr>
      <w:pgSz w:w="11906" w:h="16838"/>
      <w:pgMar w:top="709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14C10"/>
    <w:multiLevelType w:val="hybridMultilevel"/>
    <w:tmpl w:val="93D24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2288F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3041CA"/>
    <w:multiLevelType w:val="hybridMultilevel"/>
    <w:tmpl w:val="3C200D64"/>
    <w:lvl w:ilvl="0" w:tplc="47D41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06078-3382-4847-90A7-C4B413A6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Arial" w:hAnsi="Arial"/>
      <w:b/>
      <w:bCs/>
      <w:sz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bCs/>
      <w:sz w:val="32"/>
      <w:lang w:eastAsia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Тюнягина</dc:creator>
  <cp:keywords/>
  <dc:description/>
  <cp:lastModifiedBy>Ирина Листопадова</cp:lastModifiedBy>
  <cp:revision>22</cp:revision>
  <cp:lastPrinted>2024-04-25T04:35:00Z</cp:lastPrinted>
  <dcterms:created xsi:type="dcterms:W3CDTF">2020-04-28T22:32:00Z</dcterms:created>
  <dcterms:modified xsi:type="dcterms:W3CDTF">2025-05-18T23:56:00Z</dcterms:modified>
</cp:coreProperties>
</file>