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1"/>
        <w:rPr>
          <w:rFonts w:ascii="Times New Roman" w:hAnsi="Times New Roman"/>
          <w:sz w:val="28"/>
          <w:szCs w:val="28"/>
          <w:lang w:val="en-US"/>
        </w:rPr>
      </w:pPr>
      <w:r>
        <w:rPr>
          <w:noProof/>
          <w:sz w:val="28"/>
          <w:szCs w:val="28"/>
        </w:rPr>
        <w:drawing>
          <wp:inline distT="0" distB="0" distL="0" distR="0">
            <wp:extent cx="1323975" cy="933450"/>
            <wp:effectExtent l="0" t="0" r="9525" b="0"/>
            <wp:docPr id="1" name="Рисунок 1" descr="Герб - В цве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 В цвет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933450"/>
                    </a:xfrm>
                    <a:prstGeom prst="rect">
                      <a:avLst/>
                    </a:prstGeom>
                    <a:noFill/>
                    <a:ln>
                      <a:noFill/>
                    </a:ln>
                  </pic:spPr>
                </pic:pic>
              </a:graphicData>
            </a:graphic>
          </wp:inline>
        </w:drawing>
      </w:r>
    </w:p>
    <w:p>
      <w:pPr>
        <w:rPr>
          <w:lang w:val="en-US" w:eastAsia="ru-RU"/>
        </w:rPr>
      </w:pPr>
    </w:p>
    <w:p>
      <w:pPr>
        <w:pStyle w:val="1"/>
        <w:rPr>
          <w:rFonts w:ascii="Times New Roman" w:hAnsi="Times New Roman"/>
          <w:sz w:val="28"/>
          <w:szCs w:val="28"/>
        </w:rPr>
      </w:pPr>
      <w:r>
        <w:rPr>
          <w:rFonts w:ascii="Times New Roman" w:hAnsi="Times New Roman"/>
          <w:sz w:val="28"/>
          <w:szCs w:val="28"/>
        </w:rPr>
        <w:t>РОССИЙСКАЯ ФЕДЕРАЦИЯ</w:t>
      </w:r>
    </w:p>
    <w:p>
      <w:pPr>
        <w:jc w:val="center"/>
        <w:rPr>
          <w:b/>
          <w:bCs/>
          <w:sz w:val="28"/>
          <w:szCs w:val="28"/>
        </w:rPr>
      </w:pPr>
      <w:r>
        <w:rPr>
          <w:b/>
          <w:bCs/>
          <w:sz w:val="28"/>
          <w:szCs w:val="28"/>
        </w:rPr>
        <w:t>ЧУКОТСКИЙ АВТОНОМНЫЙ ОКРУГ</w:t>
      </w:r>
    </w:p>
    <w:p>
      <w:pPr>
        <w:pStyle w:val="2"/>
        <w:rPr>
          <w:rFonts w:ascii="Times New Roman" w:hAnsi="Times New Roman"/>
          <w:sz w:val="28"/>
          <w:szCs w:val="28"/>
        </w:rPr>
      </w:pPr>
      <w:r>
        <w:rPr>
          <w:rFonts w:ascii="Times New Roman" w:hAnsi="Times New Roman"/>
          <w:sz w:val="28"/>
          <w:szCs w:val="28"/>
        </w:rPr>
        <w:t>СОВЕТ ДЕПУТАТОВ</w:t>
      </w:r>
    </w:p>
    <w:p>
      <w:pPr>
        <w:jc w:val="center"/>
        <w:rPr>
          <w:b/>
          <w:bCs/>
          <w:sz w:val="28"/>
          <w:szCs w:val="28"/>
        </w:rPr>
      </w:pPr>
      <w:r>
        <w:rPr>
          <w:b/>
          <w:bCs/>
          <w:sz w:val="28"/>
          <w:szCs w:val="28"/>
        </w:rPr>
        <w:t>городского округа Анадырь</w:t>
      </w:r>
    </w:p>
    <w:p>
      <w:pPr>
        <w:pStyle w:val="4"/>
        <w:rPr>
          <w:rFonts w:ascii="Times New Roman" w:hAnsi="Times New Roman"/>
          <w:szCs w:val="28"/>
        </w:rPr>
      </w:pPr>
      <w:r>
        <w:rPr>
          <w:rFonts w:ascii="Times New Roman" w:hAnsi="Times New Roman"/>
          <w:szCs w:val="28"/>
        </w:rPr>
        <w:t>Р Е Ш Е Н И Е</w:t>
      </w:r>
    </w:p>
    <w:p>
      <w:pPr>
        <w:jc w:val="center"/>
        <w:rPr>
          <w:sz w:val="28"/>
          <w:szCs w:val="28"/>
        </w:rPr>
      </w:pPr>
      <w:r>
        <w:rPr>
          <w:sz w:val="28"/>
          <w:szCs w:val="28"/>
        </w:rPr>
        <w:t>(</w:t>
      </w:r>
      <w:r>
        <w:rPr>
          <w:sz w:val="28"/>
          <w:szCs w:val="28"/>
          <w:lang w:val="en-US"/>
        </w:rPr>
        <w:t>XV</w:t>
      </w:r>
      <w:r>
        <w:rPr>
          <w:sz w:val="28"/>
          <w:szCs w:val="28"/>
        </w:rPr>
        <w:t xml:space="preserve"> сессия </w:t>
      </w:r>
      <w:r>
        <w:rPr>
          <w:sz w:val="28"/>
          <w:szCs w:val="28"/>
          <w:lang w:val="en-US"/>
        </w:rPr>
        <w:t>VII</w:t>
      </w:r>
      <w:r>
        <w:rPr>
          <w:sz w:val="28"/>
          <w:szCs w:val="28"/>
        </w:rPr>
        <w:t xml:space="preserve"> созыва)</w:t>
      </w:r>
    </w:p>
    <w:p>
      <w:pPr>
        <w:jc w:val="both"/>
        <w:rPr>
          <w:sz w:val="28"/>
          <w:szCs w:val="28"/>
        </w:rPr>
      </w:pPr>
      <w:r>
        <w:rPr>
          <w:sz w:val="28"/>
          <w:szCs w:val="28"/>
        </w:rPr>
        <w:t>от 16 мая 2025 года                                                                               № 85</w:t>
      </w:r>
    </w:p>
    <w:p>
      <w:pPr>
        <w:jc w:val="both"/>
        <w:rPr>
          <w:b/>
          <w:sz w:val="28"/>
          <w:szCs w:val="28"/>
        </w:rPr>
      </w:pPr>
    </w:p>
    <w:tbl>
      <w:tblPr>
        <w:tblW w:w="0" w:type="auto"/>
        <w:tblLook w:val="01E0" w:firstRow="1" w:lastRow="1" w:firstColumn="1" w:lastColumn="1" w:noHBand="0" w:noVBand="0"/>
      </w:tblPr>
      <w:tblGrid>
        <w:gridCol w:w="5328"/>
      </w:tblGrid>
      <w:tr>
        <w:tc>
          <w:tcPr>
            <w:tcW w:w="5328" w:type="dxa"/>
          </w:tcPr>
          <w:p>
            <w:pPr>
              <w:rPr>
                <w:sz w:val="28"/>
                <w:szCs w:val="28"/>
              </w:rPr>
            </w:pPr>
            <w:r>
              <w:rPr>
                <w:sz w:val="28"/>
                <w:szCs w:val="28"/>
              </w:rPr>
              <w:t>Об исполнении бюджета городского округа Анадырь за 2024 год</w:t>
            </w:r>
          </w:p>
        </w:tc>
      </w:tr>
    </w:tbl>
    <w:p>
      <w:pPr>
        <w:jc w:val="both"/>
        <w:rPr>
          <w:sz w:val="28"/>
          <w:szCs w:val="28"/>
        </w:rPr>
      </w:pPr>
    </w:p>
    <w:p>
      <w:pPr>
        <w:ind w:firstLine="709"/>
        <w:jc w:val="both"/>
        <w:rPr>
          <w:bCs/>
          <w:sz w:val="28"/>
          <w:szCs w:val="28"/>
        </w:rPr>
      </w:pPr>
      <w:r>
        <w:rPr>
          <w:bCs/>
          <w:sz w:val="28"/>
          <w:szCs w:val="28"/>
        </w:rPr>
        <w:t>В соответствии с Бюджетным кодексом Российской Федерации,</w:t>
      </w:r>
    </w:p>
    <w:p>
      <w:pPr>
        <w:jc w:val="both"/>
        <w:rPr>
          <w:sz w:val="28"/>
          <w:szCs w:val="28"/>
        </w:rPr>
      </w:pPr>
    </w:p>
    <w:p>
      <w:pPr>
        <w:jc w:val="both"/>
        <w:rPr>
          <w:b/>
          <w:sz w:val="28"/>
          <w:szCs w:val="28"/>
        </w:rPr>
      </w:pPr>
      <w:r>
        <w:rPr>
          <w:b/>
          <w:sz w:val="28"/>
          <w:szCs w:val="28"/>
        </w:rPr>
        <w:t>Совет депутатов городского округа Анадырь</w:t>
      </w:r>
    </w:p>
    <w:p>
      <w:pPr>
        <w:jc w:val="both"/>
        <w:rPr>
          <w:b/>
          <w:sz w:val="28"/>
          <w:szCs w:val="28"/>
        </w:rPr>
      </w:pPr>
    </w:p>
    <w:p>
      <w:pPr>
        <w:jc w:val="both"/>
        <w:rPr>
          <w:b/>
          <w:sz w:val="28"/>
          <w:szCs w:val="28"/>
        </w:rPr>
      </w:pPr>
      <w:r>
        <w:rPr>
          <w:b/>
          <w:sz w:val="28"/>
          <w:szCs w:val="28"/>
        </w:rPr>
        <w:t>Р Е Ш И Л:</w:t>
      </w:r>
    </w:p>
    <w:p>
      <w:pPr>
        <w:jc w:val="both"/>
        <w:rPr>
          <w:b/>
          <w:sz w:val="28"/>
          <w:szCs w:val="28"/>
        </w:rPr>
      </w:pPr>
    </w:p>
    <w:p>
      <w:pPr>
        <w:numPr>
          <w:ilvl w:val="0"/>
          <w:numId w:val="1"/>
        </w:numPr>
        <w:tabs>
          <w:tab w:val="clear" w:pos="720"/>
          <w:tab w:val="num" w:pos="0"/>
        </w:tabs>
        <w:ind w:left="0" w:firstLine="902"/>
        <w:contextualSpacing/>
        <w:jc w:val="both"/>
        <w:rPr>
          <w:sz w:val="28"/>
          <w:szCs w:val="28"/>
        </w:rPr>
      </w:pPr>
      <w:r>
        <w:rPr>
          <w:sz w:val="28"/>
          <w:szCs w:val="28"/>
        </w:rPr>
        <w:t>Утвердить отчёт об исполнении бюджета городского округа Анадырь за 2024 год по доходам в сумме 3 060 368,6 тыс. рублей, по расходам в сумме 3 002 334,4 тыс. рублей, с превышением доходов над расходами (профицит бюджета городского округа Анадырь) 58 034,2 тыс. рублей и со следующими показателями:</w:t>
      </w:r>
    </w:p>
    <w:p>
      <w:pPr>
        <w:ind w:firstLine="709"/>
        <w:contextualSpacing/>
        <w:jc w:val="both"/>
        <w:rPr>
          <w:sz w:val="28"/>
          <w:szCs w:val="28"/>
        </w:rPr>
      </w:pPr>
      <w:r>
        <w:rPr>
          <w:sz w:val="28"/>
          <w:szCs w:val="28"/>
        </w:rPr>
        <w:t xml:space="preserve">- по доходам бюджета городского округа Анадырь за 2024 год </w:t>
      </w:r>
      <w:r>
        <w:rPr>
          <w:rFonts w:eastAsia="Calibri"/>
          <w:sz w:val="28"/>
          <w:szCs w:val="28"/>
        </w:rPr>
        <w:t xml:space="preserve">в разрезе кодов видов доходов, подвидов доходов </w:t>
      </w:r>
      <w:r>
        <w:rPr>
          <w:sz w:val="28"/>
          <w:szCs w:val="28"/>
        </w:rPr>
        <w:t>согласно приложению 1 к настоящему решению;</w:t>
      </w:r>
    </w:p>
    <w:p>
      <w:pPr>
        <w:autoSpaceDE w:val="0"/>
        <w:autoSpaceDN w:val="0"/>
        <w:adjustRightInd w:val="0"/>
        <w:ind w:firstLine="709"/>
        <w:contextualSpacing/>
        <w:jc w:val="both"/>
        <w:rPr>
          <w:rFonts w:eastAsia="Calibri"/>
          <w:sz w:val="28"/>
          <w:szCs w:val="28"/>
        </w:rPr>
      </w:pPr>
      <w:r>
        <w:rPr>
          <w:sz w:val="28"/>
          <w:szCs w:val="28"/>
        </w:rPr>
        <w:t xml:space="preserve">- по </w:t>
      </w:r>
      <w:r>
        <w:rPr>
          <w:rFonts w:eastAsia="Calibri"/>
          <w:sz w:val="28"/>
          <w:szCs w:val="28"/>
        </w:rPr>
        <w:t>доходам бюджета городского округа Анадырь за 2024 год по кодам классификации доходов бюджетов согласно приложению 2 к настоящему решению;</w:t>
      </w:r>
    </w:p>
    <w:p>
      <w:pPr>
        <w:ind w:firstLine="709"/>
        <w:contextualSpacing/>
        <w:jc w:val="both"/>
        <w:rPr>
          <w:sz w:val="28"/>
          <w:szCs w:val="28"/>
        </w:rPr>
      </w:pPr>
      <w:r>
        <w:rPr>
          <w:sz w:val="28"/>
          <w:szCs w:val="28"/>
        </w:rPr>
        <w:t>- по расходам бюджета городского округа Анадырь за 2024 год в разрезе разделов и подразделов классификации расходов бюджетов согласно приложению 3 к настоящему решению;</w:t>
      </w:r>
    </w:p>
    <w:p>
      <w:pPr>
        <w:ind w:firstLine="709"/>
        <w:contextualSpacing/>
        <w:jc w:val="both"/>
        <w:rPr>
          <w:sz w:val="28"/>
          <w:szCs w:val="28"/>
        </w:rPr>
      </w:pPr>
      <w:r>
        <w:rPr>
          <w:sz w:val="28"/>
          <w:szCs w:val="28"/>
        </w:rPr>
        <w:t>- по ведомственной структуре расходов бюджета городского округа Анадырь за 2024 год согласно приложению 4 к настоящему решению;</w:t>
      </w:r>
    </w:p>
    <w:p>
      <w:pPr>
        <w:autoSpaceDE w:val="0"/>
        <w:autoSpaceDN w:val="0"/>
        <w:adjustRightInd w:val="0"/>
        <w:ind w:firstLine="709"/>
        <w:contextualSpacing/>
        <w:jc w:val="both"/>
        <w:rPr>
          <w:rFonts w:eastAsia="Calibri"/>
          <w:sz w:val="28"/>
          <w:szCs w:val="28"/>
        </w:rPr>
      </w:pPr>
      <w:r>
        <w:rPr>
          <w:sz w:val="28"/>
          <w:szCs w:val="28"/>
        </w:rPr>
        <w:t xml:space="preserve">- по </w:t>
      </w:r>
      <w:r>
        <w:rPr>
          <w:rFonts w:eastAsia="Calibri"/>
          <w:sz w:val="28"/>
          <w:szCs w:val="28"/>
        </w:rPr>
        <w:t>источникам финансирования дефицита бюджета городского округа Анадырь за 2024 год по кодам классификации источников финансирования дефицитов бюджетов согласно приложению 5 к настоящему решению;</w:t>
      </w:r>
    </w:p>
    <w:p>
      <w:pPr>
        <w:ind w:firstLine="709"/>
        <w:contextualSpacing/>
        <w:jc w:val="both"/>
        <w:rPr>
          <w:sz w:val="28"/>
          <w:szCs w:val="28"/>
        </w:rPr>
      </w:pPr>
      <w:r>
        <w:rPr>
          <w:sz w:val="28"/>
          <w:szCs w:val="28"/>
        </w:rPr>
        <w:t>- по использованию средств муниципального дорожного фонда городского округа Анадырь за 2024 год согласно приложению 6 к настоящему решению;</w:t>
      </w:r>
    </w:p>
    <w:p>
      <w:pPr>
        <w:ind w:firstLine="709"/>
        <w:contextualSpacing/>
        <w:jc w:val="both"/>
        <w:rPr>
          <w:sz w:val="28"/>
          <w:szCs w:val="28"/>
        </w:rPr>
      </w:pPr>
      <w:r>
        <w:rPr>
          <w:sz w:val="28"/>
          <w:szCs w:val="28"/>
        </w:rPr>
        <w:t>- по исполнению программы</w:t>
      </w:r>
      <w:r>
        <w:t xml:space="preserve"> </w:t>
      </w:r>
      <w:r>
        <w:rPr>
          <w:sz w:val="28"/>
          <w:szCs w:val="28"/>
        </w:rPr>
        <w:t>муниципальных внутренних заимствований городского округа Анадырь за 2024 год</w:t>
      </w:r>
      <w:r>
        <w:t xml:space="preserve"> </w:t>
      </w:r>
      <w:r>
        <w:rPr>
          <w:sz w:val="28"/>
          <w:szCs w:val="28"/>
        </w:rPr>
        <w:t>согласно приложению 7 к настоящему решению.</w:t>
      </w:r>
    </w:p>
    <w:p>
      <w:pPr>
        <w:ind w:firstLine="709"/>
        <w:jc w:val="both"/>
        <w:rPr>
          <w:bCs/>
          <w:sz w:val="28"/>
          <w:szCs w:val="28"/>
        </w:rPr>
      </w:pPr>
      <w:r>
        <w:rPr>
          <w:bCs/>
          <w:sz w:val="28"/>
          <w:szCs w:val="28"/>
        </w:rPr>
        <w:lastRenderedPageBreak/>
        <w:t>2. Настоящее решение подлежит опубликованию и вступает в силу со дня его опубликования.</w:t>
      </w:r>
    </w:p>
    <w:p>
      <w:pPr>
        <w:jc w:val="both"/>
        <w:rPr>
          <w:b/>
          <w:bCs/>
          <w:sz w:val="28"/>
          <w:szCs w:val="28"/>
        </w:rPr>
      </w:pPr>
    </w:p>
    <w:p>
      <w:pPr>
        <w:jc w:val="both"/>
        <w:rPr>
          <w:b/>
          <w:bCs/>
          <w:sz w:val="28"/>
          <w:szCs w:val="28"/>
        </w:rPr>
      </w:pPr>
    </w:p>
    <w:p>
      <w:pPr>
        <w:jc w:val="both"/>
        <w:rPr>
          <w:b/>
          <w:bCs/>
          <w:sz w:val="28"/>
          <w:szCs w:val="28"/>
        </w:rPr>
      </w:pPr>
    </w:p>
    <w:tbl>
      <w:tblPr>
        <w:tblW w:w="9747" w:type="dxa"/>
        <w:tblLook w:val="01E0" w:firstRow="1" w:lastRow="1" w:firstColumn="1" w:lastColumn="1" w:noHBand="0" w:noVBand="0"/>
      </w:tblPr>
      <w:tblGrid>
        <w:gridCol w:w="4644"/>
        <w:gridCol w:w="5103"/>
      </w:tblGrid>
      <w:tr>
        <w:tc>
          <w:tcPr>
            <w:tcW w:w="4644" w:type="dxa"/>
          </w:tcPr>
          <w:p>
            <w:pPr>
              <w:rPr>
                <w:b/>
                <w:bCs/>
                <w:sz w:val="28"/>
                <w:szCs w:val="28"/>
              </w:rPr>
            </w:pPr>
            <w:r>
              <w:rPr>
                <w:b/>
                <w:bCs/>
                <w:sz w:val="28"/>
                <w:szCs w:val="28"/>
              </w:rPr>
              <w:t>Глава городского округа</w:t>
            </w:r>
          </w:p>
          <w:p>
            <w:pPr>
              <w:rPr>
                <w:b/>
                <w:bCs/>
                <w:sz w:val="28"/>
                <w:szCs w:val="28"/>
              </w:rPr>
            </w:pPr>
          </w:p>
          <w:p>
            <w:pPr>
              <w:rPr>
                <w:sz w:val="28"/>
                <w:szCs w:val="28"/>
              </w:rPr>
            </w:pPr>
            <w:r>
              <w:rPr>
                <w:b/>
                <w:bCs/>
                <w:sz w:val="28"/>
                <w:szCs w:val="28"/>
              </w:rPr>
              <w:t>________________С.Б. Спицын</w:t>
            </w:r>
          </w:p>
        </w:tc>
        <w:tc>
          <w:tcPr>
            <w:tcW w:w="5103" w:type="dxa"/>
          </w:tcPr>
          <w:p>
            <w:pPr>
              <w:jc w:val="right"/>
              <w:rPr>
                <w:b/>
                <w:bCs/>
                <w:sz w:val="28"/>
                <w:szCs w:val="28"/>
              </w:rPr>
            </w:pPr>
            <w:r>
              <w:rPr>
                <w:b/>
                <w:bCs/>
                <w:sz w:val="28"/>
                <w:szCs w:val="28"/>
              </w:rPr>
              <w:t>Председатель Совета депутатов</w:t>
            </w:r>
          </w:p>
          <w:p>
            <w:pPr>
              <w:jc w:val="right"/>
              <w:rPr>
                <w:b/>
                <w:bCs/>
                <w:sz w:val="28"/>
                <w:szCs w:val="28"/>
              </w:rPr>
            </w:pPr>
          </w:p>
          <w:p>
            <w:pPr>
              <w:jc w:val="right"/>
              <w:rPr>
                <w:sz w:val="28"/>
                <w:szCs w:val="28"/>
              </w:rPr>
            </w:pPr>
            <w:r>
              <w:rPr>
                <w:b/>
                <w:bCs/>
                <w:sz w:val="28"/>
                <w:szCs w:val="28"/>
              </w:rPr>
              <w:t>__________________В.А. Тюхтий</w:t>
            </w:r>
          </w:p>
        </w:tc>
      </w:tr>
    </w:tbl>
    <w:p>
      <w:pPr>
        <w:rPr>
          <w:bCs/>
          <w:sz w:val="28"/>
          <w:szCs w:val="28"/>
        </w:rPr>
      </w:pPr>
    </w:p>
    <w:p>
      <w:pPr>
        <w:rPr>
          <w:bCs/>
          <w:sz w:val="28"/>
          <w:szCs w:val="28"/>
        </w:rPr>
      </w:pPr>
    </w:p>
    <w:p>
      <w:pPr>
        <w:rPr>
          <w:bCs/>
          <w:sz w:val="28"/>
          <w:szCs w:val="28"/>
        </w:rPr>
      </w:pPr>
    </w:p>
    <w:p>
      <w:pPr>
        <w:rPr>
          <w:bCs/>
          <w:sz w:val="28"/>
          <w:szCs w:val="28"/>
        </w:rPr>
      </w:pPr>
    </w:p>
    <w:p>
      <w:pPr>
        <w:rPr>
          <w:bCs/>
          <w:sz w:val="28"/>
          <w:szCs w:val="28"/>
        </w:rPr>
      </w:pPr>
    </w:p>
    <w:p>
      <w:pPr>
        <w:rPr>
          <w:bCs/>
          <w:sz w:val="28"/>
          <w:szCs w:val="28"/>
        </w:rPr>
      </w:pPr>
    </w:p>
    <w:p>
      <w:pPr>
        <w:rPr>
          <w:bCs/>
          <w:sz w:val="28"/>
          <w:szCs w:val="28"/>
        </w:rPr>
      </w:pPr>
    </w:p>
    <w:p>
      <w:pPr>
        <w:rPr>
          <w:bCs/>
          <w:sz w:val="28"/>
          <w:szCs w:val="28"/>
        </w:rPr>
      </w:pPr>
    </w:p>
    <w:p>
      <w:pPr>
        <w:rPr>
          <w:bCs/>
          <w:sz w:val="28"/>
          <w:szCs w:val="28"/>
        </w:rPr>
      </w:pPr>
      <w:r>
        <w:rPr>
          <w:bCs/>
          <w:sz w:val="28"/>
          <w:szCs w:val="28"/>
        </w:rPr>
        <w:t>г. Анадырь</w:t>
      </w:r>
    </w:p>
    <w:p>
      <w:pPr>
        <w:rPr>
          <w:bCs/>
          <w:sz w:val="28"/>
          <w:szCs w:val="28"/>
        </w:rPr>
      </w:pPr>
      <w:r>
        <w:rPr>
          <w:bCs/>
          <w:sz w:val="28"/>
          <w:szCs w:val="28"/>
        </w:rPr>
        <w:t>16 мая 2025 года</w:t>
      </w:r>
    </w:p>
    <w:p>
      <w:pPr>
        <w:rPr>
          <w:b/>
          <w:sz w:val="28"/>
          <w:szCs w:val="28"/>
        </w:rPr>
      </w:pPr>
      <w:proofErr w:type="gramStart"/>
      <w:r>
        <w:rPr>
          <w:bCs/>
          <w:sz w:val="28"/>
          <w:szCs w:val="28"/>
        </w:rPr>
        <w:t>№  85</w:t>
      </w:r>
      <w:proofErr w:type="gramEnd"/>
    </w:p>
    <w:p>
      <w:pPr>
        <w:ind w:left="5670"/>
        <w:rPr>
          <w:sz w:val="28"/>
          <w:szCs w:val="28"/>
        </w:rPr>
      </w:pPr>
    </w:p>
    <w:p>
      <w:pPr>
        <w:spacing w:after="160" w:line="259" w:lineRule="auto"/>
        <w:rPr>
          <w:sz w:val="28"/>
          <w:szCs w:val="28"/>
        </w:rPr>
      </w:pPr>
      <w:r>
        <w:rPr>
          <w:sz w:val="28"/>
          <w:szCs w:val="28"/>
        </w:rPr>
        <w:br w:type="page"/>
      </w:r>
    </w:p>
    <w:p>
      <w:pPr>
        <w:ind w:left="5670"/>
        <w:jc w:val="right"/>
        <w:rPr>
          <w:sz w:val="28"/>
          <w:szCs w:val="28"/>
        </w:rPr>
      </w:pPr>
      <w:r>
        <w:rPr>
          <w:sz w:val="28"/>
          <w:szCs w:val="28"/>
        </w:rPr>
        <w:lastRenderedPageBreak/>
        <w:t xml:space="preserve">Приложение 1 </w:t>
      </w:r>
    </w:p>
    <w:p>
      <w:pPr>
        <w:ind w:left="5670"/>
        <w:jc w:val="right"/>
        <w:rPr>
          <w:sz w:val="28"/>
          <w:szCs w:val="28"/>
        </w:rPr>
      </w:pPr>
      <w:r>
        <w:rPr>
          <w:sz w:val="28"/>
          <w:szCs w:val="28"/>
        </w:rPr>
        <w:t xml:space="preserve">к Решению Совета депутатов городского округа Анадырь </w:t>
      </w:r>
    </w:p>
    <w:p>
      <w:pPr>
        <w:ind w:left="5670"/>
        <w:jc w:val="right"/>
        <w:rPr>
          <w:sz w:val="28"/>
          <w:szCs w:val="28"/>
        </w:rPr>
      </w:pPr>
      <w:r>
        <w:rPr>
          <w:sz w:val="28"/>
          <w:szCs w:val="28"/>
        </w:rPr>
        <w:t>от 16 мая 2025 года № 85</w:t>
      </w:r>
    </w:p>
    <w:p>
      <w:pPr>
        <w:jc w:val="center"/>
        <w:rPr>
          <w:sz w:val="24"/>
          <w:szCs w:val="24"/>
          <w:lang w:eastAsia="ru-RU"/>
        </w:rPr>
      </w:pPr>
    </w:p>
    <w:p>
      <w:pPr>
        <w:jc w:val="center"/>
        <w:rPr>
          <w:sz w:val="28"/>
          <w:szCs w:val="28"/>
          <w:lang w:eastAsia="ru-RU"/>
        </w:rPr>
      </w:pPr>
      <w:r>
        <w:rPr>
          <w:sz w:val="28"/>
          <w:szCs w:val="28"/>
          <w:lang w:eastAsia="ru-RU"/>
        </w:rPr>
        <w:t>Доходы бюджета городского округа Анадырь за 2024 год</w:t>
      </w:r>
      <w:r>
        <w:rPr>
          <w:rFonts w:eastAsia="Calibri"/>
          <w:sz w:val="28"/>
          <w:szCs w:val="28"/>
        </w:rPr>
        <w:t xml:space="preserve"> в разрезе кодов видов доходов, подвидов доходов </w:t>
      </w:r>
    </w:p>
    <w:p>
      <w:pPr>
        <w:ind w:left="5670"/>
        <w:jc w:val="right"/>
        <w:rPr>
          <w:sz w:val="24"/>
          <w:szCs w:val="24"/>
        </w:rPr>
      </w:pPr>
      <w:r>
        <w:rPr>
          <w:sz w:val="24"/>
          <w:szCs w:val="24"/>
        </w:rPr>
        <w:t>(</w:t>
      </w:r>
      <w:proofErr w:type="spellStart"/>
      <w:proofErr w:type="gramStart"/>
      <w:r>
        <w:rPr>
          <w:sz w:val="24"/>
          <w:szCs w:val="24"/>
        </w:rPr>
        <w:t>тыс.рублей</w:t>
      </w:r>
      <w:proofErr w:type="spellEnd"/>
      <w:proofErr w:type="gramEnd"/>
      <w:r>
        <w:rPr>
          <w:sz w:val="24"/>
          <w:szCs w:val="24"/>
        </w:rPr>
        <w:t>)</w:t>
      </w:r>
    </w:p>
    <w:tbl>
      <w:tblPr>
        <w:tblW w:w="9634" w:type="dxa"/>
        <w:tblLayout w:type="fixed"/>
        <w:tblLook w:val="04A0" w:firstRow="1" w:lastRow="0" w:firstColumn="1" w:lastColumn="0" w:noHBand="0" w:noVBand="1"/>
      </w:tblPr>
      <w:tblGrid>
        <w:gridCol w:w="2972"/>
        <w:gridCol w:w="3544"/>
        <w:gridCol w:w="1559"/>
        <w:gridCol w:w="1559"/>
      </w:tblGrid>
      <w:tr>
        <w:trPr>
          <w:trHeight w:val="345"/>
        </w:trPr>
        <w:tc>
          <w:tcPr>
            <w:tcW w:w="29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sz w:val="24"/>
                <w:szCs w:val="24"/>
                <w:lang w:eastAsia="ru-RU"/>
              </w:rPr>
            </w:pPr>
            <w:r>
              <w:rPr>
                <w:sz w:val="24"/>
                <w:szCs w:val="24"/>
                <w:lang w:eastAsia="ru-RU"/>
              </w:rPr>
              <w:t>Код бюджетной классификации Российской Федерации</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sz w:val="24"/>
                <w:szCs w:val="24"/>
                <w:lang w:eastAsia="ru-RU"/>
              </w:rPr>
            </w:pPr>
            <w:r>
              <w:rPr>
                <w:sz w:val="24"/>
                <w:szCs w:val="24"/>
                <w:lang w:eastAsia="ru-RU"/>
              </w:rPr>
              <w:t>Наименование доходов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sz w:val="24"/>
                <w:szCs w:val="24"/>
                <w:lang w:eastAsia="ru-RU"/>
              </w:rPr>
            </w:pPr>
            <w:r>
              <w:rPr>
                <w:sz w:val="24"/>
                <w:szCs w:val="24"/>
                <w:lang w:eastAsia="ru-RU"/>
              </w:rPr>
              <w:t xml:space="preserve">Назначено </w:t>
            </w:r>
            <w:r>
              <w:rPr>
                <w:rFonts w:eastAsia="Calibri"/>
                <w:sz w:val="24"/>
                <w:szCs w:val="24"/>
                <w:lang w:eastAsia="ru-RU"/>
              </w:rPr>
              <w:t>с учетом внесенных изменений в установленном порядке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eastAsia="Calibri"/>
                <w:sz w:val="24"/>
                <w:szCs w:val="24"/>
                <w:lang w:eastAsia="ru-RU"/>
              </w:rPr>
            </w:pPr>
            <w:r>
              <w:rPr>
                <w:rFonts w:eastAsia="Calibri"/>
                <w:sz w:val="24"/>
                <w:szCs w:val="24"/>
                <w:lang w:eastAsia="ru-RU"/>
              </w:rPr>
              <w:t>Кассовое исполнение с начала</w:t>
            </w:r>
          </w:p>
          <w:p>
            <w:pPr>
              <w:jc w:val="center"/>
              <w:rPr>
                <w:sz w:val="24"/>
                <w:szCs w:val="24"/>
                <w:lang w:eastAsia="ru-RU"/>
              </w:rPr>
            </w:pPr>
            <w:r>
              <w:rPr>
                <w:rFonts w:eastAsia="Calibri"/>
                <w:sz w:val="24"/>
                <w:szCs w:val="24"/>
                <w:lang w:eastAsia="ru-RU"/>
              </w:rPr>
              <w:t xml:space="preserve"> года</w:t>
            </w:r>
          </w:p>
        </w:tc>
      </w:tr>
      <w:tr>
        <w:trPr>
          <w:trHeight w:val="408"/>
        </w:trPr>
        <w:tc>
          <w:tcPr>
            <w:tcW w:w="2972" w:type="dxa"/>
            <w:vMerge/>
            <w:tcBorders>
              <w:top w:val="single" w:sz="4" w:space="0" w:color="auto"/>
              <w:left w:val="single" w:sz="4" w:space="0" w:color="auto"/>
              <w:bottom w:val="single" w:sz="4" w:space="0" w:color="auto"/>
              <w:right w:val="single" w:sz="4" w:space="0" w:color="auto"/>
            </w:tcBorders>
            <w:vAlign w:val="center"/>
            <w:hideMark/>
          </w:tcPr>
          <w:p>
            <w:pPr>
              <w:rPr>
                <w:sz w:val="24"/>
                <w:szCs w:val="24"/>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pPr>
              <w:rPr>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pPr>
              <w:rPr>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pPr>
              <w:rPr>
                <w:sz w:val="24"/>
                <w:szCs w:val="24"/>
                <w:lang w:eastAsia="ru-RU"/>
              </w:rPr>
            </w:pPr>
          </w:p>
        </w:tc>
      </w:tr>
    </w:tbl>
    <w:p>
      <w:pPr>
        <w:spacing w:line="14" w:lineRule="exact"/>
        <w:jc w:val="right"/>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4"/>
        <w:gridCol w:w="3566"/>
        <w:gridCol w:w="1550"/>
        <w:gridCol w:w="1548"/>
      </w:tblGrid>
      <w:tr>
        <w:trPr>
          <w:trHeight w:val="300"/>
          <w:tblHeader/>
        </w:trPr>
        <w:tc>
          <w:tcPr>
            <w:tcW w:w="1539" w:type="pct"/>
            <w:tcBorders>
              <w:top w:val="single" w:sz="4" w:space="0" w:color="auto"/>
              <w:left w:val="single" w:sz="4" w:space="0" w:color="auto"/>
              <w:bottom w:val="single" w:sz="4" w:space="0" w:color="auto"/>
              <w:right w:val="single" w:sz="4" w:space="0" w:color="auto"/>
            </w:tcBorders>
            <w:shd w:val="clear" w:color="auto" w:fill="auto"/>
          </w:tcPr>
          <w:p>
            <w:pPr>
              <w:jc w:val="center"/>
              <w:rPr>
                <w:b/>
                <w:lang w:eastAsia="ru-RU"/>
              </w:rPr>
            </w:pPr>
            <w:r>
              <w:rPr>
                <w:b/>
                <w:lang w:eastAsia="ru-RU"/>
              </w:rPr>
              <w:t>1</w:t>
            </w:r>
          </w:p>
        </w:tc>
        <w:tc>
          <w:tcPr>
            <w:tcW w:w="1852" w:type="pct"/>
            <w:tcBorders>
              <w:top w:val="single" w:sz="4" w:space="0" w:color="auto"/>
              <w:left w:val="single" w:sz="4" w:space="0" w:color="auto"/>
              <w:bottom w:val="single" w:sz="4" w:space="0" w:color="auto"/>
              <w:right w:val="single" w:sz="4" w:space="0" w:color="auto"/>
            </w:tcBorders>
            <w:shd w:val="clear" w:color="auto" w:fill="auto"/>
          </w:tcPr>
          <w:p>
            <w:pPr>
              <w:jc w:val="center"/>
              <w:rPr>
                <w:b/>
                <w:lang w:eastAsia="ru-RU"/>
              </w:rPr>
            </w:pPr>
            <w:r>
              <w:rPr>
                <w:b/>
                <w:lang w:eastAsia="ru-RU"/>
              </w:rPr>
              <w:t>2</w:t>
            </w:r>
          </w:p>
        </w:tc>
        <w:tc>
          <w:tcPr>
            <w:tcW w:w="805" w:type="pct"/>
            <w:tcBorders>
              <w:top w:val="single" w:sz="4" w:space="0" w:color="auto"/>
              <w:left w:val="nil"/>
              <w:bottom w:val="single" w:sz="4" w:space="0" w:color="auto"/>
              <w:right w:val="single" w:sz="4" w:space="0" w:color="auto"/>
            </w:tcBorders>
            <w:shd w:val="clear" w:color="auto" w:fill="auto"/>
          </w:tcPr>
          <w:p>
            <w:pPr>
              <w:jc w:val="center"/>
              <w:rPr>
                <w:b/>
                <w:lang w:eastAsia="ru-RU"/>
              </w:rPr>
            </w:pPr>
            <w:r>
              <w:rPr>
                <w:b/>
                <w:lang w:eastAsia="ru-RU"/>
              </w:rPr>
              <w:t>3</w:t>
            </w:r>
          </w:p>
        </w:tc>
        <w:tc>
          <w:tcPr>
            <w:tcW w:w="804" w:type="pct"/>
            <w:tcBorders>
              <w:top w:val="single" w:sz="4" w:space="0" w:color="auto"/>
              <w:left w:val="nil"/>
              <w:bottom w:val="single" w:sz="4" w:space="0" w:color="auto"/>
              <w:right w:val="single" w:sz="4" w:space="0" w:color="auto"/>
            </w:tcBorders>
            <w:shd w:val="clear" w:color="auto" w:fill="auto"/>
          </w:tcPr>
          <w:p>
            <w:pPr>
              <w:jc w:val="center"/>
              <w:rPr>
                <w:b/>
                <w:lang w:eastAsia="ru-RU"/>
              </w:rPr>
            </w:pPr>
            <w:r>
              <w:rPr>
                <w:b/>
                <w:lang w:eastAsia="ru-RU"/>
              </w:rPr>
              <w:t>4</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b/>
                <w:lang w:eastAsia="ru-RU"/>
              </w:rPr>
            </w:pPr>
            <w:r>
              <w:rPr>
                <w:b/>
                <w:lang w:eastAsia="ru-RU"/>
              </w:rPr>
              <w:t>1 00 00000 00 0000 000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b/>
                <w:lang w:eastAsia="ru-RU"/>
              </w:rPr>
            </w:pPr>
            <w:r>
              <w:rPr>
                <w:b/>
                <w:lang w:eastAsia="ru-RU"/>
              </w:rPr>
              <w:t>НАЛОГОВЫЕ И НЕНАЛОГОВЫЕ ДОХОДЫ</w:t>
            </w:r>
          </w:p>
        </w:tc>
        <w:tc>
          <w:tcPr>
            <w:tcW w:w="805" w:type="pct"/>
            <w:tcBorders>
              <w:top w:val="nil"/>
              <w:left w:val="nil"/>
              <w:bottom w:val="single" w:sz="4" w:space="0" w:color="auto"/>
              <w:right w:val="single" w:sz="4" w:space="0" w:color="auto"/>
            </w:tcBorders>
            <w:shd w:val="clear" w:color="auto" w:fill="auto"/>
            <w:hideMark/>
          </w:tcPr>
          <w:p>
            <w:pPr>
              <w:jc w:val="center"/>
              <w:rPr>
                <w:b/>
                <w:lang w:eastAsia="ru-RU"/>
              </w:rPr>
            </w:pPr>
            <w:r>
              <w:rPr>
                <w:b/>
                <w:lang w:eastAsia="ru-RU"/>
              </w:rPr>
              <w:t>1 074 294,6</w:t>
            </w:r>
          </w:p>
        </w:tc>
        <w:tc>
          <w:tcPr>
            <w:tcW w:w="804" w:type="pct"/>
            <w:tcBorders>
              <w:top w:val="nil"/>
              <w:left w:val="nil"/>
              <w:bottom w:val="single" w:sz="4" w:space="0" w:color="auto"/>
              <w:right w:val="single" w:sz="4" w:space="0" w:color="auto"/>
            </w:tcBorders>
            <w:shd w:val="clear" w:color="auto" w:fill="auto"/>
          </w:tcPr>
          <w:p>
            <w:pPr>
              <w:jc w:val="center"/>
              <w:rPr>
                <w:b/>
                <w:lang w:eastAsia="ru-RU"/>
              </w:rPr>
            </w:pPr>
            <w:r>
              <w:rPr>
                <w:b/>
                <w:lang w:eastAsia="ru-RU"/>
              </w:rPr>
              <w:t>1 153 480,5</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1 01 00000 00 0000 000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НАЛОГИ НА ПРИБЫЛЬ, ДОХОДЫ</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813 989,6</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878 825,8</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1 01 02000 01 0000 110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Налог на доходы физических лиц</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813 989,6</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878 825,8</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1 01 02010 01 0000 110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767 009,7</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823 005,5</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1 01 02020 01 0000 110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4 471,8</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4 487,3</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1 01 02030 01 0000 110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4 200,5</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4 348,4</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1 01 02040 01 0000 110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1 678,7</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1 922,0</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lastRenderedPageBreak/>
              <w:t>1 01 02080 01 0000 110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27 824,3</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35 654,7</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1 01 02130 01 0000 110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3 039,7</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2 963,7</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tcPr>
          <w:p>
            <w:pPr>
              <w:jc w:val="center"/>
              <w:rPr>
                <w:lang w:eastAsia="ru-RU"/>
              </w:rPr>
            </w:pPr>
            <w:r>
              <w:rPr>
                <w:lang w:eastAsia="ru-RU"/>
              </w:rPr>
              <w:t>1 01 02140 01 0000 110</w:t>
            </w:r>
          </w:p>
        </w:tc>
        <w:tc>
          <w:tcPr>
            <w:tcW w:w="1852" w:type="pct"/>
            <w:tcBorders>
              <w:top w:val="single" w:sz="4" w:space="0" w:color="auto"/>
              <w:left w:val="single" w:sz="4" w:space="0" w:color="auto"/>
              <w:bottom w:val="single" w:sz="4" w:space="0" w:color="auto"/>
              <w:right w:val="single" w:sz="4" w:space="0" w:color="auto"/>
            </w:tcBorders>
            <w:shd w:val="clear" w:color="auto" w:fill="auto"/>
          </w:tcPr>
          <w:p>
            <w:pPr>
              <w:jc w:val="both"/>
              <w:rPr>
                <w:lang w:eastAsia="ru-RU"/>
              </w:rPr>
            </w:pPr>
            <w:r>
              <w:rPr>
                <w:lang w:eastAsia="ru-RU"/>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805" w:type="pct"/>
            <w:tcBorders>
              <w:top w:val="single" w:sz="4" w:space="0" w:color="auto"/>
              <w:left w:val="single" w:sz="4" w:space="0" w:color="auto"/>
              <w:bottom w:val="single" w:sz="4" w:space="0" w:color="auto"/>
              <w:right w:val="single" w:sz="4" w:space="0" w:color="auto"/>
            </w:tcBorders>
            <w:shd w:val="clear" w:color="auto" w:fill="auto"/>
          </w:tcPr>
          <w:p>
            <w:pPr>
              <w:jc w:val="center"/>
              <w:rPr>
                <w:lang w:eastAsia="ru-RU"/>
              </w:rPr>
            </w:pPr>
            <w:r>
              <w:rPr>
                <w:lang w:eastAsia="ru-RU"/>
              </w:rPr>
              <w:t>5 764,9</w:t>
            </w:r>
          </w:p>
        </w:tc>
        <w:tc>
          <w:tcPr>
            <w:tcW w:w="804" w:type="pct"/>
            <w:tcBorders>
              <w:top w:val="single" w:sz="4" w:space="0" w:color="auto"/>
              <w:left w:val="nil"/>
              <w:bottom w:val="single" w:sz="4" w:space="0" w:color="auto"/>
              <w:right w:val="single" w:sz="4" w:space="0" w:color="auto"/>
            </w:tcBorders>
            <w:shd w:val="clear" w:color="auto" w:fill="auto"/>
          </w:tcPr>
          <w:p>
            <w:pPr>
              <w:jc w:val="center"/>
              <w:rPr>
                <w:lang w:eastAsia="ru-RU"/>
              </w:rPr>
            </w:pPr>
            <w:r>
              <w:rPr>
                <w:lang w:eastAsia="ru-RU"/>
              </w:rPr>
              <w:t>6 444,2</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1 03 00000 00 0000 000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НАЛОГИ НА ТОВАРЫ (РАБОТЫ, УСЛУГИ), РЕАЛИЗУЕМЫЕ НА ТЕРРИТОРИИ РОССИЙСКОЙ ФЕДЕРАЦИИ</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4768,1</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4790,1</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1 03 02000 01 0000 110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Акцизы по подакцизным товарам (продукции), производимым на территории Российской Федерации</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4 768,1</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4 790,1</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1 03 02230 01 0000 110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2 467,7</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2 474,7</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1 03 02231 01 0000 110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2 104,7</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2 110,7</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1 03 02232 01 0000 110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w:t>
            </w:r>
            <w:r>
              <w:rPr>
                <w:lang w:eastAsia="ru-RU"/>
              </w:rPr>
              <w:lastRenderedPageBreak/>
              <w:t>реализации национального проекта "Безопасные качественные дороги")</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lastRenderedPageBreak/>
              <w:t>363,0</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364,0</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lastRenderedPageBreak/>
              <w:t>1 03 02240 01 0000 110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13,2</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14,3</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1 03 02241 01 0000 110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11,3</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12,2</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1 03 02242 01 0000 110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1,9</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2,1</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1 03 02250 01 0000 110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2 594,5</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2 570,4</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1 03 02251 01 0000 110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2 212,8</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2 192,3</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1 03 02252 01 0000 110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 xml:space="preserve">Доходы от уплаты акцизов на автомобильный бензин, подлежащие </w:t>
            </w:r>
            <w:r>
              <w:rPr>
                <w:lang w:eastAsia="ru-RU"/>
              </w:rPr>
              <w:lastRenderedPageBreak/>
              <w:t>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lastRenderedPageBreak/>
              <w:t>381,7</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378,1</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lastRenderedPageBreak/>
              <w:t>1 03 02260 01 0000 110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-307,3</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-269,3</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1 03 02261 01 0000 110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-262,1</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-229,7</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1 03 02262 01 0000 110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-45,2</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-39,6</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1 05 00000 00 0000 000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НАЛОГИ НА СОВОКУПНЫЙ ДОХОД</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71 368,9</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72 467,6</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1 05 01000 00 0000 110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Налог, взимаемый в связи с применением упрощенной системы налогообложения</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68 983,3</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70 009,5</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1 05 01010 01 0000 110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Налог, взимаемый с налогоплательщиков, выбравших в качестве объекта налогообложения доходы</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57 961,7</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58 664,8</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1 05 01011 01 0000 110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Налог, взимаемый с налогоплательщиков, выбравших в качестве объекта налогообложения доходы</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57 961,7</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58 664,8</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1 05 01020 01 0000 110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11 021,6</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11 344,7</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lastRenderedPageBreak/>
              <w:t>1 05 01021 01 0000 110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11 021,6</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11 344,7</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1 05 02000 02 0000 110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Единый налог на вмененный доход для отдельных видов деятельности</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28,6</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35,2</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1 05 02010 02 0000 110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Единый налог на вмененный доход для отдельных видов деятельности</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28,6</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35,2</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1 05 03000 01 0000 110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Единый сельскохозяйственный налог</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-340,0</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-188,6</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1 05 03010 01 0000 110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Единый сельскохозяйственный налог</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-340,0</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-188,6</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1 05 04000 02 0000 110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Налог, взимаемый в связи с применением патентной системы налогообложения</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2 697,0</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2 611,5</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1 05 04010 02 0000 110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Налог, взимаемый в связи с применением патентной системы налогообложения, зачисляемый в бюджеты городских округов</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2 697,0</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2 611,5</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1 06 00000 00 0000 000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НАЛОГИ НА ИМУЩЕСТВО</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38 771,7</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39 496,9</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1 06 01000 00 0000 110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Налог на имущество физических лиц</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7 111,9</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7 799,5</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1 06 01020 04 0000 110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7 111,9</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7 799,5</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1 06 06000 00 0000 110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Земельный налог</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31 659,8</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31 697,4</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1 06 06030 00 0000 110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Земельный налог с организаций</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27 617,1</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27 226,4</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1 06 06032 04 0000 110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Земельный налог с организаций, обладающих земельным участком, расположенным в границах городских округов</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27 617,1</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27 226,4</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1 06 06040 00 0000 110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Земельный налог с физических лиц</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4 042,7</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4 471,0</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1 06 06042 04 0000 110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Земельный налог с физических лиц, обладающих земельным участком, расположенным в границах городских округов</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4 042,7</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4 471,0</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1 08 00000 00 0000 000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ГОСУДАРСТВЕННАЯ ПОШЛИНА</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3 303,7</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4 716,8</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1 08 03000 01 0000 110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Государственная пошлина по делам, рассматриваемым в судах общей юрисдикции, мировыми судьями</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3 298,7</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4 716,8</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1 08 03010 01 0000 110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3 298,7</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4 716,8</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1 08 07000 01 0000 110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Государственная пошлина за государственную регистрацию, а также за совершение прочих юридически значимых действий</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5,0</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0,0</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1 08 07150 01 0000 110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Государственная пошлина за выдачу разрешения на установку рекламной конструкции</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5,0</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0,0</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1 11 00000 00 0000 000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ДОХОДЫ ОТ ИСПОЛЬЗОВАНИЯ ИМУЩЕСТВА, НАХОДЯЩЕГОСЯ В ГОСУДАРСТВЕННОЙ И МУНИЦИПАЛЬНОЙ СОБСТВЕННОСТИ</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78 477,3</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87 122,7</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lastRenderedPageBreak/>
              <w:t>1 11 05000 00 0000 120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76 411,1</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84 793,1</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1 11 05010 00 0000 120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16 353,6</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13 734,0</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1 11 05012 04 0000 120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16 353,6</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13 734,0</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1 11 05020 00 0000  120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7 025,1</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7 705,8</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1 11 05024 04 0000 120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7 025,1</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7 705,8</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1 11 05030 00 0000 120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398,7</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436,6</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1 11 05034 04 0000 120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398,7</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436,6</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1 11 05070 00 0000 120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 xml:space="preserve">Доходы от сдачи в аренду имущества, составляющего государственную </w:t>
            </w:r>
            <w:r>
              <w:rPr>
                <w:lang w:eastAsia="ru-RU"/>
              </w:rPr>
              <w:lastRenderedPageBreak/>
              <w:t>(муниципальную) казну (за исключением земельных участков)</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lastRenderedPageBreak/>
              <w:t>52 633,7</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62 916,7</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lastRenderedPageBreak/>
              <w:t>1 11 05074 04 0000 120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Доходы от сдачи в аренду имущества, составляющего казну городских округов (за исключением земельных участков)</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52 633,7</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62 916,7</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1 11 05300 00 0000 120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4,5</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4,5</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1 11 05320 00 0000 120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Плата по соглашениям об установлении сервитута в отношении земельных участков после разграничения государственной собственности на землю</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4,5</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4,5</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1 11 05324 04 0000 120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4,5</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4,5</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1 11 09000 00 0000 120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2 061,7</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2 325,1</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1 11 09040 00 0000 120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65,3</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328,8</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1 11 09044 04 0000 120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65,3</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328,8</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1 11 09080 00 0000 120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w:t>
            </w:r>
            <w:r>
              <w:rPr>
                <w:lang w:eastAsia="ru-RU"/>
              </w:rPr>
              <w:lastRenderedPageBreak/>
              <w:t>собственность на которые не разграничена</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lastRenderedPageBreak/>
              <w:t>1 996,4</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1 996,3</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lastRenderedPageBreak/>
              <w:t>1 11 09080 04 0000 120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1 996,4</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1 996,3</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1 12 00000 00 0000 000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ПЛАТЕЖИ ПРИ ПОЛЬЗОВАНИИ ПРИРОДНЫМИ РЕСУРСАМИ</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730,6</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703,4</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1 12 01000 01 0000 120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Плата за негативное воздействие на окружающую среду</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730,6</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703,4</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1 12 01010 01 6000 120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135,3</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135,3</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1 12 01030 01 6000 120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126,8</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126,8</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1 12 01040 01 0000 120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Плата за размещение отходов производства и потребления</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468,5</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441,3</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1 12 01041 01 6000 120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440,3</w:t>
            </w:r>
          </w:p>
        </w:tc>
        <w:tc>
          <w:tcPr>
            <w:tcW w:w="804" w:type="pct"/>
            <w:tcBorders>
              <w:top w:val="nil"/>
              <w:left w:val="nil"/>
              <w:bottom w:val="single" w:sz="4" w:space="0" w:color="auto"/>
              <w:right w:val="single" w:sz="4" w:space="0" w:color="auto"/>
            </w:tcBorders>
            <w:shd w:val="clear" w:color="auto" w:fill="auto"/>
          </w:tcPr>
          <w:p>
            <w:pPr>
              <w:jc w:val="center"/>
              <w:rPr>
                <w:lang w:val="en-US" w:eastAsia="ru-RU"/>
              </w:rPr>
            </w:pPr>
            <w:r>
              <w:rPr>
                <w:lang w:eastAsia="ru-RU"/>
              </w:rPr>
              <w:t>440,</w:t>
            </w:r>
            <w:r>
              <w:rPr>
                <w:lang w:val="en-US" w:eastAsia="ru-RU"/>
              </w:rPr>
              <w:t>3</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1 12 01042 01 6000 120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28,2</w:t>
            </w:r>
          </w:p>
        </w:tc>
        <w:tc>
          <w:tcPr>
            <w:tcW w:w="804" w:type="pct"/>
            <w:tcBorders>
              <w:top w:val="nil"/>
              <w:left w:val="nil"/>
              <w:bottom w:val="single" w:sz="4" w:space="0" w:color="auto"/>
              <w:right w:val="single" w:sz="4" w:space="0" w:color="auto"/>
            </w:tcBorders>
            <w:shd w:val="clear" w:color="auto" w:fill="auto"/>
          </w:tcPr>
          <w:p>
            <w:pPr>
              <w:jc w:val="center"/>
              <w:rPr>
                <w:lang w:val="en-US" w:eastAsia="ru-RU"/>
              </w:rPr>
            </w:pPr>
            <w:r>
              <w:rPr>
                <w:lang w:eastAsia="ru-RU"/>
              </w:rPr>
              <w:t>1,</w:t>
            </w:r>
            <w:r>
              <w:rPr>
                <w:lang w:val="en-US" w:eastAsia="ru-RU"/>
              </w:rPr>
              <w:t>0</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1 14 00000 00 0000 000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ДОХОДЫ ОТ ПРОДАЖИ МАТЕРИАЛЬНЫХ И НЕМАТЕРИАЛЬНЫХ АКТИВОВ</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23 719,0</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25 140,9</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1 14 06000 00 0000 430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Доходы от продажи земельных участков, находящихся в государственной и муниципальной собственности</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6 656,1</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6 795,2</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1 14 06010 00 0000 430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Доходы от продажи земельных участков, государственная собственность на которые не разграничена</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2 744,8</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2 824,5</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1 14 06012 04 0000 430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 xml:space="preserve">Доходы от продажи земельных участков, государственная собственность на которые не </w:t>
            </w:r>
            <w:r>
              <w:rPr>
                <w:lang w:eastAsia="ru-RU"/>
              </w:rPr>
              <w:lastRenderedPageBreak/>
              <w:t>разграничена и которые расположены в границах городских округов</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lastRenderedPageBreak/>
              <w:t>2 744,8</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2 824,5</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lastRenderedPageBreak/>
              <w:t>1 14 06020 00 0000 430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3 911,3</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3 970,7</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1 14 06024 04 0000 430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3 911,3</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3 970,7</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1 14 13000 00 0000 000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Доходы от приватизации имущества, находящегося в государственной и муниципальной собственности</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17 062,9</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18 345,7</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1 14 13040 04 0000 410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Доходы от приватизации имущества, находящегося в собственности городских округов, в части приватизации нефинансовых активов имущества казны</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17 062,9</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18 345,7</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1 16 00000 00 0000 000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ШТРАФЫ, САНКЦИИ, ВОЗМЕЩЕНИЕ УЩЕРБА</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39 165,7</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40 271,1</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1 16 01000 01 0000 140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Административные штрафы, установленные Кодексом Российской Федерации об административных правонарушениях</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1 835,8</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1 724,0</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1 16 01050 01 0000 140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48,7</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49,1</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1 16 01053 01 0000 140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48,7</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49,1</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1 16 01060 01 0000 140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223,0</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244,2</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1 16 01063 01 0000 140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w:t>
            </w:r>
            <w:r>
              <w:rPr>
                <w:lang w:eastAsia="ru-RU"/>
              </w:rPr>
              <w:lastRenderedPageBreak/>
              <w:t>судьями, комиссиями по делам несовершеннолетних и защите их прав</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lastRenderedPageBreak/>
              <w:t>223,0</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244,2</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lastRenderedPageBreak/>
              <w:t>1 16 01070 01 0000 140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398,8</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398,8</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1 16 01073 01 0000 140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398,8</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398,8</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1 16 01080 01 0000 140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71,0</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7,5</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1 16 01083 01 0000 140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71,0</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7,5</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1 16 01090 01 0000 140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11,5</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11,5</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1 16 01093 01 0000 140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11,5</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11,5</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1 16 01100 01 0000 140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6,0</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0,0</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1 16 01103 01 0000 140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w:t>
            </w:r>
            <w:r>
              <w:rPr>
                <w:lang w:eastAsia="ru-RU"/>
              </w:rPr>
              <w:lastRenderedPageBreak/>
              <w:t>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lastRenderedPageBreak/>
              <w:t>6,0</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0,0</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lastRenderedPageBreak/>
              <w:t>1 16 01110 01 0000 140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1,0</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0,0</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1 16 01113 01 0000 140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1,0</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0,0</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1 16 01130 01 0000 140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21,7</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21,6</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1 16 01133 01 0000 140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21,7</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21,6</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1 16 01140 01 0000 140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101,6</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101,6</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1 16 01143 01 0000 140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101,6</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101,6</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1 16 01150 01 0000 140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84,0</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84,7</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1 16 01153 01 0000 140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 xml:space="preserve">Административные штрафы, установленные главой 15 Кодекса </w:t>
            </w:r>
            <w:r>
              <w:rPr>
                <w:lang w:eastAsia="ru-RU"/>
              </w:rPr>
              <w:lastRenderedPageBreak/>
              <w:t>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lastRenderedPageBreak/>
              <w:t>84,0</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84,7</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lastRenderedPageBreak/>
              <w:t>1 16 01160 01 0000 140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1,0</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0,8</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1 16 01163 01 0000 140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1,0</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0,8</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1 16 01170 01 0000 140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34,0</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11,3</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1 16 01173 01 0000 140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34,0</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11,3</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1 16 01180 01 0000 140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10,0</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0,0</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1 16 01183 01 0000 140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 xml:space="preserve">Административные штрафы, установленные главой 18 Кодекса Российской Федерации об </w:t>
            </w:r>
            <w:r>
              <w:rPr>
                <w:lang w:eastAsia="ru-RU"/>
              </w:rPr>
              <w:lastRenderedPageBreak/>
              <w:t>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lastRenderedPageBreak/>
              <w:t>10,0</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0,0</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lastRenderedPageBreak/>
              <w:t>1 16 01190 01 0000 140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171,0</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75,5</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1 16 01193 01 0000 140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171,0</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75,5</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1 16 01200 01 0000 140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649,5</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717,4</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1 16 01203 01 0000 140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649,5</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717,4</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1 16 01210 01 0000 140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3,0</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0,0</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1 16 01213 01 0000 140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3,0</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0,0</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1 16 07000 00 0000 140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 xml:space="preserve">Штрафы, неустойки, пени, уплаченные в соответствии с законом или договором в случае неисполнения или ненадлежащего исполнения </w:t>
            </w:r>
            <w:r>
              <w:rPr>
                <w:lang w:eastAsia="ru-RU"/>
              </w:rPr>
              <w:lastRenderedPageBreak/>
              <w:t>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lastRenderedPageBreak/>
              <w:t>1 464,9</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2 449,0</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lastRenderedPageBreak/>
              <w:t>1 16 07010 00 0000 140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232,6</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279,4</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1 16 07010 04 0000 140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232,6</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279,4</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1 16 07090 00 0000 140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1 232,3</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2 169,6</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1 16 07090 04 0000 140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1 232,3</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2 169,6</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1 16 09000 00 0000 140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Денежные средства, изымаемые в собственность Российской Федерации, субъекта Российской Федерации, муниципального образования в соответствии с решениями судов (за исключением обвинительных приговоров судов)</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35 770,4</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36 027,3</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1 16 09040 04 0000 140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Денежные средства, изымаемые в собственность городского округа в соответствии с решениями судов (за исключением обвинительных приговоров судов)</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35 770,4</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36 027,3</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1 16 10000 00 0000 140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Платежи в целях возмещения причиненного ущерба (убытков)</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67,4</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43,6</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1 16 10030 04 0000 140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Платежи по искам о возмещении ущерба, а также платежи, уплачиваемые при добровольном возмещении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43,6</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43,6</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lastRenderedPageBreak/>
              <w:t>1 16 10031 04 0000 140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43,6</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43,6</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1 16 10100 00 0000 140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23,8</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0,0</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1 16 10100 04 0000 140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23,8</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0,0</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1 16 10120 00 0000 140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23,8</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0,0</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1 16 10123 01 0000 140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23,8</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0,0</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1 16 11000 01 0000 140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Платежи, уплачиваемые в целях возмещения вреда</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27,2</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27,2</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1 16 11050 01 0000 140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27,2</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27,2</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1 17 00000 00 0000 000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ПРОЧИЕ НЕНАЛОГОВЫЕ ДОХОДЫ</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0,0</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-54,8</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1 17 01000 00 0000 180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Невыясненные поступления</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0,0</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-54,8</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1 17 01040 04 0000 180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Невыясненные поступления, зачисляемые в бюджеты городских округов</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0,0</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-54,8</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b/>
                <w:lang w:eastAsia="ru-RU"/>
              </w:rPr>
            </w:pPr>
            <w:r>
              <w:rPr>
                <w:b/>
                <w:lang w:eastAsia="ru-RU"/>
              </w:rPr>
              <w:t>2 00 00000 00 0000 000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b/>
                <w:lang w:eastAsia="ru-RU"/>
              </w:rPr>
            </w:pPr>
            <w:r>
              <w:rPr>
                <w:b/>
                <w:lang w:eastAsia="ru-RU"/>
              </w:rPr>
              <w:t>БЕЗВОЗМЕЗДНЫЕ ПОСТУПЛЕНИЯ</w:t>
            </w:r>
          </w:p>
        </w:tc>
        <w:tc>
          <w:tcPr>
            <w:tcW w:w="805" w:type="pct"/>
            <w:tcBorders>
              <w:top w:val="nil"/>
              <w:left w:val="nil"/>
              <w:bottom w:val="single" w:sz="4" w:space="0" w:color="auto"/>
              <w:right w:val="single" w:sz="4" w:space="0" w:color="auto"/>
            </w:tcBorders>
            <w:shd w:val="clear" w:color="auto" w:fill="auto"/>
            <w:hideMark/>
          </w:tcPr>
          <w:p>
            <w:pPr>
              <w:jc w:val="center"/>
              <w:rPr>
                <w:b/>
                <w:lang w:eastAsia="ru-RU"/>
              </w:rPr>
            </w:pPr>
            <w:r>
              <w:rPr>
                <w:b/>
                <w:lang w:eastAsia="ru-RU"/>
              </w:rPr>
              <w:t>1 948 409,1</w:t>
            </w:r>
          </w:p>
        </w:tc>
        <w:tc>
          <w:tcPr>
            <w:tcW w:w="804" w:type="pct"/>
            <w:tcBorders>
              <w:top w:val="nil"/>
              <w:left w:val="nil"/>
              <w:bottom w:val="single" w:sz="4" w:space="0" w:color="auto"/>
              <w:right w:val="single" w:sz="4" w:space="0" w:color="auto"/>
            </w:tcBorders>
            <w:shd w:val="clear" w:color="auto" w:fill="auto"/>
          </w:tcPr>
          <w:p>
            <w:pPr>
              <w:jc w:val="center"/>
              <w:rPr>
                <w:b/>
                <w:lang w:eastAsia="ru-RU"/>
              </w:rPr>
            </w:pPr>
            <w:r>
              <w:rPr>
                <w:b/>
                <w:lang w:eastAsia="ru-RU"/>
              </w:rPr>
              <w:t>1 906 888,1</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2 02 00000 00 0000 000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 xml:space="preserve">БЕЗВОЗМЕЗДНЫЕ ПОСТУПЛЕНИЯ ОТ ДРУГИХ БЮДЖЕТОВ </w:t>
            </w:r>
            <w:r>
              <w:rPr>
                <w:lang w:eastAsia="ru-RU"/>
              </w:rPr>
              <w:lastRenderedPageBreak/>
              <w:t>БЮДЖЕТНОЙ СИСТЕМЫ РОССИЙСКОЙ ФЕДЕРАЦИИ</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lastRenderedPageBreak/>
              <w:t>1 948 364,4</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1 906 216,0</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lastRenderedPageBreak/>
              <w:t>2 02 10000 00 0000 150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Дотации бюджетам бюджетной системы Российской Федерации</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87 911,0</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87 911,0</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2 02 15002 00 0000 150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Дотации бюджетам на поддержку мер по обеспечению сбалансированности бюджетов</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70 000,0</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70 000,0</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2 02 15002 04 0000 150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Дотации бюджетам городских округов на поддержку мер по обеспечению сбалансированности бюджетов</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70 000,0</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70 000,0</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2 02 16549 00 0000 150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Дотации (гранты) бюджетам за достижение показателей деятельности органов местного самоуправления</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17 911,0</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17 911,0</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2 02 16549 04 0000 150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Дотации (гранты) бюджетам городских округов за достижение показателей деятельности органов местного самоуправления</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17 911,0</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17 911,0</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2 02 20000 00 0000 150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бюджетам бюджетной системы Российской Федерации (межбюджетные субсидии)</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634 594,7</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593 305,3</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2 02 20300 00 0000 150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бюджетам муниципальных образований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47 207,3</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46 105,8</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2 02 20300 04 0000 150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бюджетам городских округов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47 207,3</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46 105,8</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2 02 20303 00 0000 150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бюджетам муниципальных образований на обеспечение мероприятий по модернизации систем коммунальной инфраструктуры за счет средств бюджетов</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64 637,9</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29 549,1</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2 02 20303 04 0000 150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64 637,9</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29 549,1</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2 02 25179 00 0000 150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1 861,2</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1 861,2</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2 02 25179 04 0000 150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1 861,2</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1 861,2</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2 02 25304 00 0000 150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 xml:space="preserve">Субсидии бюджетам на организацию бесплатного горячего питания обучающихся, получающих начальное </w:t>
            </w:r>
            <w:r>
              <w:rPr>
                <w:lang w:eastAsia="ru-RU"/>
              </w:rPr>
              <w:lastRenderedPageBreak/>
              <w:t>общее образование в государственных и муниципальных образовательных организациях</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lastRenderedPageBreak/>
              <w:t>24 029,7</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24 029,7</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lastRenderedPageBreak/>
              <w:t>2 02 25304 04 0000 150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24 029,7</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24 029,7</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2 02 25394 00 0000 150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бюджетам городских округов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71 348,6</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71 348,4</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2 02 25394 04 0000 150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бюджетам городских округов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71 348,6</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71 348,4</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2 02 25424 00 0000 150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50 505,1</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50 505,0</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2 02 25424 04 0000 150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50 505,1</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50 505,0</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2 02 25470 00 0000 150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бюджетам на ликвидацию объектов накопленного вреда окружающей среде, прошедших оценку воздействия на состояние окружающей среды, здоровье и продолжительность жизни граждан</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126 056,8</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126 056,7</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2 02 25470 04 0000 150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бюджетам на ликвидацию объектов накопленного вреда окружающей среде, прошедших оценку воздействия на состояние окружающей среды, здоровье и продолжительность жизни граждан</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126 056,8</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126 056,7</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2 02 25497 00 0000 150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бюджетам на реализацию мероприятий по обеспечению жильем молодых семей</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22 864,0</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19 781,1</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2 02 25497 04 0000 150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бюджетам городских округов на реализацию мероприятий по обеспечению жильем молодых семей</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22 864,0</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19 781,1</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2 02 25505 00 0000 150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 xml:space="preserve">Субсидии бюджетам на реализацию мероприятий планов социального развития центров экономического роста субъектов Российской Федерации, входящих в состав </w:t>
            </w:r>
            <w:r>
              <w:rPr>
                <w:lang w:eastAsia="ru-RU"/>
              </w:rPr>
              <w:lastRenderedPageBreak/>
              <w:t>Дальневосточного федерального округа</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lastRenderedPageBreak/>
              <w:t>15 279,9</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15 279,9</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lastRenderedPageBreak/>
              <w:t>2 02 25505 04 0000 150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бюджетам городских округов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15 279,9</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15 279,9</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2 02 25555 00 0000 150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бюджетам на реализацию программ формирования современной городской среды</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20 408,2</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20 408,2</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2 0225555 04 0000 150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бюджетам городских округов на реализацию программ формирования современной городской среды</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20 408,2</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20 408,2</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2 02 29999 00 0000 150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Прочие субсидии</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190 396,0</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188 380,2</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2 02 29999 04 0000 150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Прочие субсидии бюджетам городских округов</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190 396,0</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188 380,2</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2 02 30000 00 0000 150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Субвенции бюджетам бюджетной системы Российской Федерации</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1 172 693,8</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1 171 834,8</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2 02 35082 00 0000 150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59 000,0</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58 300,0</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2 02 35082 04 0000 150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59 000,0</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58 300,0</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2 02 35120 00 0000 150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9,0</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0,0</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2 02 35120 04 0000 150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9,0</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0,0</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2 02 35930 00 0000 150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Субвенции бюджетам на государственную регистрацию актов гражданского состояния</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1 859,8</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1 859,8</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2 02 35930 04 0000 150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Субвенции бюджетам городских округов на государственную регистрацию актов гражданского состояния</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1 859,8</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1 859,8</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2 02 39999 00 0000 150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Прочие субвенции</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1 111 825,0</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1 111 675,0</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2 02 39999 04 0000 150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Прочие субвенции бюджетам городских округов</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1 111 825,0</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1 111 675,0</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2 02 40000 00 0000 150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Иные межбюджетные трансферты</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53 164,9</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53 164,9</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2 02 45050 00 0000 150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 xml:space="preserve">Межбюджетные трансферты, передаваемые бюджетам на </w:t>
            </w:r>
            <w:r>
              <w:rPr>
                <w:lang w:eastAsia="ru-RU"/>
              </w:rPr>
              <w:lastRenderedPageBreak/>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lastRenderedPageBreak/>
              <w:t>156,3</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156,3</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lastRenderedPageBreak/>
              <w:t>2 02 45050 04 0000 150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156,3</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156,3</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2 02 45303 00 0000 150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39 138,1</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39 138,1</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2 02 45303 04 0000 150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39 138,1</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39 138,1</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2 02 45505 00 0000 150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 xml:space="preserve">Межбюджетные трансферты, передаваемые бюджетам на реализацию мероприятий планов </w:t>
            </w:r>
            <w:r>
              <w:rPr>
                <w:lang w:eastAsia="ru-RU"/>
              </w:rPr>
              <w:lastRenderedPageBreak/>
              <w:t>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lastRenderedPageBreak/>
              <w:t>3 122,0</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3 122,0</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lastRenderedPageBreak/>
              <w:t>2 02 45505 04 0000 150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Межбюджетные трансферты, передаваемые бюджетам городских округов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3 122,0</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3 122,0</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2 02 49999 00 0000 150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Прочие межбюджетные трансферты, передаваемые бюджетам</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10 748,5</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10 748,5</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2 02 49999 04 0000 150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Прочие межбюджетные трансферты, передаваемые бюджетам городских округов</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10 748,5</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10 748,5</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2 03 00000 00 0000 000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БЕЗВОЗМЕЗДНЫЕ ПОСТУПЛЕНИЯ ОТ ГОСУДАРСТВЕННЫХ (МУНИЦИПАЛЬНЫХ) ОРГАНИЗАЦИЙ</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0,0</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627,4</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2 03 04000 04 0000 150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Безвозмездные поступления от государственных (муниципальных) организаций в бюджеты городских округов</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0,0</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627,4</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2 03 04099 04 0000 150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Прочие безвозмездные поступления от государственных (муниципальных) организаций в бюджеты городских округов</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0,0</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627,4</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2 18 00000 00 0000 000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44,7</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44,7</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2 18 00000 00 0000 150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44,7</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44,7</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2 18 00000 04 0000 150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Доходы бюджетов городских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44,7</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44,7</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2 18 04000 04 0000 150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Доходы бюджетов городских округов от возврата организациями остатков субсидий прошлых лет</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44,7</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44,7</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lastRenderedPageBreak/>
              <w:t>2 18 04010 04 0000 150</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Доходы бюджетов городских округов от возврата бюджетными учреждениями остатков субсидий прошлых лет</w:t>
            </w:r>
          </w:p>
        </w:tc>
        <w:tc>
          <w:tcPr>
            <w:tcW w:w="805" w:type="pct"/>
            <w:tcBorders>
              <w:top w:val="nil"/>
              <w:left w:val="nil"/>
              <w:bottom w:val="single" w:sz="4" w:space="0" w:color="auto"/>
              <w:right w:val="single" w:sz="4" w:space="0" w:color="auto"/>
            </w:tcBorders>
            <w:shd w:val="clear" w:color="auto" w:fill="auto"/>
            <w:hideMark/>
          </w:tcPr>
          <w:p>
            <w:pPr>
              <w:jc w:val="center"/>
              <w:rPr>
                <w:lang w:eastAsia="ru-RU"/>
              </w:rPr>
            </w:pPr>
            <w:r>
              <w:rPr>
                <w:lang w:eastAsia="ru-RU"/>
              </w:rPr>
              <w:t>44,7</w:t>
            </w:r>
          </w:p>
        </w:tc>
        <w:tc>
          <w:tcPr>
            <w:tcW w:w="804" w:type="pct"/>
            <w:tcBorders>
              <w:top w:val="nil"/>
              <w:left w:val="nil"/>
              <w:bottom w:val="single" w:sz="4" w:space="0" w:color="auto"/>
              <w:right w:val="single" w:sz="4" w:space="0" w:color="auto"/>
            </w:tcBorders>
            <w:shd w:val="clear" w:color="auto" w:fill="auto"/>
          </w:tcPr>
          <w:p>
            <w:pPr>
              <w:jc w:val="center"/>
              <w:rPr>
                <w:lang w:eastAsia="ru-RU"/>
              </w:rPr>
            </w:pPr>
            <w:r>
              <w:rPr>
                <w:lang w:eastAsia="ru-RU"/>
              </w:rPr>
              <w:t>44,7</w:t>
            </w:r>
          </w:p>
        </w:tc>
      </w:tr>
      <w:tr>
        <w:trPr>
          <w:trHeight w:val="300"/>
        </w:trPr>
        <w:tc>
          <w:tcPr>
            <w:tcW w:w="153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lang w:eastAsia="ru-RU"/>
              </w:rPr>
            </w:pPr>
            <w:r>
              <w:rPr>
                <w:lang w:eastAsia="ru-RU"/>
              </w:rPr>
              <w:t> </w:t>
            </w:r>
          </w:p>
        </w:tc>
        <w:tc>
          <w:tcPr>
            <w:tcW w:w="1852" w:type="pct"/>
            <w:tcBorders>
              <w:top w:val="single" w:sz="4" w:space="0" w:color="auto"/>
              <w:left w:val="single" w:sz="4" w:space="0" w:color="auto"/>
              <w:bottom w:val="single" w:sz="4" w:space="0" w:color="auto"/>
              <w:right w:val="single" w:sz="4" w:space="0" w:color="auto"/>
            </w:tcBorders>
            <w:shd w:val="clear" w:color="auto" w:fill="auto"/>
            <w:hideMark/>
          </w:tcPr>
          <w:p>
            <w:pPr>
              <w:jc w:val="both"/>
              <w:rPr>
                <w:b/>
                <w:lang w:eastAsia="ru-RU"/>
              </w:rPr>
            </w:pPr>
            <w:r>
              <w:rPr>
                <w:b/>
                <w:lang w:eastAsia="ru-RU"/>
              </w:rPr>
              <w:t>ВСЕГО ДОХОДОВ</w:t>
            </w:r>
          </w:p>
        </w:tc>
        <w:tc>
          <w:tcPr>
            <w:tcW w:w="805" w:type="pct"/>
            <w:tcBorders>
              <w:top w:val="nil"/>
              <w:left w:val="nil"/>
              <w:bottom w:val="single" w:sz="4" w:space="0" w:color="auto"/>
              <w:right w:val="single" w:sz="4" w:space="0" w:color="auto"/>
            </w:tcBorders>
            <w:shd w:val="clear" w:color="auto" w:fill="auto"/>
            <w:hideMark/>
          </w:tcPr>
          <w:p>
            <w:pPr>
              <w:jc w:val="center"/>
              <w:rPr>
                <w:b/>
                <w:lang w:eastAsia="ru-RU"/>
              </w:rPr>
            </w:pPr>
            <w:r>
              <w:rPr>
                <w:b/>
                <w:lang w:eastAsia="ru-RU"/>
              </w:rPr>
              <w:t>3 022 703,7</w:t>
            </w:r>
          </w:p>
        </w:tc>
        <w:tc>
          <w:tcPr>
            <w:tcW w:w="804" w:type="pct"/>
            <w:tcBorders>
              <w:top w:val="nil"/>
              <w:left w:val="nil"/>
              <w:bottom w:val="single" w:sz="4" w:space="0" w:color="auto"/>
              <w:right w:val="single" w:sz="4" w:space="0" w:color="auto"/>
            </w:tcBorders>
            <w:shd w:val="clear" w:color="auto" w:fill="auto"/>
          </w:tcPr>
          <w:p>
            <w:pPr>
              <w:jc w:val="center"/>
              <w:rPr>
                <w:b/>
                <w:lang w:eastAsia="ru-RU"/>
              </w:rPr>
            </w:pPr>
            <w:r>
              <w:rPr>
                <w:b/>
                <w:lang w:eastAsia="ru-RU"/>
              </w:rPr>
              <w:t>3 060 368,6</w:t>
            </w:r>
          </w:p>
        </w:tc>
      </w:tr>
    </w:tbl>
    <w:p>
      <w:pPr>
        <w:rPr>
          <w:color w:val="FF0000"/>
          <w:sz w:val="28"/>
          <w:szCs w:val="28"/>
        </w:rPr>
      </w:pPr>
    </w:p>
    <w:p>
      <w:pPr>
        <w:rPr>
          <w:color w:val="FF0000"/>
        </w:rPr>
      </w:pPr>
      <w:r>
        <w:rPr>
          <w:color w:val="FF0000"/>
        </w:rPr>
        <w:br w:type="page"/>
      </w:r>
    </w:p>
    <w:p>
      <w:pPr>
        <w:ind w:left="5670"/>
        <w:jc w:val="right"/>
        <w:rPr>
          <w:sz w:val="28"/>
          <w:szCs w:val="28"/>
        </w:rPr>
      </w:pPr>
      <w:r>
        <w:rPr>
          <w:sz w:val="28"/>
          <w:szCs w:val="28"/>
        </w:rPr>
        <w:lastRenderedPageBreak/>
        <w:t>Приложение 2</w:t>
      </w:r>
    </w:p>
    <w:p>
      <w:pPr>
        <w:ind w:left="5670"/>
        <w:jc w:val="right"/>
        <w:rPr>
          <w:sz w:val="28"/>
          <w:szCs w:val="28"/>
        </w:rPr>
      </w:pPr>
      <w:r>
        <w:rPr>
          <w:sz w:val="28"/>
          <w:szCs w:val="28"/>
        </w:rPr>
        <w:t xml:space="preserve">к Решению Совета депутатов городского округа Анадырь </w:t>
      </w:r>
    </w:p>
    <w:p>
      <w:pPr>
        <w:jc w:val="right"/>
        <w:rPr>
          <w:sz w:val="28"/>
          <w:szCs w:val="28"/>
        </w:rPr>
      </w:pPr>
      <w:r>
        <w:rPr>
          <w:sz w:val="28"/>
          <w:szCs w:val="28"/>
        </w:rPr>
        <w:t>от 16 мая 2025 года № 85</w:t>
      </w:r>
    </w:p>
    <w:p>
      <w:pPr>
        <w:jc w:val="right"/>
        <w:rPr>
          <w:sz w:val="24"/>
          <w:szCs w:val="24"/>
        </w:rPr>
      </w:pPr>
    </w:p>
    <w:p>
      <w:pPr>
        <w:jc w:val="center"/>
        <w:rPr>
          <w:sz w:val="28"/>
          <w:szCs w:val="28"/>
        </w:rPr>
      </w:pPr>
      <w:r>
        <w:rPr>
          <w:sz w:val="28"/>
          <w:szCs w:val="28"/>
        </w:rPr>
        <w:t xml:space="preserve">Доходы бюджета городского округа Анадырь за 2024 год по кодам </w:t>
      </w:r>
    </w:p>
    <w:p>
      <w:pPr>
        <w:jc w:val="center"/>
        <w:rPr>
          <w:sz w:val="28"/>
          <w:szCs w:val="28"/>
        </w:rPr>
      </w:pPr>
      <w:r>
        <w:rPr>
          <w:sz w:val="28"/>
          <w:szCs w:val="28"/>
        </w:rPr>
        <w:t>классификации доходов бюджетов</w:t>
      </w:r>
    </w:p>
    <w:p>
      <w:pPr>
        <w:jc w:val="right"/>
        <w:rPr>
          <w:sz w:val="24"/>
          <w:szCs w:val="22"/>
        </w:rPr>
      </w:pPr>
      <w:r>
        <w:rPr>
          <w:sz w:val="24"/>
          <w:szCs w:val="22"/>
        </w:rPr>
        <w:t>(тыс. рублей)</w:t>
      </w:r>
    </w:p>
    <w:tbl>
      <w:tblPr>
        <w:tblW w:w="9716" w:type="dxa"/>
        <w:tblLayout w:type="fixed"/>
        <w:tblLook w:val="04A0" w:firstRow="1" w:lastRow="0" w:firstColumn="1" w:lastColumn="0" w:noHBand="0" w:noVBand="1"/>
      </w:tblPr>
      <w:tblGrid>
        <w:gridCol w:w="4106"/>
        <w:gridCol w:w="1247"/>
        <w:gridCol w:w="2722"/>
        <w:gridCol w:w="1641"/>
      </w:tblGrid>
      <w:tr>
        <w:trPr>
          <w:trHeight w:val="630"/>
        </w:trPr>
        <w:tc>
          <w:tcPr>
            <w:tcW w:w="41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sz w:val="24"/>
                <w:szCs w:val="24"/>
                <w:lang w:eastAsia="ru-RU"/>
              </w:rPr>
            </w:pPr>
            <w:r>
              <w:rPr>
                <w:sz w:val="24"/>
                <w:szCs w:val="24"/>
                <w:lang w:eastAsia="ru-RU"/>
              </w:rPr>
              <w:t>Наименование</w:t>
            </w:r>
          </w:p>
        </w:tc>
        <w:tc>
          <w:tcPr>
            <w:tcW w:w="3969" w:type="dxa"/>
            <w:gridSpan w:val="2"/>
            <w:tcBorders>
              <w:top w:val="single" w:sz="4" w:space="0" w:color="auto"/>
              <w:left w:val="nil"/>
              <w:bottom w:val="single" w:sz="4" w:space="0" w:color="auto"/>
              <w:right w:val="single" w:sz="4" w:space="0" w:color="auto"/>
            </w:tcBorders>
            <w:shd w:val="clear" w:color="auto" w:fill="auto"/>
            <w:vAlign w:val="center"/>
            <w:hideMark/>
          </w:tcPr>
          <w:p>
            <w:pPr>
              <w:jc w:val="center"/>
              <w:rPr>
                <w:sz w:val="24"/>
                <w:szCs w:val="24"/>
                <w:lang w:eastAsia="ru-RU"/>
              </w:rPr>
            </w:pPr>
            <w:r>
              <w:rPr>
                <w:sz w:val="24"/>
                <w:szCs w:val="24"/>
                <w:lang w:eastAsia="ru-RU"/>
              </w:rPr>
              <w:t>Код бюджетной классификации Российской Федерации</w:t>
            </w:r>
          </w:p>
        </w:tc>
        <w:tc>
          <w:tcPr>
            <w:tcW w:w="16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sz w:val="24"/>
                <w:szCs w:val="24"/>
                <w:lang w:eastAsia="ru-RU"/>
              </w:rPr>
            </w:pPr>
            <w:r>
              <w:rPr>
                <w:sz w:val="24"/>
                <w:szCs w:val="24"/>
                <w:lang w:eastAsia="ru-RU"/>
              </w:rPr>
              <w:t>Кассовое исполнение с начала года (тыс. рублей)</w:t>
            </w:r>
          </w:p>
        </w:tc>
      </w:tr>
      <w:tr>
        <w:trPr>
          <w:trHeight w:val="945"/>
        </w:trPr>
        <w:tc>
          <w:tcPr>
            <w:tcW w:w="4106" w:type="dxa"/>
            <w:vMerge/>
            <w:tcBorders>
              <w:top w:val="single" w:sz="4" w:space="0" w:color="auto"/>
              <w:left w:val="single" w:sz="4" w:space="0" w:color="auto"/>
              <w:bottom w:val="single" w:sz="4" w:space="0" w:color="auto"/>
              <w:right w:val="single" w:sz="4" w:space="0" w:color="auto"/>
            </w:tcBorders>
            <w:vAlign w:val="center"/>
            <w:hideMark/>
          </w:tcPr>
          <w:p>
            <w:pPr>
              <w:rPr>
                <w:sz w:val="24"/>
                <w:szCs w:val="24"/>
                <w:lang w:eastAsia="ru-RU"/>
              </w:rPr>
            </w:pPr>
          </w:p>
        </w:tc>
        <w:tc>
          <w:tcPr>
            <w:tcW w:w="1247" w:type="dxa"/>
            <w:tcBorders>
              <w:top w:val="nil"/>
              <w:left w:val="nil"/>
              <w:bottom w:val="single" w:sz="4" w:space="0" w:color="auto"/>
              <w:right w:val="single" w:sz="4" w:space="0" w:color="auto"/>
            </w:tcBorders>
            <w:shd w:val="clear" w:color="auto" w:fill="auto"/>
            <w:vAlign w:val="center"/>
            <w:hideMark/>
          </w:tcPr>
          <w:p>
            <w:pPr>
              <w:jc w:val="center"/>
              <w:rPr>
                <w:sz w:val="24"/>
                <w:szCs w:val="24"/>
                <w:lang w:eastAsia="ru-RU"/>
              </w:rPr>
            </w:pPr>
            <w:r>
              <w:rPr>
                <w:sz w:val="24"/>
                <w:szCs w:val="24"/>
                <w:lang w:eastAsia="ru-RU"/>
              </w:rPr>
              <w:t>главного администратора</w:t>
            </w:r>
          </w:p>
        </w:tc>
        <w:tc>
          <w:tcPr>
            <w:tcW w:w="2722" w:type="dxa"/>
            <w:tcBorders>
              <w:top w:val="nil"/>
              <w:left w:val="nil"/>
              <w:bottom w:val="single" w:sz="4" w:space="0" w:color="auto"/>
              <w:right w:val="single" w:sz="4" w:space="0" w:color="auto"/>
            </w:tcBorders>
            <w:shd w:val="clear" w:color="auto" w:fill="auto"/>
            <w:vAlign w:val="center"/>
            <w:hideMark/>
          </w:tcPr>
          <w:p>
            <w:pPr>
              <w:jc w:val="center"/>
              <w:rPr>
                <w:sz w:val="24"/>
                <w:szCs w:val="24"/>
                <w:lang w:eastAsia="ru-RU"/>
              </w:rPr>
            </w:pPr>
            <w:r>
              <w:rPr>
                <w:sz w:val="24"/>
                <w:szCs w:val="24"/>
                <w:lang w:eastAsia="ru-RU"/>
              </w:rPr>
              <w:t>доходов бюджета городского округа Анадырь</w:t>
            </w:r>
          </w:p>
        </w:tc>
        <w:tc>
          <w:tcPr>
            <w:tcW w:w="1641" w:type="dxa"/>
            <w:vMerge/>
            <w:tcBorders>
              <w:top w:val="single" w:sz="4" w:space="0" w:color="auto"/>
              <w:left w:val="single" w:sz="4" w:space="0" w:color="auto"/>
              <w:bottom w:val="single" w:sz="4" w:space="0" w:color="auto"/>
              <w:right w:val="single" w:sz="4" w:space="0" w:color="auto"/>
            </w:tcBorders>
            <w:vAlign w:val="center"/>
            <w:hideMark/>
          </w:tcPr>
          <w:p>
            <w:pPr>
              <w:rPr>
                <w:sz w:val="24"/>
                <w:szCs w:val="24"/>
                <w:lang w:eastAsia="ru-RU"/>
              </w:rPr>
            </w:pPr>
          </w:p>
        </w:tc>
      </w:tr>
    </w:tbl>
    <w:p>
      <w:pPr>
        <w:rPr>
          <w:sz w:val="4"/>
          <w:szCs w:val="4"/>
        </w:rPr>
      </w:pPr>
    </w:p>
    <w:tbl>
      <w:tblPr>
        <w:tblW w:w="971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1"/>
        <w:gridCol w:w="1247"/>
        <w:gridCol w:w="2678"/>
        <w:gridCol w:w="1670"/>
      </w:tblGrid>
      <w:tr>
        <w:trPr>
          <w:trHeight w:val="315"/>
          <w:tblHeader/>
        </w:trPr>
        <w:tc>
          <w:tcPr>
            <w:tcW w:w="4121" w:type="dxa"/>
            <w:shd w:val="clear" w:color="auto" w:fill="auto"/>
            <w:vAlign w:val="center"/>
            <w:hideMark/>
          </w:tcPr>
          <w:p>
            <w:pPr>
              <w:jc w:val="center"/>
              <w:rPr>
                <w:sz w:val="24"/>
                <w:szCs w:val="24"/>
                <w:lang w:eastAsia="ru-RU"/>
              </w:rPr>
            </w:pPr>
            <w:r>
              <w:rPr>
                <w:sz w:val="24"/>
                <w:szCs w:val="24"/>
                <w:lang w:eastAsia="ru-RU"/>
              </w:rPr>
              <w:t>1</w:t>
            </w:r>
          </w:p>
        </w:tc>
        <w:tc>
          <w:tcPr>
            <w:tcW w:w="1247" w:type="dxa"/>
            <w:shd w:val="clear" w:color="auto" w:fill="auto"/>
            <w:hideMark/>
          </w:tcPr>
          <w:p>
            <w:pPr>
              <w:jc w:val="center"/>
              <w:rPr>
                <w:sz w:val="24"/>
                <w:szCs w:val="24"/>
                <w:lang w:eastAsia="ru-RU"/>
              </w:rPr>
            </w:pPr>
            <w:r>
              <w:rPr>
                <w:sz w:val="24"/>
                <w:szCs w:val="24"/>
                <w:lang w:eastAsia="ru-RU"/>
              </w:rPr>
              <w:t>2</w:t>
            </w:r>
          </w:p>
        </w:tc>
        <w:tc>
          <w:tcPr>
            <w:tcW w:w="2678" w:type="dxa"/>
            <w:shd w:val="clear" w:color="auto" w:fill="auto"/>
            <w:hideMark/>
          </w:tcPr>
          <w:p>
            <w:pPr>
              <w:jc w:val="center"/>
              <w:rPr>
                <w:sz w:val="22"/>
                <w:szCs w:val="22"/>
                <w:lang w:eastAsia="ru-RU"/>
              </w:rPr>
            </w:pPr>
            <w:r>
              <w:rPr>
                <w:sz w:val="22"/>
                <w:szCs w:val="22"/>
                <w:lang w:eastAsia="ru-RU"/>
              </w:rPr>
              <w:t>3</w:t>
            </w:r>
          </w:p>
        </w:tc>
        <w:tc>
          <w:tcPr>
            <w:tcW w:w="1670" w:type="dxa"/>
            <w:shd w:val="clear" w:color="auto" w:fill="auto"/>
            <w:hideMark/>
          </w:tcPr>
          <w:p>
            <w:pPr>
              <w:jc w:val="center"/>
              <w:rPr>
                <w:sz w:val="24"/>
                <w:szCs w:val="24"/>
                <w:lang w:eastAsia="ru-RU"/>
              </w:rPr>
            </w:pPr>
            <w:r>
              <w:rPr>
                <w:sz w:val="24"/>
                <w:szCs w:val="24"/>
                <w:lang w:eastAsia="ru-RU"/>
              </w:rPr>
              <w:t>4</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b/>
                <w:sz w:val="24"/>
                <w:szCs w:val="24"/>
              </w:rPr>
            </w:pPr>
            <w:r>
              <w:rPr>
                <w:b/>
                <w:sz w:val="24"/>
                <w:szCs w:val="24"/>
              </w:rPr>
              <w:t>ВСЕГО</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b/>
                <w:sz w:val="24"/>
                <w:szCs w:val="24"/>
              </w:rPr>
            </w:pPr>
            <w:r>
              <w:rPr>
                <w:b/>
                <w:sz w:val="24"/>
                <w:szCs w:val="24"/>
              </w:rPr>
              <w:t> </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b/>
                <w:sz w:val="24"/>
                <w:szCs w:val="24"/>
              </w:rPr>
            </w:pPr>
            <w:r>
              <w:rPr>
                <w:b/>
                <w:sz w:val="24"/>
                <w:szCs w:val="24"/>
              </w:rPr>
              <w:t> </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b/>
                <w:sz w:val="24"/>
                <w:szCs w:val="24"/>
              </w:rPr>
            </w:pPr>
            <w:r>
              <w:rPr>
                <w:b/>
                <w:sz w:val="24"/>
                <w:szCs w:val="24"/>
              </w:rPr>
              <w:t>3 060 368,6</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Северо-Восточное межрегиональное управление Федеральной службы по надзору в сфере природопользования (Северо-Восточное межрегиональное управление Росприроднадзора)</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48</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 </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703,4</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48</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1 12 01010 01 0000 120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135,3</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48</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1 12 01030 01 0000 120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126,8</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48</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1 12 01041 01 0000 120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440,3</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48</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1 12 01042 01 0000 120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1</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Управление Федеральной налоговой службы по Чукотскому автономному округу</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182</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 </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1000297,2</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182</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1 01 02010 01 0000 110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823005,5</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182</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1 01 02020 01 0000 110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4487,3</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182</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1 01 02030 01 0000 110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4348,4</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182</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1 01 02040 01 0000 110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1922</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w:t>
            </w:r>
            <w:r>
              <w:rPr>
                <w:sz w:val="24"/>
                <w:szCs w:val="24"/>
              </w:rPr>
              <w:lastRenderedPageBreak/>
              <w:t>от долевого участия в организации, полученных в виде дивидендов)</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lastRenderedPageBreak/>
              <w:t>182</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1 01 02080 01 0000 110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35654,7</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lastRenderedPageBreak/>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182</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1 01 02130 01 0000 110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2963,7</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182</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1 01 02140 01 1000 110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6444,2</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182</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1 03 02231 01 0000 110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2110,7</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182</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1 03 02232 01 0000 110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364</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w:t>
            </w:r>
            <w:r>
              <w:rPr>
                <w:sz w:val="24"/>
                <w:szCs w:val="24"/>
              </w:rPr>
              <w:lastRenderedPageBreak/>
              <w:t>законом о федеральном бюджете в целях формирования дорожных фондов субъектов Российской Федерации)</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lastRenderedPageBreak/>
              <w:t>182</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1 03 02241 01 0000 110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12,2</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182</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1 03 02242 01 0000 110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2,1</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182</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1 03 02251 01 0000 110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2192,3</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182</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1 03 02252 01 0000 110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378,1</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w:t>
            </w:r>
            <w:r>
              <w:rPr>
                <w:sz w:val="24"/>
                <w:szCs w:val="24"/>
              </w:rPr>
              <w:lastRenderedPageBreak/>
              <w:t>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lastRenderedPageBreak/>
              <w:t>182</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1 03 02261 01 0000 110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-229,7</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182</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1 03 02262 01 0000 110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-39,6</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Налог, взимаемый с налогоплательщиков, выбравших в качестве объекта налогообложения доходы</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182</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1 05 01011 01 0000 110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58664,8</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182</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1 05 01021 01 0000 110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11344,7</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Единый налог на вмененный доход для отдельных видов деятельности</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182</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1 05 02010 02 0000 110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35,2</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Единый сельскохозяйственный налог</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182</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1 05 03010 01 0000 110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-188,6</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Налог, взимаемый в связи с применением патентной системы налогообложения, зачисляемый в бюджеты городских округов</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182</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1 05 04010 02 0000 110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2611,5</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182</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1 06 01020 04 0000 110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7799,5</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Земельный налог с организаций, обладающих земельным участком, расположенным в границах городских округов</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182</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1 06 06032 04 0000 110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27226,4</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Земельный налог с физических лиц, обладающих земельным участком, расположенным в границах городских округов</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182</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1 06 06042 04 0000 110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4471</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lastRenderedPageBreak/>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182</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1 08 03010 01 0000 110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4716,8</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Управление финансов, экономики и имущественных отношений Администрации городского округа Анадырь</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801</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 </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198585,6</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801</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1 11 05012 04 0000 120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13734</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801</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1 11 05024 04 0000 120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7705,8</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Доходы от сдачи в аренду имущества, составляющего казну городских округов (за исключением земельных участков)</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801</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1 11 05074 04 0000 120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50693,9</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801</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1 11 05324 04 0000 120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4,5</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801</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1 11 09044 04 0000 120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328,8</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lastRenderedPageBreak/>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801</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1 11 09080 04 0000 120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1996,3</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801</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1 14 06012 04 0000 430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2824,5</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801</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1 14 06024 04 0000 430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3970,7</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Доходы от приватизации имущества, находящегося в собственности городских округов, в части приватизации нефинансовых активов имущества казны</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801</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1 14 13040 04 0000 410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18345,7</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801</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1 16 07010 04 0000 140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16,5</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801</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1 16 07090 04 0000 140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1684,7</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Невыясненные поступления, зачисляемые в бюджеты городских округов</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801</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1 17 01040 04 0000 180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-51</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Дотации бюджетам городских округов на поддержку мер по обеспечению сбалансированности бюджетов</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801</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2 02 15002 04 0000 150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70000</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lastRenderedPageBreak/>
              <w:t>Дотации (гранты) бюджетам городских округов за достижение показателей деятельности органов местного самоуправления</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801</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2 02 16549 04 0000 100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17 911</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Прочие субсидии бюджетам городских округов</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801</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2 02 29999 04 0000 150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5153,2</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Прочие межбюджетные трансферты, передаваемые бюджетам городских округов</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801</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2 02 49999 04 0000 150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4267</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Администрация городского округа Анадырь</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802</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 </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605025,7</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802</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1 11 05034 04 0000 120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436,6</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Доходы от сдачи в аренду имущества, составляющего казну городских округов (за исключением земельных участков)</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802</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1 11 05074 04 0000 120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12222,8</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802</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1 16 07010 04 0000 140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232,5</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802</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1 16 07090 04 0000 140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484,9</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Денежные средства, изымаемые в собственность городского округа в соответствии с решениями судов (за исключением обвинительных приговоров судов)</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802</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1 16 09040 04 0000 140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36027,3</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802</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1 16 10031 04 0000 140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43,6</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lastRenderedPageBreak/>
              <w:t>Невыясненные поступления, зачисляемые в бюджеты городских округов</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802</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1 17 01040 04 0000 180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-3,8</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Субсидии бюджетам городских округов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802</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2 02 20300 04 0000 150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46105,8</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802</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2 02 20303 04 0000 150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29549,1</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Субсидии бюджетам городских округов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802</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2 02 25394 04 0000 150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71348,4</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Субсидии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802</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2 02 25424 04 0000 150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50505</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Субсидии бюджетам на ликвидацию объектов накопленного вреда окружающей среде, прошедших оценку воздействия на состояние окружающей среды, здоровье и продолжительность жизни граждан</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802</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2 02 25470 04 0000 150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126056,7</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Субсидии бюджетам городских округов на реализацию мероприятий по обеспечению жильем молодых семей</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802</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2 02 25497 04 0000 150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19781,1</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Субсидии бюджетам городских округов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802</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2 02 25505 04 0000 150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15279,9</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Субсидии бюджетам городских округов на реализацию программ формирования современной городской среды</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802</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2 02 25555 04 0000 150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20408,2</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lastRenderedPageBreak/>
              <w:t>Прочие субсидии бюджетам городских округов</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802</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2 02 29999 04 0000 150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108092,8</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802</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2 02 35082 04 0000 150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58300</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Субвенции бюджетам городских округов на государственную регистрацию актов гражданского состояния</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802</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2 02 35930 04 0000 150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1859,8</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Прочие субвенции бюджетам городских округов</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802</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2 02 39999 04 0000 150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1186,1</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Прочие межбюджетные трансферты, передаваемые бюджетам городских округов</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802</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2 02 49999 04 0000 150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6481,5</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Прочие безвозмездные поступления от государственных (муниципальных) организаций в бюджеты городских округов</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802</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2 03 04099 04 0000 150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627,4</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Управление по социальной политике Администрации городского округа Анадырь</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804</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 </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1254005,4</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804</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1 16 07010 04 0000 140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30,3</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804</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2 02 25179 04 0000 150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1861,2</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804</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2 02 25304 04 0000 150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24029,7</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Прочие субсидии бюджетам городских округов</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804</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2 02 29999 04 0000 150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75134,2</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lastRenderedPageBreak/>
              <w:t>Прочие субвенции бюджетам городских округов</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804</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2 02 39999 04 0000 150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1110488,9</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804</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2 02 45050 04 0000 150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156,3</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804</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2 02 45303 04 0000 150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39138,1</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Межбюджетные трансферты, передаваемые бюджетам городских округов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804</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2 02 45505 04 0000 150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3122</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Доходы бюджетов городских округов от возврата бюджетными учреждениями остатков субсидий прошлых лет</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804</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2 18 04010 04 0000 150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44,7</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Аппарат Губернатора и Правительства Чукотского автономного округа</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910</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 </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42,4</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 xml:space="preserve">Административные штрафы, установленные главой 5 Кодекса </w:t>
            </w:r>
            <w:r>
              <w:rPr>
                <w:sz w:val="24"/>
                <w:szCs w:val="24"/>
              </w:rPr>
              <w:lastRenderedPageBreak/>
              <w:t>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lastRenderedPageBreak/>
              <w:t>910</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1 16 01053 01 0000 140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16,6</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lastRenderedPageBreak/>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910</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1 16 01063 01 0000 140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17</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910</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1 16 01193 01 0000 140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1</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910</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1 16 01203 01 0000 140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7,8</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Департамент природных ресурсов и экологии Чукотского автономного округа</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916</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 </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27,2</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 xml:space="preserve">Платежи по искам о возмещении вреда, причиненного окружающей среде, а также платежи, уплачиваемые </w:t>
            </w:r>
            <w:r>
              <w:rPr>
                <w:sz w:val="24"/>
                <w:szCs w:val="24"/>
              </w:rPr>
              <w:lastRenderedPageBreak/>
              <w:t>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lastRenderedPageBreak/>
              <w:t>916</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1 16 11050 01 0000 140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27,2</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lastRenderedPageBreak/>
              <w:t>Управление по обеспечению деятельности мировых судей, государственных нотариальных контор и юридических консультаций Чукотского автономного округа</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919</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 </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1681,7</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919</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1 16 01053 01 0000 140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32,5</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919</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1 16 01063 01 0000 140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227,2</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w:t>
            </w:r>
            <w:r>
              <w:rPr>
                <w:sz w:val="24"/>
                <w:szCs w:val="24"/>
              </w:rPr>
              <w:lastRenderedPageBreak/>
              <w:t>налагаемые мировыми судьями, комиссиями по делам несовершеннолетних и защите их прав</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lastRenderedPageBreak/>
              <w:t>919</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1 16 01073 01 0000 140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398,8</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lastRenderedPageBreak/>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919</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1 16 01083 01 0000 140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7,5</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919</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1 16 01093 01 0000 140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11,5</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919</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1 16 01133 01 0000 140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21,7</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919</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1 16 01143 01 0000 140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101,6</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lastRenderedPageBreak/>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919</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1 16 01153 01 0000 140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84,7</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919</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1 16 01163 01 0000 140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0,8</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919</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1 16 01173 01 0000 140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11,3</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919</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1 16 01193 01 0000 140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74,5</w:t>
            </w:r>
          </w:p>
        </w:tc>
      </w:tr>
      <w:tr>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auto"/>
            <w:hideMark/>
          </w:tcPr>
          <w:p>
            <w:pPr>
              <w:jc w:val="both"/>
              <w:rPr>
                <w:sz w:val="24"/>
                <w:szCs w:val="24"/>
              </w:rPr>
            </w:pPr>
            <w:r>
              <w:rPr>
                <w:sz w:val="24"/>
                <w:szCs w:val="24"/>
              </w:rPr>
              <w:t xml:space="preserve">Административные штрафы, установленные главой 20 Кодекса </w:t>
            </w:r>
            <w:r>
              <w:rPr>
                <w:sz w:val="24"/>
                <w:szCs w:val="24"/>
              </w:rPr>
              <w:lastRenderedPageBreak/>
              <w:t>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lastRenderedPageBreak/>
              <w:t>919</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rPr>
            </w:pPr>
            <w:r>
              <w:rPr>
                <w:sz w:val="24"/>
                <w:szCs w:val="24"/>
              </w:rPr>
              <w:t>1 16 01203 01 0000 140</w:t>
            </w:r>
          </w:p>
        </w:tc>
        <w:tc>
          <w:tcPr>
            <w:tcW w:w="1670" w:type="dxa"/>
            <w:tcBorders>
              <w:top w:val="single" w:sz="4" w:space="0" w:color="auto"/>
              <w:left w:val="single" w:sz="4" w:space="0" w:color="auto"/>
              <w:bottom w:val="single" w:sz="4" w:space="0" w:color="auto"/>
              <w:right w:val="single" w:sz="4" w:space="0" w:color="auto"/>
            </w:tcBorders>
            <w:shd w:val="clear" w:color="auto" w:fill="auto"/>
            <w:noWrap/>
          </w:tcPr>
          <w:p>
            <w:pPr>
              <w:jc w:val="center"/>
              <w:rPr>
                <w:sz w:val="24"/>
                <w:szCs w:val="24"/>
              </w:rPr>
            </w:pPr>
            <w:r>
              <w:rPr>
                <w:sz w:val="24"/>
                <w:szCs w:val="24"/>
              </w:rPr>
              <w:t>709,6</w:t>
            </w:r>
          </w:p>
        </w:tc>
      </w:tr>
    </w:tbl>
    <w:p>
      <w:pPr>
        <w:ind w:left="5670"/>
        <w:jc w:val="right"/>
        <w:rPr>
          <w:sz w:val="28"/>
          <w:szCs w:val="28"/>
        </w:rPr>
      </w:pPr>
    </w:p>
    <w:p>
      <w:pPr>
        <w:spacing w:after="160" w:line="259" w:lineRule="auto"/>
        <w:rPr>
          <w:sz w:val="28"/>
          <w:szCs w:val="28"/>
        </w:rPr>
      </w:pPr>
      <w:r>
        <w:rPr>
          <w:sz w:val="28"/>
          <w:szCs w:val="28"/>
        </w:rPr>
        <w:br w:type="page"/>
      </w:r>
    </w:p>
    <w:p>
      <w:pPr>
        <w:ind w:left="5670"/>
        <w:jc w:val="right"/>
        <w:rPr>
          <w:sz w:val="28"/>
          <w:szCs w:val="28"/>
        </w:rPr>
      </w:pPr>
      <w:r>
        <w:rPr>
          <w:sz w:val="28"/>
          <w:szCs w:val="28"/>
        </w:rPr>
        <w:lastRenderedPageBreak/>
        <w:t>Приложение 3</w:t>
      </w:r>
    </w:p>
    <w:p>
      <w:pPr>
        <w:ind w:left="5670"/>
        <w:jc w:val="right"/>
        <w:rPr>
          <w:sz w:val="28"/>
          <w:szCs w:val="28"/>
        </w:rPr>
      </w:pPr>
      <w:r>
        <w:rPr>
          <w:sz w:val="28"/>
          <w:szCs w:val="28"/>
        </w:rPr>
        <w:t xml:space="preserve">к Решению Совета депутатов городского округа Анадырь </w:t>
      </w:r>
    </w:p>
    <w:p>
      <w:pPr>
        <w:ind w:left="5670"/>
        <w:jc w:val="right"/>
        <w:rPr>
          <w:sz w:val="28"/>
          <w:szCs w:val="28"/>
        </w:rPr>
      </w:pPr>
      <w:r>
        <w:rPr>
          <w:sz w:val="28"/>
          <w:szCs w:val="28"/>
        </w:rPr>
        <w:t>от 16 мая 2025 года № 85</w:t>
      </w:r>
    </w:p>
    <w:p>
      <w:pPr>
        <w:autoSpaceDE w:val="0"/>
        <w:autoSpaceDN w:val="0"/>
        <w:adjustRightInd w:val="0"/>
        <w:ind w:firstLine="540"/>
        <w:jc w:val="both"/>
        <w:rPr>
          <w:rFonts w:eastAsia="Calibri"/>
          <w:sz w:val="24"/>
          <w:szCs w:val="24"/>
        </w:rPr>
      </w:pPr>
    </w:p>
    <w:p>
      <w:pPr>
        <w:autoSpaceDE w:val="0"/>
        <w:autoSpaceDN w:val="0"/>
        <w:adjustRightInd w:val="0"/>
        <w:ind w:firstLine="540"/>
        <w:jc w:val="center"/>
        <w:rPr>
          <w:rFonts w:eastAsia="Calibri"/>
          <w:sz w:val="28"/>
          <w:szCs w:val="28"/>
        </w:rPr>
      </w:pPr>
      <w:r>
        <w:rPr>
          <w:rFonts w:eastAsia="Calibri"/>
          <w:sz w:val="28"/>
          <w:szCs w:val="28"/>
        </w:rPr>
        <w:t>Расходы бюджета городского округа Анадырь за 2024 год по разделам и подразделам классификации расходов бюджетов</w:t>
      </w:r>
    </w:p>
    <w:p>
      <w:pPr>
        <w:jc w:val="right"/>
        <w:rPr>
          <w:sz w:val="24"/>
          <w:szCs w:val="22"/>
        </w:rPr>
      </w:pPr>
      <w:r>
        <w:rPr>
          <w:sz w:val="24"/>
          <w:szCs w:val="22"/>
        </w:rPr>
        <w:t>(</w:t>
      </w:r>
      <w:proofErr w:type="spellStart"/>
      <w:proofErr w:type="gramStart"/>
      <w:r>
        <w:rPr>
          <w:sz w:val="24"/>
          <w:szCs w:val="22"/>
        </w:rPr>
        <w:t>тыс.рублей</w:t>
      </w:r>
      <w:proofErr w:type="spellEnd"/>
      <w:proofErr w:type="gramEnd"/>
      <w:r>
        <w:rPr>
          <w:sz w:val="24"/>
          <w:szCs w:val="22"/>
        </w:rPr>
        <w:t>)</w:t>
      </w: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709"/>
        <w:gridCol w:w="748"/>
        <w:gridCol w:w="1771"/>
        <w:gridCol w:w="1600"/>
      </w:tblGrid>
      <w:tr>
        <w:trPr>
          <w:trHeight w:val="1923"/>
        </w:trPr>
        <w:tc>
          <w:tcPr>
            <w:tcW w:w="4815" w:type="dxa"/>
            <w:shd w:val="clear" w:color="auto" w:fill="auto"/>
            <w:vAlign w:val="center"/>
            <w:hideMark/>
          </w:tcPr>
          <w:p>
            <w:pPr>
              <w:jc w:val="center"/>
              <w:rPr>
                <w:sz w:val="24"/>
                <w:szCs w:val="24"/>
                <w:lang w:eastAsia="ru-RU"/>
              </w:rPr>
            </w:pPr>
            <w:r>
              <w:rPr>
                <w:sz w:val="24"/>
                <w:szCs w:val="24"/>
                <w:lang w:eastAsia="ru-RU"/>
              </w:rPr>
              <w:t>Наименование показателя</w:t>
            </w:r>
          </w:p>
        </w:tc>
        <w:tc>
          <w:tcPr>
            <w:tcW w:w="709" w:type="dxa"/>
            <w:shd w:val="clear" w:color="auto" w:fill="auto"/>
            <w:vAlign w:val="center"/>
          </w:tcPr>
          <w:p>
            <w:pPr>
              <w:jc w:val="center"/>
              <w:rPr>
                <w:sz w:val="24"/>
                <w:szCs w:val="24"/>
                <w:lang w:eastAsia="ru-RU"/>
              </w:rPr>
            </w:pPr>
            <w:r>
              <w:rPr>
                <w:sz w:val="24"/>
                <w:szCs w:val="24"/>
                <w:lang w:eastAsia="ru-RU"/>
              </w:rPr>
              <w:t>Раз-дел</w:t>
            </w:r>
          </w:p>
        </w:tc>
        <w:tc>
          <w:tcPr>
            <w:tcW w:w="748" w:type="dxa"/>
            <w:shd w:val="clear" w:color="auto" w:fill="auto"/>
            <w:vAlign w:val="center"/>
            <w:hideMark/>
          </w:tcPr>
          <w:p>
            <w:pPr>
              <w:jc w:val="center"/>
              <w:rPr>
                <w:sz w:val="24"/>
                <w:szCs w:val="24"/>
                <w:lang w:eastAsia="ru-RU"/>
              </w:rPr>
            </w:pPr>
            <w:r>
              <w:rPr>
                <w:sz w:val="24"/>
                <w:szCs w:val="24"/>
                <w:lang w:eastAsia="ru-RU"/>
              </w:rPr>
              <w:t>Под-раз-дел</w:t>
            </w:r>
          </w:p>
        </w:tc>
        <w:tc>
          <w:tcPr>
            <w:tcW w:w="1771" w:type="dxa"/>
            <w:shd w:val="clear" w:color="auto" w:fill="auto"/>
            <w:vAlign w:val="center"/>
            <w:hideMark/>
          </w:tcPr>
          <w:p>
            <w:pPr>
              <w:jc w:val="center"/>
              <w:rPr>
                <w:sz w:val="24"/>
                <w:szCs w:val="24"/>
                <w:lang w:eastAsia="ru-RU"/>
              </w:rPr>
            </w:pPr>
            <w:r>
              <w:rPr>
                <w:sz w:val="24"/>
                <w:szCs w:val="24"/>
                <w:lang w:eastAsia="ru-RU"/>
              </w:rPr>
              <w:t>Назначено с учетом внесенных изменений в установленном порядке</w:t>
            </w:r>
          </w:p>
        </w:tc>
        <w:tc>
          <w:tcPr>
            <w:tcW w:w="1600" w:type="dxa"/>
            <w:shd w:val="clear" w:color="auto" w:fill="auto"/>
            <w:vAlign w:val="center"/>
            <w:hideMark/>
          </w:tcPr>
          <w:p>
            <w:pPr>
              <w:jc w:val="center"/>
              <w:rPr>
                <w:sz w:val="24"/>
                <w:szCs w:val="24"/>
                <w:lang w:eastAsia="ru-RU"/>
              </w:rPr>
            </w:pPr>
            <w:r>
              <w:rPr>
                <w:sz w:val="24"/>
                <w:szCs w:val="24"/>
                <w:lang w:eastAsia="ru-RU"/>
              </w:rPr>
              <w:t>Кассовое исполнение с начала года</w:t>
            </w:r>
          </w:p>
        </w:tc>
      </w:tr>
    </w:tbl>
    <w:p>
      <w:pPr>
        <w:spacing w:line="14" w:lineRule="exact"/>
        <w:rPr>
          <w:sz w:val="10"/>
          <w:szCs w:val="10"/>
        </w:rPr>
      </w:pPr>
    </w:p>
    <w:tbl>
      <w:tblPr>
        <w:tblW w:w="9621" w:type="dxa"/>
        <w:tblInd w:w="-15" w:type="dxa"/>
        <w:tblLook w:val="04A0" w:firstRow="1" w:lastRow="0" w:firstColumn="1" w:lastColumn="0" w:noHBand="0" w:noVBand="1"/>
      </w:tblPr>
      <w:tblGrid>
        <w:gridCol w:w="4802"/>
        <w:gridCol w:w="710"/>
        <w:gridCol w:w="709"/>
        <w:gridCol w:w="1842"/>
        <w:gridCol w:w="1558"/>
      </w:tblGrid>
      <w:tr>
        <w:trPr>
          <w:trHeight w:val="300"/>
          <w:tblHeader/>
        </w:trPr>
        <w:tc>
          <w:tcPr>
            <w:tcW w:w="4802"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sz w:val="24"/>
                <w:szCs w:val="24"/>
                <w:lang w:eastAsia="ru-RU"/>
              </w:rPr>
            </w:pPr>
            <w:r>
              <w:rPr>
                <w:sz w:val="24"/>
                <w:szCs w:val="24"/>
                <w:lang w:eastAsia="ru-RU"/>
              </w:rPr>
              <w:t>1</w:t>
            </w:r>
          </w:p>
        </w:tc>
        <w:tc>
          <w:tcPr>
            <w:tcW w:w="710" w:type="dxa"/>
            <w:tcBorders>
              <w:top w:val="single" w:sz="4" w:space="0" w:color="auto"/>
              <w:left w:val="nil"/>
              <w:bottom w:val="single" w:sz="4" w:space="0" w:color="auto"/>
              <w:right w:val="single" w:sz="4" w:space="0" w:color="auto"/>
            </w:tcBorders>
            <w:shd w:val="clear" w:color="auto" w:fill="auto"/>
            <w:hideMark/>
          </w:tcPr>
          <w:p>
            <w:pPr>
              <w:jc w:val="center"/>
              <w:rPr>
                <w:sz w:val="24"/>
                <w:szCs w:val="24"/>
                <w:lang w:eastAsia="ru-RU"/>
              </w:rPr>
            </w:pPr>
            <w:r>
              <w:rPr>
                <w:sz w:val="24"/>
                <w:szCs w:val="24"/>
                <w:lang w:eastAsia="ru-RU"/>
              </w:rPr>
              <w:t>2</w:t>
            </w:r>
          </w:p>
        </w:tc>
        <w:tc>
          <w:tcPr>
            <w:tcW w:w="709" w:type="dxa"/>
            <w:tcBorders>
              <w:top w:val="single" w:sz="4" w:space="0" w:color="auto"/>
              <w:left w:val="nil"/>
              <w:bottom w:val="single" w:sz="4" w:space="0" w:color="auto"/>
              <w:right w:val="single" w:sz="4" w:space="0" w:color="auto"/>
            </w:tcBorders>
            <w:shd w:val="clear" w:color="auto" w:fill="auto"/>
            <w:hideMark/>
          </w:tcPr>
          <w:p>
            <w:pPr>
              <w:jc w:val="center"/>
              <w:rPr>
                <w:sz w:val="24"/>
                <w:szCs w:val="24"/>
                <w:lang w:eastAsia="ru-RU"/>
              </w:rPr>
            </w:pPr>
            <w:r>
              <w:rPr>
                <w:sz w:val="24"/>
                <w:szCs w:val="24"/>
                <w:lang w:eastAsia="ru-RU"/>
              </w:rPr>
              <w:t>3</w:t>
            </w:r>
          </w:p>
        </w:tc>
        <w:tc>
          <w:tcPr>
            <w:tcW w:w="1842" w:type="dxa"/>
            <w:tcBorders>
              <w:top w:val="single" w:sz="4" w:space="0" w:color="auto"/>
              <w:left w:val="nil"/>
              <w:bottom w:val="single" w:sz="4" w:space="0" w:color="auto"/>
              <w:right w:val="single" w:sz="4" w:space="0" w:color="auto"/>
            </w:tcBorders>
            <w:shd w:val="clear" w:color="auto" w:fill="auto"/>
            <w:hideMark/>
          </w:tcPr>
          <w:p>
            <w:pPr>
              <w:jc w:val="center"/>
              <w:rPr>
                <w:sz w:val="24"/>
                <w:szCs w:val="24"/>
                <w:lang w:eastAsia="ru-RU"/>
              </w:rPr>
            </w:pPr>
            <w:r>
              <w:rPr>
                <w:sz w:val="24"/>
                <w:szCs w:val="24"/>
                <w:lang w:eastAsia="ru-RU"/>
              </w:rPr>
              <w:t>4</w:t>
            </w:r>
          </w:p>
        </w:tc>
        <w:tc>
          <w:tcPr>
            <w:tcW w:w="1558" w:type="dxa"/>
            <w:tcBorders>
              <w:top w:val="single" w:sz="4" w:space="0" w:color="auto"/>
              <w:left w:val="nil"/>
              <w:bottom w:val="single" w:sz="4" w:space="0" w:color="auto"/>
              <w:right w:val="single" w:sz="4" w:space="0" w:color="auto"/>
            </w:tcBorders>
            <w:shd w:val="clear" w:color="auto" w:fill="auto"/>
            <w:hideMark/>
          </w:tcPr>
          <w:p>
            <w:pPr>
              <w:jc w:val="center"/>
              <w:rPr>
                <w:sz w:val="24"/>
                <w:szCs w:val="24"/>
                <w:lang w:eastAsia="ru-RU"/>
              </w:rPr>
            </w:pPr>
            <w:r>
              <w:rPr>
                <w:sz w:val="24"/>
                <w:szCs w:val="24"/>
                <w:lang w:eastAsia="ru-RU"/>
              </w:rPr>
              <w:t>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4802" w:type="dxa"/>
            <w:shd w:val="clear" w:color="auto" w:fill="auto"/>
          </w:tcPr>
          <w:p>
            <w:pPr>
              <w:rPr>
                <w:b/>
                <w:sz w:val="24"/>
                <w:szCs w:val="24"/>
              </w:rPr>
            </w:pPr>
            <w:r>
              <w:rPr>
                <w:b/>
                <w:sz w:val="24"/>
                <w:szCs w:val="24"/>
              </w:rPr>
              <w:t>ВСЕГО</w:t>
            </w:r>
          </w:p>
        </w:tc>
        <w:tc>
          <w:tcPr>
            <w:tcW w:w="710" w:type="dxa"/>
            <w:shd w:val="clear" w:color="auto" w:fill="auto"/>
          </w:tcPr>
          <w:p>
            <w:pPr>
              <w:ind w:hanging="113"/>
              <w:jc w:val="center"/>
              <w:rPr>
                <w:b/>
                <w:sz w:val="24"/>
                <w:szCs w:val="24"/>
              </w:rPr>
            </w:pPr>
          </w:p>
        </w:tc>
        <w:tc>
          <w:tcPr>
            <w:tcW w:w="709" w:type="dxa"/>
          </w:tcPr>
          <w:p>
            <w:pPr>
              <w:jc w:val="center"/>
              <w:rPr>
                <w:b/>
                <w:sz w:val="24"/>
                <w:szCs w:val="24"/>
              </w:rPr>
            </w:pPr>
          </w:p>
        </w:tc>
        <w:tc>
          <w:tcPr>
            <w:tcW w:w="1842" w:type="dxa"/>
            <w:shd w:val="clear" w:color="auto" w:fill="auto"/>
          </w:tcPr>
          <w:p>
            <w:pPr>
              <w:jc w:val="center"/>
              <w:rPr>
                <w:b/>
                <w:sz w:val="24"/>
                <w:szCs w:val="24"/>
              </w:rPr>
            </w:pPr>
            <w:r>
              <w:rPr>
                <w:b/>
                <w:sz w:val="24"/>
                <w:szCs w:val="24"/>
              </w:rPr>
              <w:t>3 112 803,1</w:t>
            </w:r>
          </w:p>
        </w:tc>
        <w:tc>
          <w:tcPr>
            <w:tcW w:w="1558" w:type="dxa"/>
            <w:shd w:val="clear" w:color="auto" w:fill="auto"/>
          </w:tcPr>
          <w:p>
            <w:pPr>
              <w:jc w:val="center"/>
              <w:rPr>
                <w:b/>
                <w:sz w:val="24"/>
                <w:szCs w:val="24"/>
              </w:rPr>
            </w:pPr>
            <w:r>
              <w:rPr>
                <w:b/>
                <w:sz w:val="24"/>
                <w:szCs w:val="24"/>
              </w:rPr>
              <w:t>3 002 334,4</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4802" w:type="dxa"/>
            <w:shd w:val="clear" w:color="auto" w:fill="auto"/>
            <w:hideMark/>
          </w:tcPr>
          <w:p>
            <w:pPr>
              <w:jc w:val="both"/>
              <w:rPr>
                <w:sz w:val="24"/>
                <w:szCs w:val="24"/>
              </w:rPr>
            </w:pPr>
            <w:r>
              <w:rPr>
                <w:sz w:val="24"/>
                <w:szCs w:val="24"/>
              </w:rPr>
              <w:t>ОБЩЕГОСУДАРСТВЕННЫЕ ВОПРОСЫ</w:t>
            </w:r>
          </w:p>
        </w:tc>
        <w:tc>
          <w:tcPr>
            <w:tcW w:w="710" w:type="dxa"/>
            <w:shd w:val="clear" w:color="auto" w:fill="auto"/>
            <w:hideMark/>
          </w:tcPr>
          <w:p>
            <w:pPr>
              <w:ind w:hanging="113"/>
              <w:jc w:val="center"/>
              <w:rPr>
                <w:sz w:val="24"/>
                <w:szCs w:val="24"/>
              </w:rPr>
            </w:pPr>
            <w:r>
              <w:rPr>
                <w:sz w:val="24"/>
                <w:szCs w:val="24"/>
              </w:rPr>
              <w:t>01</w:t>
            </w:r>
          </w:p>
        </w:tc>
        <w:tc>
          <w:tcPr>
            <w:tcW w:w="709" w:type="dxa"/>
          </w:tcPr>
          <w:p>
            <w:pPr>
              <w:jc w:val="center"/>
              <w:rPr>
                <w:sz w:val="24"/>
                <w:szCs w:val="24"/>
              </w:rPr>
            </w:pPr>
          </w:p>
        </w:tc>
        <w:tc>
          <w:tcPr>
            <w:tcW w:w="1842" w:type="dxa"/>
            <w:hideMark/>
          </w:tcPr>
          <w:p>
            <w:pPr>
              <w:jc w:val="center"/>
              <w:rPr>
                <w:sz w:val="24"/>
                <w:szCs w:val="24"/>
              </w:rPr>
            </w:pPr>
            <w:r>
              <w:rPr>
                <w:sz w:val="24"/>
                <w:szCs w:val="24"/>
              </w:rPr>
              <w:t>399 893,9</w:t>
            </w:r>
          </w:p>
        </w:tc>
        <w:tc>
          <w:tcPr>
            <w:tcW w:w="1558" w:type="dxa"/>
            <w:hideMark/>
          </w:tcPr>
          <w:p>
            <w:pPr>
              <w:jc w:val="center"/>
              <w:rPr>
                <w:sz w:val="24"/>
                <w:szCs w:val="24"/>
              </w:rPr>
            </w:pPr>
            <w:r>
              <w:rPr>
                <w:sz w:val="24"/>
                <w:szCs w:val="24"/>
              </w:rPr>
              <w:t>388 455,7</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02" w:type="dxa"/>
            <w:shd w:val="clear" w:color="auto" w:fill="auto"/>
            <w:hideMark/>
          </w:tcPr>
          <w:p>
            <w:pPr>
              <w:jc w:val="both"/>
              <w:rPr>
                <w:sz w:val="24"/>
                <w:szCs w:val="24"/>
              </w:rPr>
            </w:pPr>
            <w:r>
              <w:rPr>
                <w:sz w:val="24"/>
                <w:szCs w:val="24"/>
              </w:rPr>
              <w:t>Функционирование высшего должностного лица субъекта Российской Федерации и муниципального образования</w:t>
            </w:r>
          </w:p>
        </w:tc>
        <w:tc>
          <w:tcPr>
            <w:tcW w:w="710" w:type="dxa"/>
            <w:shd w:val="clear" w:color="auto" w:fill="auto"/>
            <w:hideMark/>
          </w:tcPr>
          <w:p>
            <w:pPr>
              <w:ind w:hanging="113"/>
              <w:jc w:val="center"/>
              <w:rPr>
                <w:sz w:val="24"/>
                <w:szCs w:val="24"/>
              </w:rPr>
            </w:pPr>
            <w:r>
              <w:rPr>
                <w:sz w:val="24"/>
                <w:szCs w:val="24"/>
              </w:rPr>
              <w:t>01</w:t>
            </w:r>
          </w:p>
        </w:tc>
        <w:tc>
          <w:tcPr>
            <w:tcW w:w="709" w:type="dxa"/>
          </w:tcPr>
          <w:p>
            <w:pPr>
              <w:jc w:val="center"/>
              <w:rPr>
                <w:sz w:val="24"/>
                <w:szCs w:val="24"/>
              </w:rPr>
            </w:pPr>
            <w:r>
              <w:rPr>
                <w:sz w:val="24"/>
                <w:szCs w:val="24"/>
              </w:rPr>
              <w:t>02</w:t>
            </w:r>
          </w:p>
        </w:tc>
        <w:tc>
          <w:tcPr>
            <w:tcW w:w="1842" w:type="dxa"/>
            <w:shd w:val="clear" w:color="auto" w:fill="auto"/>
            <w:hideMark/>
          </w:tcPr>
          <w:p>
            <w:pPr>
              <w:jc w:val="center"/>
              <w:rPr>
                <w:sz w:val="24"/>
                <w:szCs w:val="24"/>
              </w:rPr>
            </w:pPr>
            <w:r>
              <w:rPr>
                <w:sz w:val="24"/>
                <w:szCs w:val="24"/>
              </w:rPr>
              <w:t>14 279,3</w:t>
            </w:r>
          </w:p>
        </w:tc>
        <w:tc>
          <w:tcPr>
            <w:tcW w:w="1558" w:type="dxa"/>
            <w:noWrap/>
            <w:hideMark/>
          </w:tcPr>
          <w:p>
            <w:pPr>
              <w:jc w:val="center"/>
              <w:rPr>
                <w:sz w:val="24"/>
                <w:szCs w:val="24"/>
              </w:rPr>
            </w:pPr>
            <w:r>
              <w:rPr>
                <w:sz w:val="24"/>
                <w:szCs w:val="24"/>
              </w:rPr>
              <w:t>14 265,3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02" w:type="dxa"/>
            <w:shd w:val="clear" w:color="auto" w:fill="auto"/>
            <w:hideMark/>
          </w:tcPr>
          <w:p>
            <w:pPr>
              <w:jc w:val="both"/>
              <w:rPr>
                <w:sz w:val="24"/>
                <w:szCs w:val="24"/>
              </w:rPr>
            </w:pPr>
            <w:r>
              <w:rPr>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10" w:type="dxa"/>
            <w:shd w:val="clear" w:color="auto" w:fill="auto"/>
            <w:hideMark/>
          </w:tcPr>
          <w:p>
            <w:pPr>
              <w:ind w:hanging="113"/>
              <w:jc w:val="center"/>
              <w:rPr>
                <w:sz w:val="24"/>
                <w:szCs w:val="24"/>
              </w:rPr>
            </w:pPr>
            <w:r>
              <w:rPr>
                <w:sz w:val="24"/>
                <w:szCs w:val="24"/>
              </w:rPr>
              <w:t>01</w:t>
            </w:r>
          </w:p>
        </w:tc>
        <w:tc>
          <w:tcPr>
            <w:tcW w:w="709" w:type="dxa"/>
          </w:tcPr>
          <w:p>
            <w:pPr>
              <w:jc w:val="center"/>
              <w:rPr>
                <w:sz w:val="24"/>
                <w:szCs w:val="24"/>
              </w:rPr>
            </w:pPr>
            <w:r>
              <w:rPr>
                <w:sz w:val="24"/>
                <w:szCs w:val="24"/>
              </w:rPr>
              <w:t>03</w:t>
            </w:r>
          </w:p>
        </w:tc>
        <w:tc>
          <w:tcPr>
            <w:tcW w:w="1842" w:type="dxa"/>
            <w:shd w:val="clear" w:color="auto" w:fill="auto"/>
            <w:hideMark/>
          </w:tcPr>
          <w:p>
            <w:pPr>
              <w:jc w:val="center"/>
              <w:rPr>
                <w:sz w:val="24"/>
                <w:szCs w:val="24"/>
              </w:rPr>
            </w:pPr>
            <w:r>
              <w:rPr>
                <w:sz w:val="24"/>
                <w:szCs w:val="24"/>
              </w:rPr>
              <w:t>12 333,6</w:t>
            </w:r>
          </w:p>
        </w:tc>
        <w:tc>
          <w:tcPr>
            <w:tcW w:w="1558" w:type="dxa"/>
            <w:noWrap/>
            <w:hideMark/>
          </w:tcPr>
          <w:p>
            <w:pPr>
              <w:jc w:val="center"/>
              <w:rPr>
                <w:sz w:val="24"/>
                <w:szCs w:val="24"/>
              </w:rPr>
            </w:pPr>
            <w:r>
              <w:rPr>
                <w:sz w:val="24"/>
                <w:szCs w:val="24"/>
              </w:rPr>
              <w:t>12 330,5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02" w:type="dxa"/>
            <w:shd w:val="clear" w:color="auto" w:fill="auto"/>
            <w:hideMark/>
          </w:tcPr>
          <w:p>
            <w:pPr>
              <w:jc w:val="both"/>
              <w:rPr>
                <w:sz w:val="24"/>
                <w:szCs w:val="24"/>
              </w:rPr>
            </w:pPr>
            <w:r>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10" w:type="dxa"/>
            <w:shd w:val="clear" w:color="auto" w:fill="auto"/>
            <w:hideMark/>
          </w:tcPr>
          <w:p>
            <w:pPr>
              <w:ind w:hanging="113"/>
              <w:jc w:val="center"/>
              <w:rPr>
                <w:sz w:val="24"/>
                <w:szCs w:val="24"/>
              </w:rPr>
            </w:pPr>
            <w:r>
              <w:rPr>
                <w:sz w:val="24"/>
                <w:szCs w:val="24"/>
              </w:rPr>
              <w:t>01</w:t>
            </w:r>
          </w:p>
        </w:tc>
        <w:tc>
          <w:tcPr>
            <w:tcW w:w="709" w:type="dxa"/>
          </w:tcPr>
          <w:p>
            <w:pPr>
              <w:jc w:val="center"/>
              <w:rPr>
                <w:sz w:val="24"/>
                <w:szCs w:val="24"/>
              </w:rPr>
            </w:pPr>
            <w:r>
              <w:rPr>
                <w:sz w:val="24"/>
                <w:szCs w:val="24"/>
              </w:rPr>
              <w:t>04</w:t>
            </w:r>
          </w:p>
        </w:tc>
        <w:tc>
          <w:tcPr>
            <w:tcW w:w="1842" w:type="dxa"/>
            <w:shd w:val="clear" w:color="auto" w:fill="auto"/>
            <w:hideMark/>
          </w:tcPr>
          <w:p>
            <w:pPr>
              <w:jc w:val="center"/>
              <w:rPr>
                <w:sz w:val="24"/>
                <w:szCs w:val="24"/>
              </w:rPr>
            </w:pPr>
            <w:r>
              <w:rPr>
                <w:sz w:val="24"/>
                <w:szCs w:val="24"/>
              </w:rPr>
              <w:t>124 125,8</w:t>
            </w:r>
          </w:p>
        </w:tc>
        <w:tc>
          <w:tcPr>
            <w:tcW w:w="1558" w:type="dxa"/>
            <w:noWrap/>
            <w:hideMark/>
          </w:tcPr>
          <w:p>
            <w:pPr>
              <w:jc w:val="center"/>
              <w:rPr>
                <w:sz w:val="24"/>
                <w:szCs w:val="24"/>
              </w:rPr>
            </w:pPr>
            <w:r>
              <w:rPr>
                <w:sz w:val="24"/>
                <w:szCs w:val="24"/>
              </w:rPr>
              <w:t>122 052,3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02" w:type="dxa"/>
            <w:shd w:val="clear" w:color="auto" w:fill="auto"/>
            <w:hideMark/>
          </w:tcPr>
          <w:p>
            <w:pPr>
              <w:jc w:val="both"/>
              <w:rPr>
                <w:sz w:val="24"/>
                <w:szCs w:val="24"/>
              </w:rPr>
            </w:pPr>
            <w:r>
              <w:rPr>
                <w:sz w:val="24"/>
                <w:szCs w:val="24"/>
              </w:rPr>
              <w:t>Судебная система</w:t>
            </w:r>
          </w:p>
        </w:tc>
        <w:tc>
          <w:tcPr>
            <w:tcW w:w="710" w:type="dxa"/>
            <w:shd w:val="clear" w:color="auto" w:fill="auto"/>
            <w:hideMark/>
          </w:tcPr>
          <w:p>
            <w:pPr>
              <w:ind w:hanging="113"/>
              <w:jc w:val="center"/>
              <w:rPr>
                <w:sz w:val="24"/>
                <w:szCs w:val="24"/>
              </w:rPr>
            </w:pPr>
            <w:r>
              <w:rPr>
                <w:sz w:val="24"/>
                <w:szCs w:val="24"/>
              </w:rPr>
              <w:t>01</w:t>
            </w:r>
          </w:p>
        </w:tc>
        <w:tc>
          <w:tcPr>
            <w:tcW w:w="709" w:type="dxa"/>
          </w:tcPr>
          <w:p>
            <w:pPr>
              <w:jc w:val="center"/>
              <w:rPr>
                <w:sz w:val="24"/>
                <w:szCs w:val="24"/>
              </w:rPr>
            </w:pPr>
            <w:r>
              <w:rPr>
                <w:sz w:val="24"/>
                <w:szCs w:val="24"/>
              </w:rPr>
              <w:t>05</w:t>
            </w:r>
          </w:p>
        </w:tc>
        <w:tc>
          <w:tcPr>
            <w:tcW w:w="1842" w:type="dxa"/>
            <w:shd w:val="clear" w:color="auto" w:fill="auto"/>
            <w:hideMark/>
          </w:tcPr>
          <w:p>
            <w:pPr>
              <w:jc w:val="center"/>
              <w:rPr>
                <w:sz w:val="24"/>
                <w:szCs w:val="24"/>
              </w:rPr>
            </w:pPr>
            <w:r>
              <w:rPr>
                <w:sz w:val="24"/>
                <w:szCs w:val="24"/>
              </w:rPr>
              <w:t>9,0</w:t>
            </w:r>
          </w:p>
        </w:tc>
        <w:tc>
          <w:tcPr>
            <w:tcW w:w="1558" w:type="dxa"/>
            <w:noWrap/>
            <w:hideMark/>
          </w:tcPr>
          <w:p>
            <w:pPr>
              <w:jc w:val="center"/>
              <w:rPr>
                <w:sz w:val="24"/>
                <w:szCs w:val="24"/>
              </w:rPr>
            </w:pPr>
            <w:r>
              <w:rPr>
                <w:sz w:val="24"/>
                <w:szCs w:val="24"/>
              </w:rPr>
              <w:t>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02" w:type="dxa"/>
            <w:shd w:val="clear" w:color="auto" w:fill="auto"/>
            <w:hideMark/>
          </w:tcPr>
          <w:p>
            <w:pPr>
              <w:jc w:val="both"/>
              <w:rPr>
                <w:sz w:val="24"/>
                <w:szCs w:val="24"/>
              </w:rPr>
            </w:pPr>
            <w:r>
              <w:rPr>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10" w:type="dxa"/>
            <w:shd w:val="clear" w:color="auto" w:fill="auto"/>
            <w:hideMark/>
          </w:tcPr>
          <w:p>
            <w:pPr>
              <w:ind w:hanging="113"/>
              <w:jc w:val="center"/>
              <w:rPr>
                <w:sz w:val="24"/>
                <w:szCs w:val="24"/>
              </w:rPr>
            </w:pPr>
            <w:r>
              <w:rPr>
                <w:sz w:val="24"/>
                <w:szCs w:val="24"/>
              </w:rPr>
              <w:t>01</w:t>
            </w:r>
          </w:p>
        </w:tc>
        <w:tc>
          <w:tcPr>
            <w:tcW w:w="709" w:type="dxa"/>
          </w:tcPr>
          <w:p>
            <w:pPr>
              <w:jc w:val="center"/>
              <w:rPr>
                <w:sz w:val="24"/>
                <w:szCs w:val="24"/>
              </w:rPr>
            </w:pPr>
            <w:r>
              <w:rPr>
                <w:sz w:val="24"/>
                <w:szCs w:val="24"/>
              </w:rPr>
              <w:t>06</w:t>
            </w:r>
          </w:p>
        </w:tc>
        <w:tc>
          <w:tcPr>
            <w:tcW w:w="1842" w:type="dxa"/>
            <w:shd w:val="clear" w:color="auto" w:fill="auto"/>
            <w:hideMark/>
          </w:tcPr>
          <w:p>
            <w:pPr>
              <w:jc w:val="center"/>
              <w:rPr>
                <w:sz w:val="24"/>
                <w:szCs w:val="24"/>
              </w:rPr>
            </w:pPr>
            <w:r>
              <w:rPr>
                <w:sz w:val="24"/>
                <w:szCs w:val="24"/>
              </w:rPr>
              <w:t>71 383,1</w:t>
            </w:r>
          </w:p>
        </w:tc>
        <w:tc>
          <w:tcPr>
            <w:tcW w:w="1558" w:type="dxa"/>
            <w:noWrap/>
            <w:hideMark/>
          </w:tcPr>
          <w:p>
            <w:pPr>
              <w:jc w:val="center"/>
              <w:rPr>
                <w:sz w:val="24"/>
                <w:szCs w:val="24"/>
              </w:rPr>
            </w:pPr>
            <w:r>
              <w:rPr>
                <w:sz w:val="24"/>
                <w:szCs w:val="24"/>
              </w:rPr>
              <w:t>71 335,3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02" w:type="dxa"/>
            <w:shd w:val="clear" w:color="auto" w:fill="auto"/>
          </w:tcPr>
          <w:p>
            <w:pPr>
              <w:jc w:val="both"/>
              <w:rPr>
                <w:sz w:val="24"/>
                <w:szCs w:val="24"/>
              </w:rPr>
            </w:pPr>
            <w:r>
              <w:rPr>
                <w:sz w:val="24"/>
                <w:szCs w:val="24"/>
              </w:rPr>
              <w:t>Обеспечение проведения выборов и референдумов</w:t>
            </w:r>
          </w:p>
        </w:tc>
        <w:tc>
          <w:tcPr>
            <w:tcW w:w="710" w:type="dxa"/>
            <w:shd w:val="clear" w:color="auto" w:fill="auto"/>
          </w:tcPr>
          <w:p>
            <w:pPr>
              <w:ind w:hanging="113"/>
              <w:jc w:val="center"/>
              <w:rPr>
                <w:sz w:val="24"/>
                <w:szCs w:val="24"/>
              </w:rPr>
            </w:pPr>
            <w:r>
              <w:rPr>
                <w:sz w:val="24"/>
                <w:szCs w:val="24"/>
              </w:rPr>
              <w:t>01</w:t>
            </w:r>
          </w:p>
        </w:tc>
        <w:tc>
          <w:tcPr>
            <w:tcW w:w="709" w:type="dxa"/>
          </w:tcPr>
          <w:p>
            <w:pPr>
              <w:jc w:val="center"/>
              <w:rPr>
                <w:sz w:val="24"/>
                <w:szCs w:val="24"/>
              </w:rPr>
            </w:pPr>
            <w:r>
              <w:rPr>
                <w:sz w:val="24"/>
                <w:szCs w:val="24"/>
              </w:rPr>
              <w:t>07</w:t>
            </w:r>
          </w:p>
        </w:tc>
        <w:tc>
          <w:tcPr>
            <w:tcW w:w="1842" w:type="dxa"/>
            <w:shd w:val="clear" w:color="auto" w:fill="auto"/>
          </w:tcPr>
          <w:p>
            <w:pPr>
              <w:jc w:val="center"/>
              <w:rPr>
                <w:sz w:val="24"/>
                <w:szCs w:val="24"/>
              </w:rPr>
            </w:pPr>
            <w:r>
              <w:rPr>
                <w:sz w:val="24"/>
                <w:szCs w:val="24"/>
              </w:rPr>
              <w:t>5 123,7</w:t>
            </w:r>
          </w:p>
        </w:tc>
        <w:tc>
          <w:tcPr>
            <w:tcW w:w="1558" w:type="dxa"/>
            <w:noWrap/>
          </w:tcPr>
          <w:p>
            <w:pPr>
              <w:jc w:val="center"/>
              <w:rPr>
                <w:sz w:val="24"/>
                <w:szCs w:val="24"/>
              </w:rPr>
            </w:pPr>
            <w:r>
              <w:rPr>
                <w:sz w:val="24"/>
                <w:szCs w:val="24"/>
              </w:rPr>
              <w:t>5 123,6</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02" w:type="dxa"/>
            <w:shd w:val="clear" w:color="auto" w:fill="auto"/>
            <w:hideMark/>
          </w:tcPr>
          <w:p>
            <w:pPr>
              <w:jc w:val="both"/>
              <w:rPr>
                <w:sz w:val="24"/>
                <w:szCs w:val="24"/>
              </w:rPr>
            </w:pPr>
            <w:r>
              <w:rPr>
                <w:sz w:val="24"/>
                <w:szCs w:val="24"/>
              </w:rPr>
              <w:t>Резервные фонды</w:t>
            </w:r>
          </w:p>
        </w:tc>
        <w:tc>
          <w:tcPr>
            <w:tcW w:w="710" w:type="dxa"/>
            <w:shd w:val="clear" w:color="auto" w:fill="auto"/>
            <w:hideMark/>
          </w:tcPr>
          <w:p>
            <w:pPr>
              <w:ind w:hanging="113"/>
              <w:jc w:val="center"/>
              <w:rPr>
                <w:sz w:val="24"/>
                <w:szCs w:val="24"/>
              </w:rPr>
            </w:pPr>
            <w:r>
              <w:rPr>
                <w:sz w:val="24"/>
                <w:szCs w:val="24"/>
              </w:rPr>
              <w:t>01</w:t>
            </w:r>
          </w:p>
        </w:tc>
        <w:tc>
          <w:tcPr>
            <w:tcW w:w="709" w:type="dxa"/>
          </w:tcPr>
          <w:p>
            <w:pPr>
              <w:jc w:val="center"/>
              <w:rPr>
                <w:sz w:val="24"/>
                <w:szCs w:val="24"/>
              </w:rPr>
            </w:pPr>
            <w:r>
              <w:rPr>
                <w:sz w:val="24"/>
                <w:szCs w:val="24"/>
              </w:rPr>
              <w:t>11</w:t>
            </w:r>
          </w:p>
        </w:tc>
        <w:tc>
          <w:tcPr>
            <w:tcW w:w="1842" w:type="dxa"/>
            <w:shd w:val="clear" w:color="auto" w:fill="auto"/>
            <w:hideMark/>
          </w:tcPr>
          <w:p>
            <w:pPr>
              <w:jc w:val="center"/>
              <w:rPr>
                <w:sz w:val="24"/>
                <w:szCs w:val="24"/>
              </w:rPr>
            </w:pPr>
            <w:r>
              <w:rPr>
                <w:sz w:val="24"/>
                <w:szCs w:val="24"/>
              </w:rPr>
              <w:t>4 837,9</w:t>
            </w:r>
          </w:p>
        </w:tc>
        <w:tc>
          <w:tcPr>
            <w:tcW w:w="1558" w:type="dxa"/>
            <w:noWrap/>
            <w:hideMark/>
          </w:tcPr>
          <w:p>
            <w:pPr>
              <w:jc w:val="center"/>
              <w:rPr>
                <w:sz w:val="24"/>
                <w:szCs w:val="24"/>
              </w:rPr>
            </w:pPr>
            <w:r>
              <w:rPr>
                <w:sz w:val="24"/>
                <w:szCs w:val="24"/>
              </w:rPr>
              <w:t>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02" w:type="dxa"/>
            <w:shd w:val="clear" w:color="auto" w:fill="auto"/>
            <w:hideMark/>
          </w:tcPr>
          <w:p>
            <w:pPr>
              <w:jc w:val="both"/>
              <w:rPr>
                <w:sz w:val="24"/>
                <w:szCs w:val="24"/>
              </w:rPr>
            </w:pPr>
            <w:r>
              <w:rPr>
                <w:sz w:val="24"/>
                <w:szCs w:val="24"/>
              </w:rPr>
              <w:t>Другие общегосударственные вопросы</w:t>
            </w:r>
          </w:p>
        </w:tc>
        <w:tc>
          <w:tcPr>
            <w:tcW w:w="710" w:type="dxa"/>
            <w:shd w:val="clear" w:color="auto" w:fill="auto"/>
            <w:hideMark/>
          </w:tcPr>
          <w:p>
            <w:pPr>
              <w:ind w:hanging="113"/>
              <w:jc w:val="center"/>
              <w:rPr>
                <w:sz w:val="24"/>
                <w:szCs w:val="24"/>
              </w:rPr>
            </w:pPr>
            <w:r>
              <w:rPr>
                <w:sz w:val="24"/>
                <w:szCs w:val="24"/>
              </w:rPr>
              <w:t>01</w:t>
            </w:r>
          </w:p>
        </w:tc>
        <w:tc>
          <w:tcPr>
            <w:tcW w:w="709" w:type="dxa"/>
          </w:tcPr>
          <w:p>
            <w:pPr>
              <w:jc w:val="center"/>
              <w:rPr>
                <w:sz w:val="24"/>
                <w:szCs w:val="24"/>
              </w:rPr>
            </w:pPr>
            <w:r>
              <w:rPr>
                <w:sz w:val="24"/>
                <w:szCs w:val="24"/>
              </w:rPr>
              <w:t>13</w:t>
            </w:r>
          </w:p>
        </w:tc>
        <w:tc>
          <w:tcPr>
            <w:tcW w:w="1842" w:type="dxa"/>
            <w:shd w:val="clear" w:color="auto" w:fill="auto"/>
            <w:hideMark/>
          </w:tcPr>
          <w:p>
            <w:pPr>
              <w:jc w:val="center"/>
              <w:rPr>
                <w:sz w:val="24"/>
                <w:szCs w:val="24"/>
              </w:rPr>
            </w:pPr>
            <w:r>
              <w:rPr>
                <w:sz w:val="24"/>
                <w:szCs w:val="24"/>
              </w:rPr>
              <w:t>167 801,5</w:t>
            </w:r>
          </w:p>
        </w:tc>
        <w:tc>
          <w:tcPr>
            <w:tcW w:w="1558" w:type="dxa"/>
            <w:noWrap/>
            <w:hideMark/>
          </w:tcPr>
          <w:p>
            <w:pPr>
              <w:jc w:val="center"/>
              <w:rPr>
                <w:sz w:val="24"/>
                <w:szCs w:val="24"/>
              </w:rPr>
            </w:pPr>
            <w:r>
              <w:rPr>
                <w:sz w:val="24"/>
                <w:szCs w:val="24"/>
              </w:rPr>
              <w:t>163 348,7</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02" w:type="dxa"/>
            <w:shd w:val="clear" w:color="auto" w:fill="auto"/>
            <w:hideMark/>
          </w:tcPr>
          <w:p>
            <w:pPr>
              <w:jc w:val="both"/>
              <w:rPr>
                <w:sz w:val="24"/>
                <w:szCs w:val="24"/>
              </w:rPr>
            </w:pPr>
            <w:r>
              <w:rPr>
                <w:sz w:val="24"/>
                <w:szCs w:val="24"/>
              </w:rPr>
              <w:t>НАЦИОНАЛЬНАЯ БЕЗОПАСНОСТЬ И ПРАВООХРАНИТЕЛЬНАЯ ДЕЯТЕЛЬНОСТЬ</w:t>
            </w:r>
          </w:p>
        </w:tc>
        <w:tc>
          <w:tcPr>
            <w:tcW w:w="710" w:type="dxa"/>
            <w:shd w:val="clear" w:color="auto" w:fill="auto"/>
            <w:hideMark/>
          </w:tcPr>
          <w:p>
            <w:pPr>
              <w:ind w:hanging="113"/>
              <w:jc w:val="center"/>
              <w:rPr>
                <w:sz w:val="24"/>
                <w:szCs w:val="24"/>
              </w:rPr>
            </w:pPr>
            <w:r>
              <w:rPr>
                <w:sz w:val="24"/>
                <w:szCs w:val="24"/>
              </w:rPr>
              <w:t>03</w:t>
            </w:r>
          </w:p>
        </w:tc>
        <w:tc>
          <w:tcPr>
            <w:tcW w:w="709" w:type="dxa"/>
          </w:tcPr>
          <w:p>
            <w:pPr>
              <w:jc w:val="center"/>
              <w:rPr>
                <w:sz w:val="24"/>
                <w:szCs w:val="24"/>
              </w:rPr>
            </w:pPr>
          </w:p>
        </w:tc>
        <w:tc>
          <w:tcPr>
            <w:tcW w:w="1842" w:type="dxa"/>
            <w:hideMark/>
          </w:tcPr>
          <w:p>
            <w:pPr>
              <w:jc w:val="center"/>
              <w:rPr>
                <w:sz w:val="24"/>
                <w:szCs w:val="24"/>
              </w:rPr>
            </w:pPr>
            <w:r>
              <w:rPr>
                <w:sz w:val="24"/>
                <w:szCs w:val="24"/>
              </w:rPr>
              <w:t>6 677,5</w:t>
            </w:r>
          </w:p>
        </w:tc>
        <w:tc>
          <w:tcPr>
            <w:tcW w:w="1558" w:type="dxa"/>
            <w:noWrap/>
            <w:hideMark/>
          </w:tcPr>
          <w:p>
            <w:pPr>
              <w:jc w:val="center"/>
              <w:rPr>
                <w:sz w:val="24"/>
                <w:szCs w:val="24"/>
              </w:rPr>
            </w:pPr>
            <w:r>
              <w:rPr>
                <w:sz w:val="24"/>
                <w:szCs w:val="24"/>
              </w:rPr>
              <w:t>6 651,0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02" w:type="dxa"/>
            <w:shd w:val="clear" w:color="auto" w:fill="auto"/>
            <w:hideMark/>
          </w:tcPr>
          <w:p>
            <w:pPr>
              <w:jc w:val="both"/>
              <w:rPr>
                <w:sz w:val="24"/>
                <w:szCs w:val="24"/>
              </w:rPr>
            </w:pPr>
            <w:r>
              <w:rPr>
                <w:sz w:val="24"/>
                <w:szCs w:val="24"/>
              </w:rPr>
              <w:t>Органы юстиции</w:t>
            </w:r>
          </w:p>
        </w:tc>
        <w:tc>
          <w:tcPr>
            <w:tcW w:w="710" w:type="dxa"/>
            <w:shd w:val="clear" w:color="auto" w:fill="auto"/>
          </w:tcPr>
          <w:p>
            <w:pPr>
              <w:ind w:hanging="113"/>
              <w:jc w:val="center"/>
              <w:rPr>
                <w:sz w:val="24"/>
                <w:szCs w:val="24"/>
              </w:rPr>
            </w:pPr>
            <w:r>
              <w:rPr>
                <w:sz w:val="24"/>
                <w:szCs w:val="24"/>
              </w:rPr>
              <w:t>03</w:t>
            </w:r>
          </w:p>
        </w:tc>
        <w:tc>
          <w:tcPr>
            <w:tcW w:w="709" w:type="dxa"/>
          </w:tcPr>
          <w:p>
            <w:pPr>
              <w:jc w:val="center"/>
              <w:rPr>
                <w:sz w:val="24"/>
                <w:szCs w:val="24"/>
              </w:rPr>
            </w:pPr>
            <w:r>
              <w:rPr>
                <w:sz w:val="24"/>
                <w:szCs w:val="24"/>
              </w:rPr>
              <w:t>04</w:t>
            </w:r>
          </w:p>
        </w:tc>
        <w:tc>
          <w:tcPr>
            <w:tcW w:w="1842" w:type="dxa"/>
            <w:hideMark/>
          </w:tcPr>
          <w:p>
            <w:pPr>
              <w:jc w:val="center"/>
              <w:rPr>
                <w:sz w:val="24"/>
                <w:szCs w:val="24"/>
              </w:rPr>
            </w:pPr>
            <w:r>
              <w:rPr>
                <w:sz w:val="24"/>
                <w:szCs w:val="24"/>
              </w:rPr>
              <w:t>5 456,3</w:t>
            </w:r>
          </w:p>
        </w:tc>
        <w:tc>
          <w:tcPr>
            <w:tcW w:w="1558" w:type="dxa"/>
            <w:noWrap/>
            <w:hideMark/>
          </w:tcPr>
          <w:p>
            <w:pPr>
              <w:jc w:val="center"/>
              <w:rPr>
                <w:sz w:val="24"/>
                <w:szCs w:val="24"/>
              </w:rPr>
            </w:pPr>
            <w:r>
              <w:rPr>
                <w:sz w:val="24"/>
                <w:szCs w:val="24"/>
              </w:rPr>
              <w:t>5 430,1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02" w:type="dxa"/>
            <w:shd w:val="clear" w:color="auto" w:fill="auto"/>
            <w:hideMark/>
          </w:tcPr>
          <w:p>
            <w:pPr>
              <w:jc w:val="both"/>
              <w:rPr>
                <w:sz w:val="24"/>
                <w:szCs w:val="24"/>
              </w:rPr>
            </w:pPr>
            <w:r>
              <w:rPr>
                <w:sz w:val="24"/>
                <w:szCs w:val="24"/>
              </w:rPr>
              <w:t>Гражданская оборона</w:t>
            </w:r>
          </w:p>
        </w:tc>
        <w:tc>
          <w:tcPr>
            <w:tcW w:w="710" w:type="dxa"/>
            <w:shd w:val="clear" w:color="auto" w:fill="auto"/>
          </w:tcPr>
          <w:p>
            <w:pPr>
              <w:ind w:hanging="113"/>
              <w:jc w:val="center"/>
              <w:rPr>
                <w:sz w:val="24"/>
                <w:szCs w:val="24"/>
              </w:rPr>
            </w:pPr>
            <w:r>
              <w:rPr>
                <w:sz w:val="24"/>
                <w:szCs w:val="24"/>
              </w:rPr>
              <w:t>03</w:t>
            </w:r>
          </w:p>
        </w:tc>
        <w:tc>
          <w:tcPr>
            <w:tcW w:w="709" w:type="dxa"/>
          </w:tcPr>
          <w:p>
            <w:pPr>
              <w:jc w:val="center"/>
              <w:rPr>
                <w:sz w:val="24"/>
                <w:szCs w:val="24"/>
              </w:rPr>
            </w:pPr>
            <w:r>
              <w:rPr>
                <w:sz w:val="24"/>
                <w:szCs w:val="24"/>
              </w:rPr>
              <w:t>09</w:t>
            </w:r>
          </w:p>
        </w:tc>
        <w:tc>
          <w:tcPr>
            <w:tcW w:w="1842" w:type="dxa"/>
            <w:hideMark/>
          </w:tcPr>
          <w:p>
            <w:pPr>
              <w:jc w:val="center"/>
              <w:rPr>
                <w:sz w:val="24"/>
                <w:szCs w:val="24"/>
              </w:rPr>
            </w:pPr>
            <w:r>
              <w:rPr>
                <w:sz w:val="24"/>
                <w:szCs w:val="24"/>
              </w:rPr>
              <w:t>150,0</w:t>
            </w:r>
          </w:p>
        </w:tc>
        <w:tc>
          <w:tcPr>
            <w:tcW w:w="1558" w:type="dxa"/>
            <w:noWrap/>
            <w:hideMark/>
          </w:tcPr>
          <w:p>
            <w:pPr>
              <w:jc w:val="center"/>
              <w:rPr>
                <w:sz w:val="24"/>
                <w:szCs w:val="24"/>
              </w:rPr>
            </w:pPr>
            <w:r>
              <w:rPr>
                <w:sz w:val="24"/>
                <w:szCs w:val="24"/>
              </w:rPr>
              <w:t>149,7</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02" w:type="dxa"/>
            <w:shd w:val="clear" w:color="auto" w:fill="auto"/>
          </w:tcPr>
          <w:p>
            <w:pPr>
              <w:jc w:val="both"/>
              <w:rPr>
                <w:sz w:val="24"/>
                <w:szCs w:val="24"/>
              </w:rPr>
            </w:pPr>
            <w:r>
              <w:rPr>
                <w:sz w:val="24"/>
                <w:szCs w:val="24"/>
              </w:rPr>
              <w:t>Защита населения и территории от чрезвычайных ситуаций природного и техногенного характера, пожарная безопасность</w:t>
            </w:r>
          </w:p>
        </w:tc>
        <w:tc>
          <w:tcPr>
            <w:tcW w:w="710" w:type="dxa"/>
            <w:shd w:val="clear" w:color="auto" w:fill="auto"/>
          </w:tcPr>
          <w:p>
            <w:pPr>
              <w:ind w:hanging="113"/>
              <w:jc w:val="center"/>
              <w:rPr>
                <w:sz w:val="24"/>
                <w:szCs w:val="24"/>
              </w:rPr>
            </w:pPr>
            <w:r>
              <w:rPr>
                <w:sz w:val="24"/>
                <w:szCs w:val="24"/>
              </w:rPr>
              <w:t>03</w:t>
            </w:r>
          </w:p>
        </w:tc>
        <w:tc>
          <w:tcPr>
            <w:tcW w:w="709" w:type="dxa"/>
          </w:tcPr>
          <w:p>
            <w:pPr>
              <w:jc w:val="center"/>
              <w:rPr>
                <w:sz w:val="24"/>
                <w:szCs w:val="24"/>
              </w:rPr>
            </w:pPr>
            <w:r>
              <w:rPr>
                <w:sz w:val="24"/>
                <w:szCs w:val="24"/>
              </w:rPr>
              <w:t>10</w:t>
            </w:r>
          </w:p>
        </w:tc>
        <w:tc>
          <w:tcPr>
            <w:tcW w:w="1842" w:type="dxa"/>
          </w:tcPr>
          <w:p>
            <w:pPr>
              <w:jc w:val="center"/>
              <w:rPr>
                <w:sz w:val="24"/>
                <w:szCs w:val="24"/>
              </w:rPr>
            </w:pPr>
            <w:r>
              <w:rPr>
                <w:sz w:val="24"/>
                <w:szCs w:val="24"/>
              </w:rPr>
              <w:t>120,0</w:t>
            </w:r>
          </w:p>
        </w:tc>
        <w:tc>
          <w:tcPr>
            <w:tcW w:w="1558" w:type="dxa"/>
            <w:noWrap/>
          </w:tcPr>
          <w:p>
            <w:pPr>
              <w:jc w:val="center"/>
              <w:rPr>
                <w:sz w:val="24"/>
                <w:szCs w:val="24"/>
              </w:rPr>
            </w:pPr>
            <w:r>
              <w:rPr>
                <w:sz w:val="24"/>
                <w:szCs w:val="24"/>
              </w:rPr>
              <w:t>120,0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02" w:type="dxa"/>
            <w:shd w:val="clear" w:color="auto" w:fill="auto"/>
            <w:hideMark/>
          </w:tcPr>
          <w:p>
            <w:pPr>
              <w:jc w:val="both"/>
              <w:rPr>
                <w:sz w:val="24"/>
                <w:szCs w:val="24"/>
              </w:rPr>
            </w:pPr>
            <w:r>
              <w:rPr>
                <w:sz w:val="24"/>
                <w:szCs w:val="24"/>
              </w:rPr>
              <w:t>Другие вопросы в области национальной безопасности и правоохранительной деятельности</w:t>
            </w:r>
          </w:p>
        </w:tc>
        <w:tc>
          <w:tcPr>
            <w:tcW w:w="710" w:type="dxa"/>
            <w:shd w:val="clear" w:color="auto" w:fill="auto"/>
          </w:tcPr>
          <w:p>
            <w:pPr>
              <w:ind w:hanging="113"/>
              <w:jc w:val="center"/>
              <w:rPr>
                <w:sz w:val="24"/>
                <w:szCs w:val="24"/>
              </w:rPr>
            </w:pPr>
            <w:r>
              <w:rPr>
                <w:sz w:val="24"/>
                <w:szCs w:val="24"/>
              </w:rPr>
              <w:t>03</w:t>
            </w:r>
          </w:p>
        </w:tc>
        <w:tc>
          <w:tcPr>
            <w:tcW w:w="709" w:type="dxa"/>
          </w:tcPr>
          <w:p>
            <w:pPr>
              <w:jc w:val="center"/>
              <w:rPr>
                <w:sz w:val="24"/>
                <w:szCs w:val="24"/>
              </w:rPr>
            </w:pPr>
            <w:r>
              <w:rPr>
                <w:sz w:val="24"/>
                <w:szCs w:val="24"/>
              </w:rPr>
              <w:t>14</w:t>
            </w:r>
          </w:p>
        </w:tc>
        <w:tc>
          <w:tcPr>
            <w:tcW w:w="1842" w:type="dxa"/>
            <w:hideMark/>
          </w:tcPr>
          <w:p>
            <w:pPr>
              <w:jc w:val="center"/>
              <w:rPr>
                <w:sz w:val="24"/>
                <w:szCs w:val="24"/>
              </w:rPr>
            </w:pPr>
            <w:r>
              <w:rPr>
                <w:sz w:val="24"/>
                <w:szCs w:val="24"/>
              </w:rPr>
              <w:t>951,2</w:t>
            </w:r>
          </w:p>
        </w:tc>
        <w:tc>
          <w:tcPr>
            <w:tcW w:w="1558" w:type="dxa"/>
            <w:noWrap/>
            <w:hideMark/>
          </w:tcPr>
          <w:p>
            <w:pPr>
              <w:jc w:val="center"/>
              <w:rPr>
                <w:sz w:val="24"/>
                <w:szCs w:val="24"/>
              </w:rPr>
            </w:pPr>
            <w:r>
              <w:rPr>
                <w:sz w:val="24"/>
                <w:szCs w:val="24"/>
              </w:rPr>
              <w:t>951,2</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02" w:type="dxa"/>
            <w:shd w:val="clear" w:color="auto" w:fill="auto"/>
            <w:hideMark/>
          </w:tcPr>
          <w:p>
            <w:pPr>
              <w:jc w:val="both"/>
              <w:rPr>
                <w:sz w:val="24"/>
                <w:szCs w:val="24"/>
              </w:rPr>
            </w:pPr>
            <w:r>
              <w:rPr>
                <w:sz w:val="24"/>
                <w:szCs w:val="24"/>
              </w:rPr>
              <w:lastRenderedPageBreak/>
              <w:t>НАЦИОНАЛЬНАЯ ЭКОНОМИКА</w:t>
            </w:r>
          </w:p>
        </w:tc>
        <w:tc>
          <w:tcPr>
            <w:tcW w:w="710" w:type="dxa"/>
            <w:shd w:val="clear" w:color="auto" w:fill="auto"/>
            <w:hideMark/>
          </w:tcPr>
          <w:p>
            <w:pPr>
              <w:ind w:hanging="113"/>
              <w:jc w:val="center"/>
              <w:rPr>
                <w:sz w:val="24"/>
                <w:szCs w:val="24"/>
              </w:rPr>
            </w:pPr>
            <w:r>
              <w:rPr>
                <w:sz w:val="24"/>
                <w:szCs w:val="24"/>
              </w:rPr>
              <w:t>04</w:t>
            </w:r>
          </w:p>
        </w:tc>
        <w:tc>
          <w:tcPr>
            <w:tcW w:w="709" w:type="dxa"/>
          </w:tcPr>
          <w:p>
            <w:pPr>
              <w:jc w:val="center"/>
              <w:rPr>
                <w:sz w:val="24"/>
                <w:szCs w:val="24"/>
              </w:rPr>
            </w:pPr>
          </w:p>
        </w:tc>
        <w:tc>
          <w:tcPr>
            <w:tcW w:w="1842" w:type="dxa"/>
          </w:tcPr>
          <w:p>
            <w:pPr>
              <w:jc w:val="center"/>
              <w:rPr>
                <w:sz w:val="24"/>
                <w:szCs w:val="24"/>
              </w:rPr>
            </w:pPr>
            <w:r>
              <w:rPr>
                <w:sz w:val="24"/>
                <w:szCs w:val="24"/>
              </w:rPr>
              <w:t>355 022,0</w:t>
            </w:r>
          </w:p>
        </w:tc>
        <w:tc>
          <w:tcPr>
            <w:tcW w:w="1558" w:type="dxa"/>
            <w:noWrap/>
            <w:hideMark/>
          </w:tcPr>
          <w:p>
            <w:pPr>
              <w:jc w:val="center"/>
              <w:rPr>
                <w:sz w:val="24"/>
                <w:szCs w:val="24"/>
              </w:rPr>
            </w:pPr>
            <w:r>
              <w:rPr>
                <w:sz w:val="24"/>
                <w:szCs w:val="24"/>
              </w:rPr>
              <w:t>351 366,9</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02" w:type="dxa"/>
            <w:shd w:val="clear" w:color="auto" w:fill="auto"/>
            <w:hideMark/>
          </w:tcPr>
          <w:p>
            <w:pPr>
              <w:jc w:val="both"/>
              <w:rPr>
                <w:sz w:val="24"/>
                <w:szCs w:val="24"/>
              </w:rPr>
            </w:pPr>
            <w:r>
              <w:rPr>
                <w:sz w:val="24"/>
                <w:szCs w:val="24"/>
              </w:rPr>
              <w:t>Транспорт</w:t>
            </w:r>
          </w:p>
        </w:tc>
        <w:tc>
          <w:tcPr>
            <w:tcW w:w="710" w:type="dxa"/>
            <w:shd w:val="clear" w:color="auto" w:fill="auto"/>
          </w:tcPr>
          <w:p>
            <w:pPr>
              <w:ind w:hanging="113"/>
              <w:jc w:val="center"/>
              <w:rPr>
                <w:sz w:val="24"/>
                <w:szCs w:val="24"/>
              </w:rPr>
            </w:pPr>
            <w:r>
              <w:rPr>
                <w:sz w:val="24"/>
                <w:szCs w:val="24"/>
              </w:rPr>
              <w:t>04</w:t>
            </w:r>
          </w:p>
        </w:tc>
        <w:tc>
          <w:tcPr>
            <w:tcW w:w="709" w:type="dxa"/>
          </w:tcPr>
          <w:p>
            <w:pPr>
              <w:jc w:val="center"/>
              <w:rPr>
                <w:sz w:val="24"/>
                <w:szCs w:val="24"/>
              </w:rPr>
            </w:pPr>
            <w:r>
              <w:rPr>
                <w:sz w:val="24"/>
                <w:szCs w:val="24"/>
              </w:rPr>
              <w:t>08</w:t>
            </w:r>
          </w:p>
        </w:tc>
        <w:tc>
          <w:tcPr>
            <w:tcW w:w="1842" w:type="dxa"/>
            <w:hideMark/>
          </w:tcPr>
          <w:p>
            <w:pPr>
              <w:jc w:val="center"/>
              <w:rPr>
                <w:sz w:val="24"/>
                <w:szCs w:val="24"/>
              </w:rPr>
            </w:pPr>
            <w:r>
              <w:rPr>
                <w:sz w:val="24"/>
                <w:szCs w:val="24"/>
              </w:rPr>
              <w:t>84 464,6</w:t>
            </w:r>
          </w:p>
        </w:tc>
        <w:tc>
          <w:tcPr>
            <w:tcW w:w="1558" w:type="dxa"/>
            <w:noWrap/>
            <w:hideMark/>
          </w:tcPr>
          <w:p>
            <w:pPr>
              <w:jc w:val="center"/>
              <w:rPr>
                <w:sz w:val="24"/>
                <w:szCs w:val="24"/>
              </w:rPr>
            </w:pPr>
            <w:r>
              <w:rPr>
                <w:sz w:val="24"/>
                <w:szCs w:val="24"/>
              </w:rPr>
              <w:t>83 816,6</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02" w:type="dxa"/>
            <w:shd w:val="clear" w:color="auto" w:fill="auto"/>
            <w:hideMark/>
          </w:tcPr>
          <w:p>
            <w:pPr>
              <w:jc w:val="both"/>
              <w:rPr>
                <w:sz w:val="24"/>
                <w:szCs w:val="24"/>
              </w:rPr>
            </w:pPr>
            <w:r>
              <w:rPr>
                <w:sz w:val="24"/>
                <w:szCs w:val="24"/>
              </w:rPr>
              <w:t>Дорожное хозяйство (дорожные фонды)</w:t>
            </w:r>
          </w:p>
        </w:tc>
        <w:tc>
          <w:tcPr>
            <w:tcW w:w="710" w:type="dxa"/>
            <w:shd w:val="clear" w:color="auto" w:fill="auto"/>
          </w:tcPr>
          <w:p>
            <w:pPr>
              <w:ind w:hanging="113"/>
              <w:jc w:val="center"/>
              <w:rPr>
                <w:sz w:val="24"/>
                <w:szCs w:val="24"/>
              </w:rPr>
            </w:pPr>
            <w:r>
              <w:rPr>
                <w:sz w:val="24"/>
                <w:szCs w:val="24"/>
              </w:rPr>
              <w:t>04</w:t>
            </w:r>
          </w:p>
        </w:tc>
        <w:tc>
          <w:tcPr>
            <w:tcW w:w="709" w:type="dxa"/>
          </w:tcPr>
          <w:p>
            <w:pPr>
              <w:jc w:val="center"/>
              <w:rPr>
                <w:sz w:val="24"/>
                <w:szCs w:val="24"/>
              </w:rPr>
            </w:pPr>
            <w:r>
              <w:rPr>
                <w:sz w:val="24"/>
                <w:szCs w:val="24"/>
              </w:rPr>
              <w:t>09</w:t>
            </w:r>
          </w:p>
        </w:tc>
        <w:tc>
          <w:tcPr>
            <w:tcW w:w="1842" w:type="dxa"/>
            <w:hideMark/>
          </w:tcPr>
          <w:p>
            <w:pPr>
              <w:jc w:val="center"/>
              <w:rPr>
                <w:sz w:val="24"/>
                <w:szCs w:val="24"/>
              </w:rPr>
            </w:pPr>
            <w:r>
              <w:rPr>
                <w:sz w:val="24"/>
                <w:szCs w:val="24"/>
              </w:rPr>
              <w:t>262 711,8</w:t>
            </w:r>
          </w:p>
        </w:tc>
        <w:tc>
          <w:tcPr>
            <w:tcW w:w="1558" w:type="dxa"/>
            <w:noWrap/>
            <w:hideMark/>
          </w:tcPr>
          <w:p>
            <w:pPr>
              <w:jc w:val="center"/>
              <w:rPr>
                <w:sz w:val="24"/>
                <w:szCs w:val="24"/>
              </w:rPr>
            </w:pPr>
            <w:r>
              <w:rPr>
                <w:sz w:val="24"/>
                <w:szCs w:val="24"/>
              </w:rPr>
              <w:t>260 028,8</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02" w:type="dxa"/>
            <w:shd w:val="clear" w:color="auto" w:fill="auto"/>
            <w:hideMark/>
          </w:tcPr>
          <w:p>
            <w:pPr>
              <w:jc w:val="both"/>
              <w:rPr>
                <w:sz w:val="24"/>
                <w:szCs w:val="24"/>
              </w:rPr>
            </w:pPr>
            <w:r>
              <w:rPr>
                <w:sz w:val="24"/>
                <w:szCs w:val="24"/>
              </w:rPr>
              <w:t>Другие вопросы в области национальной экономики</w:t>
            </w:r>
          </w:p>
        </w:tc>
        <w:tc>
          <w:tcPr>
            <w:tcW w:w="710" w:type="dxa"/>
            <w:shd w:val="clear" w:color="auto" w:fill="auto"/>
          </w:tcPr>
          <w:p>
            <w:pPr>
              <w:ind w:hanging="113"/>
              <w:jc w:val="center"/>
              <w:rPr>
                <w:sz w:val="24"/>
                <w:szCs w:val="24"/>
              </w:rPr>
            </w:pPr>
            <w:r>
              <w:rPr>
                <w:sz w:val="24"/>
                <w:szCs w:val="24"/>
              </w:rPr>
              <w:t>04</w:t>
            </w:r>
          </w:p>
        </w:tc>
        <w:tc>
          <w:tcPr>
            <w:tcW w:w="709" w:type="dxa"/>
          </w:tcPr>
          <w:p>
            <w:pPr>
              <w:jc w:val="center"/>
              <w:rPr>
                <w:sz w:val="24"/>
                <w:szCs w:val="24"/>
              </w:rPr>
            </w:pPr>
            <w:r>
              <w:rPr>
                <w:sz w:val="24"/>
                <w:szCs w:val="24"/>
              </w:rPr>
              <w:t>12</w:t>
            </w:r>
          </w:p>
        </w:tc>
        <w:tc>
          <w:tcPr>
            <w:tcW w:w="1842" w:type="dxa"/>
            <w:hideMark/>
          </w:tcPr>
          <w:p>
            <w:pPr>
              <w:jc w:val="center"/>
              <w:rPr>
                <w:sz w:val="24"/>
                <w:szCs w:val="24"/>
              </w:rPr>
            </w:pPr>
            <w:r>
              <w:rPr>
                <w:sz w:val="24"/>
                <w:szCs w:val="24"/>
              </w:rPr>
              <w:t>7 845,6</w:t>
            </w:r>
          </w:p>
        </w:tc>
        <w:tc>
          <w:tcPr>
            <w:tcW w:w="1558" w:type="dxa"/>
            <w:noWrap/>
            <w:hideMark/>
          </w:tcPr>
          <w:p>
            <w:pPr>
              <w:jc w:val="center"/>
              <w:rPr>
                <w:sz w:val="24"/>
                <w:szCs w:val="24"/>
              </w:rPr>
            </w:pPr>
            <w:r>
              <w:rPr>
                <w:sz w:val="24"/>
                <w:szCs w:val="24"/>
              </w:rPr>
              <w:t>7 521,5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02" w:type="dxa"/>
            <w:shd w:val="clear" w:color="auto" w:fill="auto"/>
            <w:hideMark/>
          </w:tcPr>
          <w:p>
            <w:pPr>
              <w:jc w:val="both"/>
              <w:rPr>
                <w:sz w:val="24"/>
                <w:szCs w:val="24"/>
              </w:rPr>
            </w:pPr>
            <w:r>
              <w:rPr>
                <w:sz w:val="24"/>
                <w:szCs w:val="24"/>
              </w:rPr>
              <w:t>ЖИЛИЩНО-КОММУНАЛЬНОЕ ХОЗЯЙСТВО</w:t>
            </w:r>
          </w:p>
        </w:tc>
        <w:tc>
          <w:tcPr>
            <w:tcW w:w="710" w:type="dxa"/>
            <w:shd w:val="clear" w:color="auto" w:fill="auto"/>
            <w:hideMark/>
          </w:tcPr>
          <w:p>
            <w:pPr>
              <w:ind w:hanging="113"/>
              <w:jc w:val="center"/>
              <w:rPr>
                <w:sz w:val="24"/>
                <w:szCs w:val="24"/>
              </w:rPr>
            </w:pPr>
            <w:r>
              <w:rPr>
                <w:sz w:val="24"/>
                <w:szCs w:val="24"/>
              </w:rPr>
              <w:t>05</w:t>
            </w:r>
          </w:p>
        </w:tc>
        <w:tc>
          <w:tcPr>
            <w:tcW w:w="709" w:type="dxa"/>
          </w:tcPr>
          <w:p>
            <w:pPr>
              <w:jc w:val="center"/>
              <w:rPr>
                <w:sz w:val="24"/>
                <w:szCs w:val="24"/>
              </w:rPr>
            </w:pPr>
          </w:p>
        </w:tc>
        <w:tc>
          <w:tcPr>
            <w:tcW w:w="1842" w:type="dxa"/>
            <w:hideMark/>
          </w:tcPr>
          <w:p>
            <w:pPr>
              <w:jc w:val="center"/>
              <w:rPr>
                <w:sz w:val="24"/>
                <w:szCs w:val="24"/>
              </w:rPr>
            </w:pPr>
            <w:r>
              <w:rPr>
                <w:sz w:val="24"/>
                <w:szCs w:val="24"/>
              </w:rPr>
              <w:t>518 529,3</w:t>
            </w:r>
          </w:p>
        </w:tc>
        <w:tc>
          <w:tcPr>
            <w:tcW w:w="1558" w:type="dxa"/>
            <w:noWrap/>
            <w:hideMark/>
          </w:tcPr>
          <w:p>
            <w:pPr>
              <w:jc w:val="center"/>
              <w:rPr>
                <w:sz w:val="24"/>
                <w:szCs w:val="24"/>
              </w:rPr>
            </w:pPr>
            <w:r>
              <w:rPr>
                <w:sz w:val="24"/>
                <w:szCs w:val="24"/>
              </w:rPr>
              <w:t>433 459,1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02" w:type="dxa"/>
            <w:shd w:val="clear" w:color="auto" w:fill="auto"/>
            <w:hideMark/>
          </w:tcPr>
          <w:p>
            <w:pPr>
              <w:jc w:val="both"/>
              <w:rPr>
                <w:sz w:val="24"/>
                <w:szCs w:val="24"/>
              </w:rPr>
            </w:pPr>
            <w:r>
              <w:rPr>
                <w:sz w:val="24"/>
                <w:szCs w:val="24"/>
              </w:rPr>
              <w:t>Жилищное хозяйство</w:t>
            </w:r>
          </w:p>
        </w:tc>
        <w:tc>
          <w:tcPr>
            <w:tcW w:w="710" w:type="dxa"/>
            <w:shd w:val="clear" w:color="auto" w:fill="auto"/>
          </w:tcPr>
          <w:p>
            <w:pPr>
              <w:ind w:hanging="113"/>
              <w:jc w:val="center"/>
              <w:rPr>
                <w:sz w:val="24"/>
                <w:szCs w:val="24"/>
              </w:rPr>
            </w:pPr>
            <w:r>
              <w:rPr>
                <w:sz w:val="24"/>
                <w:szCs w:val="24"/>
              </w:rPr>
              <w:t>05</w:t>
            </w:r>
          </w:p>
        </w:tc>
        <w:tc>
          <w:tcPr>
            <w:tcW w:w="709" w:type="dxa"/>
          </w:tcPr>
          <w:p>
            <w:pPr>
              <w:jc w:val="center"/>
              <w:rPr>
                <w:sz w:val="24"/>
                <w:szCs w:val="24"/>
              </w:rPr>
            </w:pPr>
            <w:r>
              <w:rPr>
                <w:sz w:val="24"/>
                <w:szCs w:val="24"/>
              </w:rPr>
              <w:t>01</w:t>
            </w:r>
          </w:p>
        </w:tc>
        <w:tc>
          <w:tcPr>
            <w:tcW w:w="1842" w:type="dxa"/>
            <w:hideMark/>
          </w:tcPr>
          <w:p>
            <w:pPr>
              <w:jc w:val="center"/>
              <w:rPr>
                <w:sz w:val="24"/>
                <w:szCs w:val="24"/>
              </w:rPr>
            </w:pPr>
            <w:r>
              <w:rPr>
                <w:sz w:val="24"/>
                <w:szCs w:val="24"/>
              </w:rPr>
              <w:t>73 950,3</w:t>
            </w:r>
          </w:p>
        </w:tc>
        <w:tc>
          <w:tcPr>
            <w:tcW w:w="1558" w:type="dxa"/>
            <w:noWrap/>
            <w:hideMark/>
          </w:tcPr>
          <w:p>
            <w:pPr>
              <w:jc w:val="center"/>
              <w:rPr>
                <w:sz w:val="24"/>
                <w:szCs w:val="24"/>
              </w:rPr>
            </w:pPr>
            <w:r>
              <w:rPr>
                <w:sz w:val="24"/>
                <w:szCs w:val="24"/>
              </w:rPr>
              <w:t>72 654,4</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02" w:type="dxa"/>
            <w:shd w:val="clear" w:color="auto" w:fill="auto"/>
            <w:hideMark/>
          </w:tcPr>
          <w:p>
            <w:pPr>
              <w:jc w:val="both"/>
              <w:rPr>
                <w:sz w:val="24"/>
                <w:szCs w:val="24"/>
              </w:rPr>
            </w:pPr>
            <w:r>
              <w:rPr>
                <w:sz w:val="24"/>
                <w:szCs w:val="24"/>
              </w:rPr>
              <w:t>Коммунальное хозяйство</w:t>
            </w:r>
          </w:p>
        </w:tc>
        <w:tc>
          <w:tcPr>
            <w:tcW w:w="710" w:type="dxa"/>
            <w:shd w:val="clear" w:color="auto" w:fill="auto"/>
          </w:tcPr>
          <w:p>
            <w:pPr>
              <w:ind w:hanging="113"/>
              <w:jc w:val="center"/>
              <w:rPr>
                <w:sz w:val="24"/>
                <w:szCs w:val="24"/>
              </w:rPr>
            </w:pPr>
            <w:r>
              <w:rPr>
                <w:sz w:val="24"/>
                <w:szCs w:val="24"/>
              </w:rPr>
              <w:t>05</w:t>
            </w:r>
          </w:p>
        </w:tc>
        <w:tc>
          <w:tcPr>
            <w:tcW w:w="709" w:type="dxa"/>
          </w:tcPr>
          <w:p>
            <w:pPr>
              <w:jc w:val="center"/>
              <w:rPr>
                <w:sz w:val="24"/>
                <w:szCs w:val="24"/>
              </w:rPr>
            </w:pPr>
            <w:r>
              <w:rPr>
                <w:sz w:val="24"/>
                <w:szCs w:val="24"/>
              </w:rPr>
              <w:t>02</w:t>
            </w:r>
          </w:p>
        </w:tc>
        <w:tc>
          <w:tcPr>
            <w:tcW w:w="1842" w:type="dxa"/>
            <w:hideMark/>
          </w:tcPr>
          <w:p>
            <w:pPr>
              <w:jc w:val="center"/>
              <w:rPr>
                <w:sz w:val="24"/>
                <w:szCs w:val="24"/>
              </w:rPr>
            </w:pPr>
            <w:r>
              <w:rPr>
                <w:sz w:val="24"/>
                <w:szCs w:val="24"/>
              </w:rPr>
              <w:t>12 899,6</w:t>
            </w:r>
          </w:p>
        </w:tc>
        <w:tc>
          <w:tcPr>
            <w:tcW w:w="1558" w:type="dxa"/>
            <w:noWrap/>
            <w:hideMark/>
          </w:tcPr>
          <w:p>
            <w:pPr>
              <w:jc w:val="center"/>
              <w:rPr>
                <w:sz w:val="24"/>
                <w:szCs w:val="24"/>
              </w:rPr>
            </w:pPr>
            <w:r>
              <w:rPr>
                <w:sz w:val="24"/>
                <w:szCs w:val="24"/>
              </w:rPr>
              <w:t>3 660,3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02" w:type="dxa"/>
            <w:shd w:val="clear" w:color="auto" w:fill="auto"/>
            <w:hideMark/>
          </w:tcPr>
          <w:p>
            <w:pPr>
              <w:jc w:val="both"/>
              <w:rPr>
                <w:sz w:val="24"/>
                <w:szCs w:val="24"/>
              </w:rPr>
            </w:pPr>
            <w:r>
              <w:rPr>
                <w:sz w:val="24"/>
                <w:szCs w:val="24"/>
              </w:rPr>
              <w:t>Благоустройство</w:t>
            </w:r>
          </w:p>
        </w:tc>
        <w:tc>
          <w:tcPr>
            <w:tcW w:w="710" w:type="dxa"/>
            <w:shd w:val="clear" w:color="auto" w:fill="auto"/>
          </w:tcPr>
          <w:p>
            <w:pPr>
              <w:ind w:hanging="113"/>
              <w:jc w:val="center"/>
              <w:rPr>
                <w:sz w:val="24"/>
                <w:szCs w:val="24"/>
              </w:rPr>
            </w:pPr>
            <w:r>
              <w:rPr>
                <w:sz w:val="24"/>
                <w:szCs w:val="24"/>
              </w:rPr>
              <w:t>05</w:t>
            </w:r>
          </w:p>
        </w:tc>
        <w:tc>
          <w:tcPr>
            <w:tcW w:w="709" w:type="dxa"/>
          </w:tcPr>
          <w:p>
            <w:pPr>
              <w:jc w:val="center"/>
              <w:rPr>
                <w:sz w:val="24"/>
                <w:szCs w:val="24"/>
              </w:rPr>
            </w:pPr>
            <w:r>
              <w:rPr>
                <w:sz w:val="24"/>
                <w:szCs w:val="24"/>
              </w:rPr>
              <w:t>063</w:t>
            </w:r>
          </w:p>
        </w:tc>
        <w:tc>
          <w:tcPr>
            <w:tcW w:w="1842" w:type="dxa"/>
            <w:hideMark/>
          </w:tcPr>
          <w:p>
            <w:pPr>
              <w:jc w:val="center"/>
              <w:rPr>
                <w:sz w:val="24"/>
                <w:szCs w:val="24"/>
              </w:rPr>
            </w:pPr>
            <w:r>
              <w:rPr>
                <w:sz w:val="24"/>
                <w:szCs w:val="24"/>
              </w:rPr>
              <w:t>307 804,1</w:t>
            </w:r>
          </w:p>
        </w:tc>
        <w:tc>
          <w:tcPr>
            <w:tcW w:w="1558" w:type="dxa"/>
            <w:noWrap/>
            <w:hideMark/>
          </w:tcPr>
          <w:p>
            <w:pPr>
              <w:jc w:val="center"/>
              <w:rPr>
                <w:sz w:val="24"/>
                <w:szCs w:val="24"/>
              </w:rPr>
            </w:pPr>
            <w:r>
              <w:rPr>
                <w:sz w:val="24"/>
                <w:szCs w:val="24"/>
              </w:rPr>
              <w:t>271 039,0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02" w:type="dxa"/>
            <w:shd w:val="clear" w:color="auto" w:fill="auto"/>
            <w:hideMark/>
          </w:tcPr>
          <w:p>
            <w:pPr>
              <w:jc w:val="both"/>
              <w:rPr>
                <w:sz w:val="24"/>
                <w:szCs w:val="24"/>
              </w:rPr>
            </w:pPr>
            <w:r>
              <w:rPr>
                <w:sz w:val="24"/>
                <w:szCs w:val="24"/>
              </w:rPr>
              <w:t>Другие вопросы в области жилищно-коммунального хозяйства</w:t>
            </w:r>
          </w:p>
        </w:tc>
        <w:tc>
          <w:tcPr>
            <w:tcW w:w="710" w:type="dxa"/>
            <w:shd w:val="clear" w:color="auto" w:fill="auto"/>
          </w:tcPr>
          <w:p>
            <w:pPr>
              <w:ind w:hanging="113"/>
              <w:jc w:val="center"/>
              <w:rPr>
                <w:sz w:val="24"/>
                <w:szCs w:val="24"/>
              </w:rPr>
            </w:pPr>
            <w:r>
              <w:rPr>
                <w:sz w:val="24"/>
                <w:szCs w:val="24"/>
              </w:rPr>
              <w:t>05</w:t>
            </w:r>
          </w:p>
        </w:tc>
        <w:tc>
          <w:tcPr>
            <w:tcW w:w="709" w:type="dxa"/>
          </w:tcPr>
          <w:p>
            <w:pPr>
              <w:jc w:val="center"/>
              <w:rPr>
                <w:sz w:val="24"/>
                <w:szCs w:val="24"/>
              </w:rPr>
            </w:pPr>
            <w:r>
              <w:rPr>
                <w:sz w:val="24"/>
                <w:szCs w:val="24"/>
              </w:rPr>
              <w:t>05</w:t>
            </w:r>
          </w:p>
        </w:tc>
        <w:tc>
          <w:tcPr>
            <w:tcW w:w="1842" w:type="dxa"/>
            <w:hideMark/>
          </w:tcPr>
          <w:p>
            <w:pPr>
              <w:jc w:val="center"/>
              <w:rPr>
                <w:sz w:val="24"/>
                <w:szCs w:val="24"/>
              </w:rPr>
            </w:pPr>
            <w:r>
              <w:rPr>
                <w:sz w:val="24"/>
                <w:szCs w:val="24"/>
              </w:rPr>
              <w:t>123 875,3</w:t>
            </w:r>
          </w:p>
        </w:tc>
        <w:tc>
          <w:tcPr>
            <w:tcW w:w="1558" w:type="dxa"/>
            <w:noWrap/>
            <w:hideMark/>
          </w:tcPr>
          <w:p>
            <w:pPr>
              <w:jc w:val="center"/>
              <w:rPr>
                <w:sz w:val="24"/>
                <w:szCs w:val="24"/>
              </w:rPr>
            </w:pPr>
            <w:r>
              <w:rPr>
                <w:sz w:val="24"/>
                <w:szCs w:val="24"/>
              </w:rPr>
              <w:t>86 105,4</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02" w:type="dxa"/>
            <w:shd w:val="clear" w:color="auto" w:fill="auto"/>
            <w:hideMark/>
          </w:tcPr>
          <w:p>
            <w:pPr>
              <w:jc w:val="both"/>
              <w:rPr>
                <w:sz w:val="24"/>
                <w:szCs w:val="24"/>
              </w:rPr>
            </w:pPr>
            <w:r>
              <w:rPr>
                <w:sz w:val="24"/>
                <w:szCs w:val="24"/>
              </w:rPr>
              <w:t>ОХРАНА ОКРУЖАЮЩЕЙ СРЕДЫ</w:t>
            </w:r>
          </w:p>
        </w:tc>
        <w:tc>
          <w:tcPr>
            <w:tcW w:w="710" w:type="dxa"/>
            <w:shd w:val="clear" w:color="auto" w:fill="auto"/>
            <w:hideMark/>
          </w:tcPr>
          <w:p>
            <w:pPr>
              <w:ind w:hanging="113"/>
              <w:jc w:val="center"/>
              <w:rPr>
                <w:sz w:val="24"/>
                <w:szCs w:val="24"/>
              </w:rPr>
            </w:pPr>
            <w:r>
              <w:rPr>
                <w:sz w:val="24"/>
                <w:szCs w:val="24"/>
              </w:rPr>
              <w:t>06</w:t>
            </w:r>
          </w:p>
        </w:tc>
        <w:tc>
          <w:tcPr>
            <w:tcW w:w="709" w:type="dxa"/>
          </w:tcPr>
          <w:p>
            <w:pPr>
              <w:jc w:val="center"/>
              <w:rPr>
                <w:sz w:val="24"/>
                <w:szCs w:val="24"/>
              </w:rPr>
            </w:pPr>
          </w:p>
        </w:tc>
        <w:tc>
          <w:tcPr>
            <w:tcW w:w="1842" w:type="dxa"/>
            <w:hideMark/>
          </w:tcPr>
          <w:p>
            <w:pPr>
              <w:jc w:val="center"/>
              <w:rPr>
                <w:sz w:val="24"/>
                <w:szCs w:val="24"/>
              </w:rPr>
            </w:pPr>
            <w:r>
              <w:rPr>
                <w:sz w:val="24"/>
                <w:szCs w:val="24"/>
              </w:rPr>
              <w:t>142 110,2</w:t>
            </w:r>
          </w:p>
        </w:tc>
        <w:tc>
          <w:tcPr>
            <w:tcW w:w="1558" w:type="dxa"/>
            <w:noWrap/>
            <w:hideMark/>
          </w:tcPr>
          <w:p>
            <w:pPr>
              <w:jc w:val="center"/>
              <w:rPr>
                <w:sz w:val="24"/>
                <w:szCs w:val="24"/>
              </w:rPr>
            </w:pPr>
            <w:r>
              <w:rPr>
                <w:sz w:val="24"/>
                <w:szCs w:val="24"/>
              </w:rPr>
              <w:t>139 640,6</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02" w:type="dxa"/>
            <w:shd w:val="clear" w:color="auto" w:fill="auto"/>
            <w:hideMark/>
          </w:tcPr>
          <w:p>
            <w:pPr>
              <w:jc w:val="both"/>
              <w:rPr>
                <w:sz w:val="24"/>
                <w:szCs w:val="24"/>
              </w:rPr>
            </w:pPr>
            <w:r>
              <w:rPr>
                <w:sz w:val="24"/>
                <w:szCs w:val="24"/>
              </w:rPr>
              <w:t>Другие вопросы в области охраны окружающей среды</w:t>
            </w:r>
          </w:p>
        </w:tc>
        <w:tc>
          <w:tcPr>
            <w:tcW w:w="710" w:type="dxa"/>
            <w:shd w:val="clear" w:color="auto" w:fill="auto"/>
            <w:hideMark/>
          </w:tcPr>
          <w:p>
            <w:pPr>
              <w:ind w:hanging="113"/>
              <w:jc w:val="center"/>
              <w:rPr>
                <w:sz w:val="24"/>
                <w:szCs w:val="24"/>
              </w:rPr>
            </w:pPr>
            <w:r>
              <w:rPr>
                <w:sz w:val="24"/>
                <w:szCs w:val="24"/>
              </w:rPr>
              <w:t>06</w:t>
            </w:r>
          </w:p>
        </w:tc>
        <w:tc>
          <w:tcPr>
            <w:tcW w:w="709" w:type="dxa"/>
          </w:tcPr>
          <w:p>
            <w:pPr>
              <w:jc w:val="center"/>
              <w:rPr>
                <w:sz w:val="24"/>
                <w:szCs w:val="24"/>
              </w:rPr>
            </w:pPr>
            <w:r>
              <w:rPr>
                <w:sz w:val="24"/>
                <w:szCs w:val="24"/>
              </w:rPr>
              <w:t>05</w:t>
            </w:r>
          </w:p>
        </w:tc>
        <w:tc>
          <w:tcPr>
            <w:tcW w:w="1842" w:type="dxa"/>
            <w:hideMark/>
          </w:tcPr>
          <w:p>
            <w:pPr>
              <w:jc w:val="center"/>
              <w:rPr>
                <w:sz w:val="24"/>
                <w:szCs w:val="24"/>
              </w:rPr>
            </w:pPr>
            <w:r>
              <w:rPr>
                <w:sz w:val="24"/>
                <w:szCs w:val="24"/>
              </w:rPr>
              <w:t>142 110,2</w:t>
            </w:r>
          </w:p>
        </w:tc>
        <w:tc>
          <w:tcPr>
            <w:tcW w:w="1558" w:type="dxa"/>
            <w:noWrap/>
            <w:hideMark/>
          </w:tcPr>
          <w:p>
            <w:pPr>
              <w:jc w:val="center"/>
              <w:rPr>
                <w:sz w:val="24"/>
                <w:szCs w:val="24"/>
              </w:rPr>
            </w:pPr>
            <w:r>
              <w:rPr>
                <w:sz w:val="24"/>
                <w:szCs w:val="24"/>
              </w:rPr>
              <w:t>139 640,6</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02" w:type="dxa"/>
            <w:shd w:val="clear" w:color="auto" w:fill="auto"/>
            <w:hideMark/>
          </w:tcPr>
          <w:p>
            <w:pPr>
              <w:jc w:val="both"/>
              <w:rPr>
                <w:sz w:val="24"/>
                <w:szCs w:val="24"/>
              </w:rPr>
            </w:pPr>
            <w:r>
              <w:rPr>
                <w:sz w:val="24"/>
                <w:szCs w:val="24"/>
              </w:rPr>
              <w:t>ОБРАЗОВАНИЕ</w:t>
            </w:r>
          </w:p>
        </w:tc>
        <w:tc>
          <w:tcPr>
            <w:tcW w:w="710" w:type="dxa"/>
            <w:shd w:val="clear" w:color="auto" w:fill="auto"/>
            <w:hideMark/>
          </w:tcPr>
          <w:p>
            <w:pPr>
              <w:ind w:hanging="113"/>
              <w:jc w:val="center"/>
              <w:rPr>
                <w:sz w:val="24"/>
                <w:szCs w:val="24"/>
              </w:rPr>
            </w:pPr>
            <w:r>
              <w:rPr>
                <w:sz w:val="24"/>
                <w:szCs w:val="24"/>
              </w:rPr>
              <w:t>07</w:t>
            </w:r>
          </w:p>
        </w:tc>
        <w:tc>
          <w:tcPr>
            <w:tcW w:w="709" w:type="dxa"/>
          </w:tcPr>
          <w:p>
            <w:pPr>
              <w:jc w:val="center"/>
              <w:rPr>
                <w:sz w:val="24"/>
                <w:szCs w:val="24"/>
              </w:rPr>
            </w:pPr>
          </w:p>
        </w:tc>
        <w:tc>
          <w:tcPr>
            <w:tcW w:w="1842" w:type="dxa"/>
            <w:hideMark/>
          </w:tcPr>
          <w:p>
            <w:pPr>
              <w:jc w:val="center"/>
              <w:rPr>
                <w:sz w:val="24"/>
                <w:szCs w:val="24"/>
              </w:rPr>
            </w:pPr>
            <w:r>
              <w:rPr>
                <w:sz w:val="24"/>
                <w:szCs w:val="24"/>
              </w:rPr>
              <w:t>1 489 178,2</w:t>
            </w:r>
          </w:p>
        </w:tc>
        <w:tc>
          <w:tcPr>
            <w:tcW w:w="1558" w:type="dxa"/>
            <w:noWrap/>
            <w:hideMark/>
          </w:tcPr>
          <w:p>
            <w:pPr>
              <w:jc w:val="center"/>
              <w:rPr>
                <w:sz w:val="24"/>
                <w:szCs w:val="24"/>
              </w:rPr>
            </w:pPr>
            <w:r>
              <w:rPr>
                <w:sz w:val="24"/>
                <w:szCs w:val="24"/>
              </w:rPr>
              <w:t>1 486 912,7</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02" w:type="dxa"/>
            <w:shd w:val="clear" w:color="auto" w:fill="auto"/>
            <w:hideMark/>
          </w:tcPr>
          <w:p>
            <w:pPr>
              <w:jc w:val="both"/>
              <w:rPr>
                <w:sz w:val="24"/>
                <w:szCs w:val="24"/>
              </w:rPr>
            </w:pPr>
            <w:r>
              <w:rPr>
                <w:sz w:val="24"/>
                <w:szCs w:val="24"/>
              </w:rPr>
              <w:t>Дошкольное образование</w:t>
            </w:r>
          </w:p>
        </w:tc>
        <w:tc>
          <w:tcPr>
            <w:tcW w:w="710" w:type="dxa"/>
            <w:shd w:val="clear" w:color="auto" w:fill="auto"/>
          </w:tcPr>
          <w:p>
            <w:pPr>
              <w:ind w:hanging="113"/>
              <w:jc w:val="center"/>
              <w:rPr>
                <w:sz w:val="24"/>
                <w:szCs w:val="24"/>
              </w:rPr>
            </w:pPr>
            <w:r>
              <w:rPr>
                <w:sz w:val="24"/>
                <w:szCs w:val="24"/>
              </w:rPr>
              <w:t>07</w:t>
            </w:r>
          </w:p>
        </w:tc>
        <w:tc>
          <w:tcPr>
            <w:tcW w:w="709" w:type="dxa"/>
          </w:tcPr>
          <w:p>
            <w:pPr>
              <w:jc w:val="center"/>
              <w:rPr>
                <w:sz w:val="24"/>
                <w:szCs w:val="24"/>
              </w:rPr>
            </w:pPr>
            <w:r>
              <w:rPr>
                <w:sz w:val="24"/>
                <w:szCs w:val="24"/>
              </w:rPr>
              <w:t>01</w:t>
            </w:r>
          </w:p>
        </w:tc>
        <w:tc>
          <w:tcPr>
            <w:tcW w:w="1842" w:type="dxa"/>
            <w:hideMark/>
          </w:tcPr>
          <w:p>
            <w:pPr>
              <w:jc w:val="center"/>
              <w:rPr>
                <w:sz w:val="24"/>
                <w:szCs w:val="24"/>
              </w:rPr>
            </w:pPr>
            <w:r>
              <w:rPr>
                <w:sz w:val="24"/>
                <w:szCs w:val="24"/>
              </w:rPr>
              <w:t>554 741,6</w:t>
            </w:r>
          </w:p>
        </w:tc>
        <w:tc>
          <w:tcPr>
            <w:tcW w:w="1558" w:type="dxa"/>
            <w:noWrap/>
            <w:hideMark/>
          </w:tcPr>
          <w:p>
            <w:pPr>
              <w:jc w:val="center"/>
              <w:rPr>
                <w:sz w:val="24"/>
                <w:szCs w:val="24"/>
              </w:rPr>
            </w:pPr>
            <w:r>
              <w:rPr>
                <w:sz w:val="24"/>
                <w:szCs w:val="24"/>
              </w:rPr>
              <w:t>554 125,2</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02" w:type="dxa"/>
            <w:shd w:val="clear" w:color="auto" w:fill="auto"/>
            <w:hideMark/>
          </w:tcPr>
          <w:p>
            <w:pPr>
              <w:jc w:val="both"/>
              <w:rPr>
                <w:sz w:val="24"/>
                <w:szCs w:val="24"/>
              </w:rPr>
            </w:pPr>
            <w:r>
              <w:rPr>
                <w:sz w:val="24"/>
                <w:szCs w:val="24"/>
              </w:rPr>
              <w:t>Общее образование</w:t>
            </w:r>
          </w:p>
        </w:tc>
        <w:tc>
          <w:tcPr>
            <w:tcW w:w="710" w:type="dxa"/>
            <w:shd w:val="clear" w:color="auto" w:fill="auto"/>
          </w:tcPr>
          <w:p>
            <w:pPr>
              <w:ind w:hanging="113"/>
              <w:jc w:val="center"/>
              <w:rPr>
                <w:sz w:val="24"/>
                <w:szCs w:val="24"/>
              </w:rPr>
            </w:pPr>
            <w:r>
              <w:rPr>
                <w:sz w:val="24"/>
                <w:szCs w:val="24"/>
              </w:rPr>
              <w:t>07</w:t>
            </w:r>
          </w:p>
        </w:tc>
        <w:tc>
          <w:tcPr>
            <w:tcW w:w="709" w:type="dxa"/>
          </w:tcPr>
          <w:p>
            <w:pPr>
              <w:jc w:val="center"/>
              <w:rPr>
                <w:sz w:val="24"/>
                <w:szCs w:val="24"/>
              </w:rPr>
            </w:pPr>
            <w:r>
              <w:rPr>
                <w:sz w:val="24"/>
                <w:szCs w:val="24"/>
              </w:rPr>
              <w:t>02</w:t>
            </w:r>
          </w:p>
        </w:tc>
        <w:tc>
          <w:tcPr>
            <w:tcW w:w="1842" w:type="dxa"/>
            <w:hideMark/>
          </w:tcPr>
          <w:p>
            <w:pPr>
              <w:jc w:val="center"/>
              <w:rPr>
                <w:sz w:val="24"/>
                <w:szCs w:val="24"/>
              </w:rPr>
            </w:pPr>
            <w:r>
              <w:rPr>
                <w:sz w:val="24"/>
                <w:szCs w:val="24"/>
              </w:rPr>
              <w:t>640 702,0</w:t>
            </w:r>
          </w:p>
        </w:tc>
        <w:tc>
          <w:tcPr>
            <w:tcW w:w="1558" w:type="dxa"/>
            <w:noWrap/>
            <w:hideMark/>
          </w:tcPr>
          <w:p>
            <w:pPr>
              <w:jc w:val="center"/>
              <w:rPr>
                <w:sz w:val="24"/>
                <w:szCs w:val="24"/>
              </w:rPr>
            </w:pPr>
            <w:r>
              <w:rPr>
                <w:sz w:val="24"/>
                <w:szCs w:val="24"/>
              </w:rPr>
              <w:t>639 514,4</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02" w:type="dxa"/>
            <w:shd w:val="clear" w:color="auto" w:fill="auto"/>
            <w:hideMark/>
          </w:tcPr>
          <w:p>
            <w:pPr>
              <w:jc w:val="both"/>
              <w:rPr>
                <w:sz w:val="24"/>
                <w:szCs w:val="24"/>
              </w:rPr>
            </w:pPr>
            <w:r>
              <w:rPr>
                <w:sz w:val="24"/>
                <w:szCs w:val="24"/>
              </w:rPr>
              <w:t>Дополнительное образование детей</w:t>
            </w:r>
          </w:p>
        </w:tc>
        <w:tc>
          <w:tcPr>
            <w:tcW w:w="710" w:type="dxa"/>
            <w:shd w:val="clear" w:color="auto" w:fill="auto"/>
          </w:tcPr>
          <w:p>
            <w:pPr>
              <w:ind w:hanging="113"/>
              <w:jc w:val="center"/>
              <w:rPr>
                <w:sz w:val="24"/>
                <w:szCs w:val="24"/>
              </w:rPr>
            </w:pPr>
            <w:r>
              <w:rPr>
                <w:sz w:val="24"/>
                <w:szCs w:val="24"/>
              </w:rPr>
              <w:t>07</w:t>
            </w:r>
          </w:p>
        </w:tc>
        <w:tc>
          <w:tcPr>
            <w:tcW w:w="709" w:type="dxa"/>
          </w:tcPr>
          <w:p>
            <w:pPr>
              <w:jc w:val="center"/>
              <w:rPr>
                <w:sz w:val="24"/>
                <w:szCs w:val="24"/>
              </w:rPr>
            </w:pPr>
            <w:r>
              <w:rPr>
                <w:sz w:val="24"/>
                <w:szCs w:val="24"/>
              </w:rPr>
              <w:t>03</w:t>
            </w:r>
          </w:p>
        </w:tc>
        <w:tc>
          <w:tcPr>
            <w:tcW w:w="1842" w:type="dxa"/>
            <w:hideMark/>
          </w:tcPr>
          <w:p>
            <w:pPr>
              <w:jc w:val="center"/>
              <w:rPr>
                <w:sz w:val="24"/>
                <w:szCs w:val="24"/>
              </w:rPr>
            </w:pPr>
            <w:r>
              <w:rPr>
                <w:sz w:val="24"/>
                <w:szCs w:val="24"/>
              </w:rPr>
              <w:t>191 311,1</w:t>
            </w:r>
          </w:p>
        </w:tc>
        <w:tc>
          <w:tcPr>
            <w:tcW w:w="1558" w:type="dxa"/>
            <w:noWrap/>
            <w:hideMark/>
          </w:tcPr>
          <w:p>
            <w:pPr>
              <w:jc w:val="center"/>
              <w:rPr>
                <w:sz w:val="24"/>
                <w:szCs w:val="24"/>
              </w:rPr>
            </w:pPr>
            <w:r>
              <w:rPr>
                <w:sz w:val="24"/>
                <w:szCs w:val="24"/>
              </w:rPr>
              <w:t>191 115,3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02" w:type="dxa"/>
            <w:shd w:val="clear" w:color="auto" w:fill="auto"/>
            <w:hideMark/>
          </w:tcPr>
          <w:p>
            <w:pPr>
              <w:jc w:val="both"/>
              <w:rPr>
                <w:sz w:val="24"/>
                <w:szCs w:val="24"/>
              </w:rPr>
            </w:pPr>
            <w:r>
              <w:rPr>
                <w:sz w:val="24"/>
                <w:szCs w:val="24"/>
              </w:rPr>
              <w:t>Профессиональная подготовка, переподготовка и повышение квалификации</w:t>
            </w:r>
          </w:p>
        </w:tc>
        <w:tc>
          <w:tcPr>
            <w:tcW w:w="710" w:type="dxa"/>
            <w:shd w:val="clear" w:color="auto" w:fill="auto"/>
          </w:tcPr>
          <w:p>
            <w:pPr>
              <w:ind w:hanging="113"/>
              <w:jc w:val="center"/>
              <w:rPr>
                <w:sz w:val="24"/>
                <w:szCs w:val="24"/>
              </w:rPr>
            </w:pPr>
            <w:r>
              <w:rPr>
                <w:sz w:val="24"/>
                <w:szCs w:val="24"/>
              </w:rPr>
              <w:t>07</w:t>
            </w:r>
          </w:p>
        </w:tc>
        <w:tc>
          <w:tcPr>
            <w:tcW w:w="709" w:type="dxa"/>
          </w:tcPr>
          <w:p>
            <w:pPr>
              <w:jc w:val="center"/>
              <w:rPr>
                <w:sz w:val="24"/>
                <w:szCs w:val="24"/>
              </w:rPr>
            </w:pPr>
            <w:r>
              <w:rPr>
                <w:sz w:val="24"/>
                <w:szCs w:val="24"/>
              </w:rPr>
              <w:t>05</w:t>
            </w:r>
          </w:p>
        </w:tc>
        <w:tc>
          <w:tcPr>
            <w:tcW w:w="1842" w:type="dxa"/>
            <w:hideMark/>
          </w:tcPr>
          <w:p>
            <w:pPr>
              <w:jc w:val="center"/>
              <w:rPr>
                <w:sz w:val="24"/>
                <w:szCs w:val="24"/>
              </w:rPr>
            </w:pPr>
            <w:r>
              <w:rPr>
                <w:sz w:val="24"/>
                <w:szCs w:val="24"/>
              </w:rPr>
              <w:t>179,4</w:t>
            </w:r>
          </w:p>
        </w:tc>
        <w:tc>
          <w:tcPr>
            <w:tcW w:w="1558" w:type="dxa"/>
            <w:noWrap/>
            <w:hideMark/>
          </w:tcPr>
          <w:p>
            <w:pPr>
              <w:jc w:val="center"/>
              <w:rPr>
                <w:sz w:val="24"/>
                <w:szCs w:val="24"/>
              </w:rPr>
            </w:pPr>
            <w:r>
              <w:rPr>
                <w:sz w:val="24"/>
                <w:szCs w:val="24"/>
              </w:rPr>
              <w:t>74,4</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02" w:type="dxa"/>
            <w:shd w:val="clear" w:color="auto" w:fill="auto"/>
            <w:hideMark/>
          </w:tcPr>
          <w:p>
            <w:pPr>
              <w:jc w:val="both"/>
              <w:rPr>
                <w:sz w:val="24"/>
                <w:szCs w:val="24"/>
              </w:rPr>
            </w:pPr>
            <w:r>
              <w:rPr>
                <w:sz w:val="24"/>
                <w:szCs w:val="24"/>
              </w:rPr>
              <w:t>Молодежная политика</w:t>
            </w:r>
          </w:p>
        </w:tc>
        <w:tc>
          <w:tcPr>
            <w:tcW w:w="710" w:type="dxa"/>
            <w:shd w:val="clear" w:color="auto" w:fill="auto"/>
          </w:tcPr>
          <w:p>
            <w:pPr>
              <w:ind w:hanging="113"/>
              <w:jc w:val="center"/>
              <w:rPr>
                <w:sz w:val="24"/>
                <w:szCs w:val="24"/>
              </w:rPr>
            </w:pPr>
            <w:r>
              <w:rPr>
                <w:sz w:val="24"/>
                <w:szCs w:val="24"/>
              </w:rPr>
              <w:t>07</w:t>
            </w:r>
          </w:p>
        </w:tc>
        <w:tc>
          <w:tcPr>
            <w:tcW w:w="709" w:type="dxa"/>
          </w:tcPr>
          <w:p>
            <w:pPr>
              <w:jc w:val="center"/>
              <w:rPr>
                <w:sz w:val="24"/>
                <w:szCs w:val="24"/>
              </w:rPr>
            </w:pPr>
            <w:r>
              <w:rPr>
                <w:sz w:val="24"/>
                <w:szCs w:val="24"/>
              </w:rPr>
              <w:t>07</w:t>
            </w:r>
          </w:p>
        </w:tc>
        <w:tc>
          <w:tcPr>
            <w:tcW w:w="1842" w:type="dxa"/>
            <w:hideMark/>
          </w:tcPr>
          <w:p>
            <w:pPr>
              <w:jc w:val="center"/>
              <w:rPr>
                <w:sz w:val="24"/>
                <w:szCs w:val="24"/>
              </w:rPr>
            </w:pPr>
            <w:r>
              <w:rPr>
                <w:sz w:val="24"/>
                <w:szCs w:val="24"/>
              </w:rPr>
              <w:t>13 465,1</w:t>
            </w:r>
          </w:p>
        </w:tc>
        <w:tc>
          <w:tcPr>
            <w:tcW w:w="1558" w:type="dxa"/>
            <w:noWrap/>
            <w:hideMark/>
          </w:tcPr>
          <w:p>
            <w:pPr>
              <w:jc w:val="center"/>
              <w:rPr>
                <w:sz w:val="24"/>
                <w:szCs w:val="24"/>
              </w:rPr>
            </w:pPr>
            <w:r>
              <w:rPr>
                <w:sz w:val="24"/>
                <w:szCs w:val="24"/>
              </w:rPr>
              <w:t>13 464,9</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02" w:type="dxa"/>
            <w:shd w:val="clear" w:color="auto" w:fill="auto"/>
            <w:hideMark/>
          </w:tcPr>
          <w:p>
            <w:pPr>
              <w:jc w:val="both"/>
              <w:rPr>
                <w:sz w:val="24"/>
                <w:szCs w:val="24"/>
              </w:rPr>
            </w:pPr>
            <w:r>
              <w:rPr>
                <w:sz w:val="24"/>
                <w:szCs w:val="24"/>
              </w:rPr>
              <w:t>Другие вопросы в области образования</w:t>
            </w:r>
          </w:p>
        </w:tc>
        <w:tc>
          <w:tcPr>
            <w:tcW w:w="710" w:type="dxa"/>
            <w:shd w:val="clear" w:color="auto" w:fill="auto"/>
          </w:tcPr>
          <w:p>
            <w:pPr>
              <w:ind w:hanging="113"/>
              <w:jc w:val="center"/>
              <w:rPr>
                <w:sz w:val="24"/>
                <w:szCs w:val="24"/>
              </w:rPr>
            </w:pPr>
            <w:r>
              <w:rPr>
                <w:sz w:val="24"/>
                <w:szCs w:val="24"/>
              </w:rPr>
              <w:t>07</w:t>
            </w:r>
          </w:p>
        </w:tc>
        <w:tc>
          <w:tcPr>
            <w:tcW w:w="709" w:type="dxa"/>
          </w:tcPr>
          <w:p>
            <w:pPr>
              <w:jc w:val="center"/>
              <w:rPr>
                <w:sz w:val="24"/>
                <w:szCs w:val="24"/>
              </w:rPr>
            </w:pPr>
            <w:r>
              <w:rPr>
                <w:sz w:val="24"/>
                <w:szCs w:val="24"/>
              </w:rPr>
              <w:t>09</w:t>
            </w:r>
          </w:p>
        </w:tc>
        <w:tc>
          <w:tcPr>
            <w:tcW w:w="1842" w:type="dxa"/>
            <w:hideMark/>
          </w:tcPr>
          <w:p>
            <w:pPr>
              <w:jc w:val="center"/>
              <w:rPr>
                <w:sz w:val="24"/>
                <w:szCs w:val="24"/>
              </w:rPr>
            </w:pPr>
            <w:r>
              <w:rPr>
                <w:sz w:val="24"/>
                <w:szCs w:val="24"/>
              </w:rPr>
              <w:t>88 779,0</w:t>
            </w:r>
          </w:p>
        </w:tc>
        <w:tc>
          <w:tcPr>
            <w:tcW w:w="1558" w:type="dxa"/>
            <w:noWrap/>
            <w:hideMark/>
          </w:tcPr>
          <w:p>
            <w:pPr>
              <w:jc w:val="center"/>
              <w:rPr>
                <w:sz w:val="24"/>
                <w:szCs w:val="24"/>
              </w:rPr>
            </w:pPr>
            <w:r>
              <w:rPr>
                <w:sz w:val="24"/>
                <w:szCs w:val="24"/>
              </w:rPr>
              <w:t>88 618,5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02" w:type="dxa"/>
            <w:shd w:val="clear" w:color="auto" w:fill="auto"/>
            <w:hideMark/>
          </w:tcPr>
          <w:p>
            <w:pPr>
              <w:jc w:val="both"/>
              <w:rPr>
                <w:sz w:val="24"/>
                <w:szCs w:val="24"/>
              </w:rPr>
            </w:pPr>
            <w:r>
              <w:rPr>
                <w:sz w:val="24"/>
                <w:szCs w:val="24"/>
              </w:rPr>
              <w:t>КУЛЬТУРА, КИНЕМАТОГРАФИЯ</w:t>
            </w:r>
          </w:p>
        </w:tc>
        <w:tc>
          <w:tcPr>
            <w:tcW w:w="710" w:type="dxa"/>
            <w:shd w:val="clear" w:color="auto" w:fill="auto"/>
            <w:hideMark/>
          </w:tcPr>
          <w:p>
            <w:pPr>
              <w:ind w:hanging="113"/>
              <w:jc w:val="center"/>
              <w:rPr>
                <w:sz w:val="24"/>
                <w:szCs w:val="24"/>
              </w:rPr>
            </w:pPr>
            <w:r>
              <w:rPr>
                <w:sz w:val="24"/>
                <w:szCs w:val="24"/>
              </w:rPr>
              <w:t>08</w:t>
            </w:r>
          </w:p>
        </w:tc>
        <w:tc>
          <w:tcPr>
            <w:tcW w:w="709" w:type="dxa"/>
          </w:tcPr>
          <w:p>
            <w:pPr>
              <w:jc w:val="center"/>
              <w:rPr>
                <w:sz w:val="24"/>
                <w:szCs w:val="24"/>
              </w:rPr>
            </w:pPr>
          </w:p>
        </w:tc>
        <w:tc>
          <w:tcPr>
            <w:tcW w:w="1842" w:type="dxa"/>
            <w:hideMark/>
          </w:tcPr>
          <w:p>
            <w:pPr>
              <w:jc w:val="center"/>
              <w:rPr>
                <w:sz w:val="24"/>
                <w:szCs w:val="24"/>
              </w:rPr>
            </w:pPr>
            <w:r>
              <w:rPr>
                <w:sz w:val="24"/>
                <w:szCs w:val="24"/>
              </w:rPr>
              <w:t>70 223,3</w:t>
            </w:r>
          </w:p>
        </w:tc>
        <w:tc>
          <w:tcPr>
            <w:tcW w:w="1558" w:type="dxa"/>
            <w:noWrap/>
            <w:hideMark/>
          </w:tcPr>
          <w:p>
            <w:pPr>
              <w:jc w:val="center"/>
              <w:rPr>
                <w:sz w:val="24"/>
                <w:szCs w:val="24"/>
              </w:rPr>
            </w:pPr>
            <w:r>
              <w:rPr>
                <w:sz w:val="24"/>
                <w:szCs w:val="24"/>
              </w:rPr>
              <w:t>68 729,4</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02" w:type="dxa"/>
            <w:shd w:val="clear" w:color="auto" w:fill="auto"/>
            <w:hideMark/>
          </w:tcPr>
          <w:p>
            <w:pPr>
              <w:jc w:val="both"/>
              <w:rPr>
                <w:sz w:val="24"/>
                <w:szCs w:val="24"/>
              </w:rPr>
            </w:pPr>
            <w:r>
              <w:rPr>
                <w:sz w:val="24"/>
                <w:szCs w:val="24"/>
              </w:rPr>
              <w:t>Культура</w:t>
            </w:r>
          </w:p>
        </w:tc>
        <w:tc>
          <w:tcPr>
            <w:tcW w:w="710" w:type="dxa"/>
            <w:shd w:val="clear" w:color="auto" w:fill="auto"/>
          </w:tcPr>
          <w:p>
            <w:pPr>
              <w:ind w:hanging="113"/>
              <w:jc w:val="center"/>
              <w:rPr>
                <w:sz w:val="24"/>
                <w:szCs w:val="24"/>
              </w:rPr>
            </w:pPr>
            <w:r>
              <w:rPr>
                <w:sz w:val="24"/>
                <w:szCs w:val="24"/>
              </w:rPr>
              <w:t>08</w:t>
            </w:r>
          </w:p>
        </w:tc>
        <w:tc>
          <w:tcPr>
            <w:tcW w:w="709" w:type="dxa"/>
          </w:tcPr>
          <w:p>
            <w:pPr>
              <w:jc w:val="center"/>
              <w:rPr>
                <w:sz w:val="24"/>
                <w:szCs w:val="24"/>
              </w:rPr>
            </w:pPr>
            <w:r>
              <w:rPr>
                <w:sz w:val="24"/>
                <w:szCs w:val="24"/>
              </w:rPr>
              <w:t>01</w:t>
            </w:r>
          </w:p>
        </w:tc>
        <w:tc>
          <w:tcPr>
            <w:tcW w:w="1842" w:type="dxa"/>
            <w:hideMark/>
          </w:tcPr>
          <w:p>
            <w:pPr>
              <w:jc w:val="center"/>
              <w:rPr>
                <w:sz w:val="24"/>
                <w:szCs w:val="24"/>
              </w:rPr>
            </w:pPr>
            <w:r>
              <w:rPr>
                <w:sz w:val="24"/>
                <w:szCs w:val="24"/>
              </w:rPr>
              <w:t>70 223,3</w:t>
            </w:r>
          </w:p>
        </w:tc>
        <w:tc>
          <w:tcPr>
            <w:tcW w:w="1558" w:type="dxa"/>
            <w:noWrap/>
            <w:hideMark/>
          </w:tcPr>
          <w:p>
            <w:pPr>
              <w:jc w:val="center"/>
              <w:rPr>
                <w:sz w:val="24"/>
                <w:szCs w:val="24"/>
              </w:rPr>
            </w:pPr>
            <w:r>
              <w:rPr>
                <w:sz w:val="24"/>
                <w:szCs w:val="24"/>
              </w:rPr>
              <w:t>68 729,4</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02" w:type="dxa"/>
            <w:shd w:val="clear" w:color="auto" w:fill="auto"/>
            <w:hideMark/>
          </w:tcPr>
          <w:p>
            <w:pPr>
              <w:jc w:val="both"/>
              <w:rPr>
                <w:sz w:val="24"/>
                <w:szCs w:val="24"/>
              </w:rPr>
            </w:pPr>
            <w:r>
              <w:rPr>
                <w:sz w:val="24"/>
                <w:szCs w:val="24"/>
              </w:rPr>
              <w:t>СОЦИАЛЬНАЯ ПОЛИТИКА</w:t>
            </w:r>
          </w:p>
        </w:tc>
        <w:tc>
          <w:tcPr>
            <w:tcW w:w="710" w:type="dxa"/>
            <w:shd w:val="clear" w:color="auto" w:fill="auto"/>
            <w:hideMark/>
          </w:tcPr>
          <w:p>
            <w:pPr>
              <w:ind w:hanging="113"/>
              <w:jc w:val="center"/>
              <w:rPr>
                <w:sz w:val="24"/>
                <w:szCs w:val="24"/>
              </w:rPr>
            </w:pPr>
            <w:r>
              <w:rPr>
                <w:sz w:val="24"/>
                <w:szCs w:val="24"/>
              </w:rPr>
              <w:t>10</w:t>
            </w:r>
          </w:p>
        </w:tc>
        <w:tc>
          <w:tcPr>
            <w:tcW w:w="709" w:type="dxa"/>
          </w:tcPr>
          <w:p>
            <w:pPr>
              <w:jc w:val="center"/>
              <w:rPr>
                <w:sz w:val="24"/>
                <w:szCs w:val="24"/>
              </w:rPr>
            </w:pPr>
          </w:p>
        </w:tc>
        <w:tc>
          <w:tcPr>
            <w:tcW w:w="1842" w:type="dxa"/>
            <w:hideMark/>
          </w:tcPr>
          <w:p>
            <w:pPr>
              <w:jc w:val="center"/>
              <w:rPr>
                <w:sz w:val="24"/>
                <w:szCs w:val="24"/>
              </w:rPr>
            </w:pPr>
            <w:r>
              <w:rPr>
                <w:sz w:val="24"/>
                <w:szCs w:val="24"/>
              </w:rPr>
              <w:t>126 174,8</w:t>
            </w:r>
          </w:p>
        </w:tc>
        <w:tc>
          <w:tcPr>
            <w:tcW w:w="1558" w:type="dxa"/>
            <w:noWrap/>
            <w:hideMark/>
          </w:tcPr>
          <w:p>
            <w:pPr>
              <w:jc w:val="center"/>
              <w:rPr>
                <w:sz w:val="24"/>
                <w:szCs w:val="24"/>
              </w:rPr>
            </w:pPr>
            <w:r>
              <w:rPr>
                <w:sz w:val="24"/>
                <w:szCs w:val="24"/>
              </w:rPr>
              <w:t>122 293,0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02" w:type="dxa"/>
            <w:shd w:val="clear" w:color="auto" w:fill="auto"/>
            <w:hideMark/>
          </w:tcPr>
          <w:p>
            <w:pPr>
              <w:jc w:val="both"/>
              <w:rPr>
                <w:sz w:val="24"/>
                <w:szCs w:val="24"/>
              </w:rPr>
            </w:pPr>
            <w:r>
              <w:rPr>
                <w:sz w:val="24"/>
                <w:szCs w:val="24"/>
              </w:rPr>
              <w:t>Пенсионное обеспечение</w:t>
            </w:r>
          </w:p>
        </w:tc>
        <w:tc>
          <w:tcPr>
            <w:tcW w:w="710" w:type="dxa"/>
            <w:shd w:val="clear" w:color="auto" w:fill="auto"/>
          </w:tcPr>
          <w:p>
            <w:pPr>
              <w:ind w:hanging="113"/>
              <w:jc w:val="center"/>
              <w:rPr>
                <w:sz w:val="24"/>
                <w:szCs w:val="24"/>
              </w:rPr>
            </w:pPr>
            <w:r>
              <w:rPr>
                <w:sz w:val="24"/>
                <w:szCs w:val="24"/>
              </w:rPr>
              <w:t>10</w:t>
            </w:r>
          </w:p>
        </w:tc>
        <w:tc>
          <w:tcPr>
            <w:tcW w:w="709" w:type="dxa"/>
          </w:tcPr>
          <w:p>
            <w:pPr>
              <w:jc w:val="center"/>
              <w:rPr>
                <w:sz w:val="24"/>
                <w:szCs w:val="24"/>
              </w:rPr>
            </w:pPr>
            <w:r>
              <w:rPr>
                <w:sz w:val="24"/>
                <w:szCs w:val="24"/>
              </w:rPr>
              <w:t>01</w:t>
            </w:r>
          </w:p>
        </w:tc>
        <w:tc>
          <w:tcPr>
            <w:tcW w:w="1842" w:type="dxa"/>
            <w:hideMark/>
          </w:tcPr>
          <w:p>
            <w:pPr>
              <w:jc w:val="center"/>
              <w:rPr>
                <w:sz w:val="24"/>
                <w:szCs w:val="24"/>
              </w:rPr>
            </w:pPr>
            <w:r>
              <w:rPr>
                <w:sz w:val="24"/>
                <w:szCs w:val="24"/>
              </w:rPr>
              <w:t>16 313,7</w:t>
            </w:r>
          </w:p>
        </w:tc>
        <w:tc>
          <w:tcPr>
            <w:tcW w:w="1558" w:type="dxa"/>
            <w:noWrap/>
            <w:hideMark/>
          </w:tcPr>
          <w:p>
            <w:pPr>
              <w:jc w:val="center"/>
              <w:rPr>
                <w:sz w:val="24"/>
                <w:szCs w:val="24"/>
              </w:rPr>
            </w:pPr>
            <w:r>
              <w:rPr>
                <w:sz w:val="24"/>
                <w:szCs w:val="24"/>
              </w:rPr>
              <w:t>16 313,7</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02" w:type="dxa"/>
            <w:shd w:val="clear" w:color="auto" w:fill="auto"/>
            <w:hideMark/>
          </w:tcPr>
          <w:p>
            <w:pPr>
              <w:jc w:val="both"/>
              <w:rPr>
                <w:sz w:val="24"/>
                <w:szCs w:val="24"/>
              </w:rPr>
            </w:pPr>
            <w:r>
              <w:rPr>
                <w:sz w:val="24"/>
                <w:szCs w:val="24"/>
              </w:rPr>
              <w:t>Социальное обеспечение населения</w:t>
            </w:r>
          </w:p>
        </w:tc>
        <w:tc>
          <w:tcPr>
            <w:tcW w:w="710" w:type="dxa"/>
            <w:shd w:val="clear" w:color="auto" w:fill="auto"/>
          </w:tcPr>
          <w:p>
            <w:pPr>
              <w:ind w:hanging="113"/>
              <w:jc w:val="center"/>
              <w:rPr>
                <w:sz w:val="24"/>
                <w:szCs w:val="24"/>
              </w:rPr>
            </w:pPr>
            <w:r>
              <w:rPr>
                <w:sz w:val="24"/>
                <w:szCs w:val="24"/>
              </w:rPr>
              <w:t>10</w:t>
            </w:r>
          </w:p>
        </w:tc>
        <w:tc>
          <w:tcPr>
            <w:tcW w:w="709" w:type="dxa"/>
          </w:tcPr>
          <w:p>
            <w:pPr>
              <w:jc w:val="center"/>
              <w:rPr>
                <w:sz w:val="24"/>
                <w:szCs w:val="24"/>
              </w:rPr>
            </w:pPr>
            <w:r>
              <w:rPr>
                <w:sz w:val="24"/>
                <w:szCs w:val="24"/>
              </w:rPr>
              <w:t>03</w:t>
            </w:r>
          </w:p>
        </w:tc>
        <w:tc>
          <w:tcPr>
            <w:tcW w:w="1842" w:type="dxa"/>
            <w:hideMark/>
          </w:tcPr>
          <w:p>
            <w:pPr>
              <w:jc w:val="center"/>
              <w:rPr>
                <w:sz w:val="24"/>
                <w:szCs w:val="24"/>
              </w:rPr>
            </w:pPr>
            <w:r>
              <w:rPr>
                <w:sz w:val="24"/>
                <w:szCs w:val="24"/>
              </w:rPr>
              <w:t>1 950,0</w:t>
            </w:r>
          </w:p>
        </w:tc>
        <w:tc>
          <w:tcPr>
            <w:tcW w:w="1558" w:type="dxa"/>
            <w:noWrap/>
            <w:hideMark/>
          </w:tcPr>
          <w:p>
            <w:pPr>
              <w:jc w:val="center"/>
              <w:rPr>
                <w:sz w:val="24"/>
                <w:szCs w:val="24"/>
              </w:rPr>
            </w:pPr>
            <w:r>
              <w:rPr>
                <w:sz w:val="24"/>
                <w:szCs w:val="24"/>
              </w:rPr>
              <w:t>1 920,0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02" w:type="dxa"/>
            <w:shd w:val="clear" w:color="auto" w:fill="auto"/>
          </w:tcPr>
          <w:p>
            <w:pPr>
              <w:jc w:val="both"/>
              <w:rPr>
                <w:sz w:val="24"/>
                <w:szCs w:val="24"/>
              </w:rPr>
            </w:pPr>
            <w:r>
              <w:rPr>
                <w:sz w:val="24"/>
                <w:szCs w:val="24"/>
              </w:rPr>
              <w:t>Охрана семьи и детства</w:t>
            </w:r>
          </w:p>
        </w:tc>
        <w:tc>
          <w:tcPr>
            <w:tcW w:w="710" w:type="dxa"/>
            <w:shd w:val="clear" w:color="auto" w:fill="auto"/>
          </w:tcPr>
          <w:p>
            <w:pPr>
              <w:ind w:hanging="113"/>
              <w:jc w:val="center"/>
              <w:rPr>
                <w:sz w:val="24"/>
                <w:szCs w:val="24"/>
              </w:rPr>
            </w:pPr>
            <w:r>
              <w:rPr>
                <w:sz w:val="24"/>
                <w:szCs w:val="24"/>
              </w:rPr>
              <w:t>10</w:t>
            </w:r>
          </w:p>
        </w:tc>
        <w:tc>
          <w:tcPr>
            <w:tcW w:w="709" w:type="dxa"/>
          </w:tcPr>
          <w:p>
            <w:pPr>
              <w:jc w:val="center"/>
              <w:rPr>
                <w:sz w:val="24"/>
                <w:szCs w:val="24"/>
              </w:rPr>
            </w:pPr>
            <w:r>
              <w:rPr>
                <w:sz w:val="24"/>
                <w:szCs w:val="24"/>
              </w:rPr>
              <w:t>04</w:t>
            </w:r>
          </w:p>
        </w:tc>
        <w:tc>
          <w:tcPr>
            <w:tcW w:w="1842" w:type="dxa"/>
          </w:tcPr>
          <w:p>
            <w:pPr>
              <w:jc w:val="center"/>
              <w:rPr>
                <w:sz w:val="24"/>
                <w:szCs w:val="24"/>
              </w:rPr>
            </w:pPr>
            <w:r>
              <w:rPr>
                <w:sz w:val="24"/>
                <w:szCs w:val="24"/>
              </w:rPr>
              <w:t>82 215,1</w:t>
            </w:r>
          </w:p>
        </w:tc>
        <w:tc>
          <w:tcPr>
            <w:tcW w:w="1558" w:type="dxa"/>
            <w:noWrap/>
          </w:tcPr>
          <w:p>
            <w:pPr>
              <w:jc w:val="center"/>
              <w:rPr>
                <w:sz w:val="24"/>
                <w:szCs w:val="24"/>
              </w:rPr>
            </w:pPr>
            <w:r>
              <w:rPr>
                <w:sz w:val="24"/>
                <w:szCs w:val="24"/>
              </w:rPr>
              <w:t>78 384,1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02" w:type="dxa"/>
            <w:shd w:val="clear" w:color="auto" w:fill="auto"/>
            <w:hideMark/>
          </w:tcPr>
          <w:p>
            <w:pPr>
              <w:jc w:val="both"/>
              <w:rPr>
                <w:sz w:val="24"/>
                <w:szCs w:val="24"/>
              </w:rPr>
            </w:pPr>
            <w:r>
              <w:rPr>
                <w:sz w:val="24"/>
                <w:szCs w:val="24"/>
              </w:rPr>
              <w:t>Другие вопросы в области социальной политики</w:t>
            </w:r>
          </w:p>
        </w:tc>
        <w:tc>
          <w:tcPr>
            <w:tcW w:w="710" w:type="dxa"/>
            <w:shd w:val="clear" w:color="auto" w:fill="auto"/>
          </w:tcPr>
          <w:p>
            <w:pPr>
              <w:ind w:hanging="113"/>
              <w:jc w:val="center"/>
              <w:rPr>
                <w:sz w:val="24"/>
                <w:szCs w:val="24"/>
              </w:rPr>
            </w:pPr>
            <w:r>
              <w:rPr>
                <w:sz w:val="24"/>
                <w:szCs w:val="24"/>
              </w:rPr>
              <w:t>10</w:t>
            </w:r>
          </w:p>
        </w:tc>
        <w:tc>
          <w:tcPr>
            <w:tcW w:w="709" w:type="dxa"/>
          </w:tcPr>
          <w:p>
            <w:pPr>
              <w:jc w:val="center"/>
              <w:rPr>
                <w:sz w:val="24"/>
                <w:szCs w:val="24"/>
              </w:rPr>
            </w:pPr>
            <w:r>
              <w:rPr>
                <w:sz w:val="24"/>
                <w:szCs w:val="24"/>
              </w:rPr>
              <w:t>06</w:t>
            </w:r>
          </w:p>
        </w:tc>
        <w:tc>
          <w:tcPr>
            <w:tcW w:w="1842" w:type="dxa"/>
            <w:hideMark/>
          </w:tcPr>
          <w:p>
            <w:pPr>
              <w:jc w:val="center"/>
              <w:rPr>
                <w:sz w:val="24"/>
                <w:szCs w:val="24"/>
              </w:rPr>
            </w:pPr>
            <w:r>
              <w:rPr>
                <w:sz w:val="24"/>
                <w:szCs w:val="24"/>
              </w:rPr>
              <w:t>25 696,0</w:t>
            </w:r>
          </w:p>
        </w:tc>
        <w:tc>
          <w:tcPr>
            <w:tcW w:w="1558" w:type="dxa"/>
            <w:noWrap/>
            <w:hideMark/>
          </w:tcPr>
          <w:p>
            <w:pPr>
              <w:jc w:val="center"/>
              <w:rPr>
                <w:sz w:val="24"/>
                <w:szCs w:val="24"/>
              </w:rPr>
            </w:pPr>
            <w:r>
              <w:rPr>
                <w:sz w:val="24"/>
                <w:szCs w:val="24"/>
              </w:rPr>
              <w:t>25 675,2</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02" w:type="dxa"/>
            <w:shd w:val="clear" w:color="auto" w:fill="auto"/>
            <w:hideMark/>
          </w:tcPr>
          <w:p>
            <w:pPr>
              <w:jc w:val="both"/>
              <w:rPr>
                <w:sz w:val="24"/>
                <w:szCs w:val="24"/>
              </w:rPr>
            </w:pPr>
            <w:r>
              <w:rPr>
                <w:sz w:val="24"/>
                <w:szCs w:val="24"/>
              </w:rPr>
              <w:t>ФИЗИЧЕСКАЯ КУЛЬТУРА И СПОРТ</w:t>
            </w:r>
          </w:p>
        </w:tc>
        <w:tc>
          <w:tcPr>
            <w:tcW w:w="710" w:type="dxa"/>
            <w:shd w:val="clear" w:color="auto" w:fill="auto"/>
            <w:hideMark/>
          </w:tcPr>
          <w:p>
            <w:pPr>
              <w:ind w:hanging="113"/>
              <w:jc w:val="center"/>
              <w:rPr>
                <w:sz w:val="24"/>
                <w:szCs w:val="24"/>
              </w:rPr>
            </w:pPr>
            <w:r>
              <w:rPr>
                <w:sz w:val="24"/>
                <w:szCs w:val="24"/>
              </w:rPr>
              <w:t>11</w:t>
            </w:r>
          </w:p>
        </w:tc>
        <w:tc>
          <w:tcPr>
            <w:tcW w:w="709" w:type="dxa"/>
          </w:tcPr>
          <w:p>
            <w:pPr>
              <w:jc w:val="center"/>
              <w:rPr>
                <w:sz w:val="24"/>
                <w:szCs w:val="24"/>
              </w:rPr>
            </w:pPr>
          </w:p>
        </w:tc>
        <w:tc>
          <w:tcPr>
            <w:tcW w:w="1842" w:type="dxa"/>
            <w:hideMark/>
          </w:tcPr>
          <w:p>
            <w:pPr>
              <w:jc w:val="center"/>
              <w:rPr>
                <w:sz w:val="24"/>
                <w:szCs w:val="24"/>
              </w:rPr>
            </w:pPr>
            <w:r>
              <w:rPr>
                <w:sz w:val="24"/>
                <w:szCs w:val="24"/>
              </w:rPr>
              <w:t>4 870,5</w:t>
            </w:r>
          </w:p>
        </w:tc>
        <w:tc>
          <w:tcPr>
            <w:tcW w:w="1558" w:type="dxa"/>
            <w:noWrap/>
            <w:hideMark/>
          </w:tcPr>
          <w:p>
            <w:pPr>
              <w:jc w:val="center"/>
              <w:rPr>
                <w:sz w:val="24"/>
                <w:szCs w:val="24"/>
              </w:rPr>
            </w:pPr>
            <w:r>
              <w:rPr>
                <w:sz w:val="24"/>
                <w:szCs w:val="24"/>
              </w:rPr>
              <w:t>4 705,5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02" w:type="dxa"/>
            <w:shd w:val="clear" w:color="auto" w:fill="auto"/>
          </w:tcPr>
          <w:p>
            <w:pPr>
              <w:jc w:val="both"/>
              <w:rPr>
                <w:sz w:val="24"/>
                <w:szCs w:val="24"/>
              </w:rPr>
            </w:pPr>
            <w:r>
              <w:rPr>
                <w:sz w:val="24"/>
                <w:szCs w:val="24"/>
              </w:rPr>
              <w:t>Физическая культура</w:t>
            </w:r>
          </w:p>
        </w:tc>
        <w:tc>
          <w:tcPr>
            <w:tcW w:w="710" w:type="dxa"/>
            <w:shd w:val="clear" w:color="auto" w:fill="auto"/>
          </w:tcPr>
          <w:p>
            <w:pPr>
              <w:ind w:hanging="113"/>
              <w:jc w:val="center"/>
              <w:rPr>
                <w:sz w:val="24"/>
                <w:szCs w:val="24"/>
              </w:rPr>
            </w:pPr>
            <w:r>
              <w:rPr>
                <w:sz w:val="24"/>
                <w:szCs w:val="24"/>
              </w:rPr>
              <w:t>11</w:t>
            </w:r>
          </w:p>
        </w:tc>
        <w:tc>
          <w:tcPr>
            <w:tcW w:w="709" w:type="dxa"/>
          </w:tcPr>
          <w:p>
            <w:pPr>
              <w:jc w:val="center"/>
              <w:rPr>
                <w:sz w:val="24"/>
                <w:szCs w:val="24"/>
              </w:rPr>
            </w:pPr>
            <w:r>
              <w:rPr>
                <w:sz w:val="24"/>
                <w:szCs w:val="24"/>
              </w:rPr>
              <w:t>01</w:t>
            </w:r>
          </w:p>
        </w:tc>
        <w:tc>
          <w:tcPr>
            <w:tcW w:w="1842" w:type="dxa"/>
          </w:tcPr>
          <w:p>
            <w:pPr>
              <w:jc w:val="center"/>
              <w:rPr>
                <w:sz w:val="24"/>
                <w:szCs w:val="24"/>
              </w:rPr>
            </w:pPr>
            <w:r>
              <w:rPr>
                <w:sz w:val="24"/>
                <w:szCs w:val="24"/>
              </w:rPr>
              <w:t>4 870,5</w:t>
            </w:r>
          </w:p>
        </w:tc>
        <w:tc>
          <w:tcPr>
            <w:tcW w:w="1558" w:type="dxa"/>
            <w:noWrap/>
          </w:tcPr>
          <w:p>
            <w:pPr>
              <w:jc w:val="center"/>
              <w:rPr>
                <w:sz w:val="24"/>
                <w:szCs w:val="24"/>
              </w:rPr>
            </w:pPr>
            <w:r>
              <w:rPr>
                <w:sz w:val="24"/>
                <w:szCs w:val="24"/>
              </w:rPr>
              <w:t>4 705,5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02" w:type="dxa"/>
            <w:shd w:val="clear" w:color="auto" w:fill="auto"/>
          </w:tcPr>
          <w:p>
            <w:pPr>
              <w:jc w:val="both"/>
              <w:rPr>
                <w:sz w:val="24"/>
                <w:szCs w:val="24"/>
              </w:rPr>
            </w:pPr>
            <w:r>
              <w:rPr>
                <w:sz w:val="24"/>
                <w:szCs w:val="24"/>
              </w:rPr>
              <w:t>ОБСЛУЖИВАНИЕ ГОСУДАРСТВЕННОГО (МУНИЦИПАЛЬНОГО) ДОЛГА</w:t>
            </w:r>
          </w:p>
        </w:tc>
        <w:tc>
          <w:tcPr>
            <w:tcW w:w="710" w:type="dxa"/>
            <w:shd w:val="clear" w:color="auto" w:fill="auto"/>
          </w:tcPr>
          <w:p>
            <w:pPr>
              <w:ind w:hanging="113"/>
              <w:jc w:val="center"/>
              <w:rPr>
                <w:sz w:val="24"/>
                <w:szCs w:val="24"/>
              </w:rPr>
            </w:pPr>
            <w:r>
              <w:rPr>
                <w:sz w:val="24"/>
                <w:szCs w:val="24"/>
              </w:rPr>
              <w:t>13</w:t>
            </w:r>
          </w:p>
        </w:tc>
        <w:tc>
          <w:tcPr>
            <w:tcW w:w="709" w:type="dxa"/>
          </w:tcPr>
          <w:p>
            <w:pPr>
              <w:jc w:val="center"/>
              <w:rPr>
                <w:sz w:val="24"/>
                <w:szCs w:val="24"/>
              </w:rPr>
            </w:pPr>
          </w:p>
        </w:tc>
        <w:tc>
          <w:tcPr>
            <w:tcW w:w="1842" w:type="dxa"/>
          </w:tcPr>
          <w:p>
            <w:pPr>
              <w:jc w:val="center"/>
              <w:rPr>
                <w:sz w:val="24"/>
                <w:szCs w:val="24"/>
              </w:rPr>
            </w:pPr>
            <w:r>
              <w:rPr>
                <w:sz w:val="24"/>
                <w:szCs w:val="24"/>
              </w:rPr>
              <w:t>123,4</w:t>
            </w:r>
          </w:p>
        </w:tc>
        <w:tc>
          <w:tcPr>
            <w:tcW w:w="1558" w:type="dxa"/>
            <w:noWrap/>
          </w:tcPr>
          <w:p>
            <w:pPr>
              <w:jc w:val="center"/>
              <w:rPr>
                <w:sz w:val="24"/>
                <w:szCs w:val="24"/>
              </w:rPr>
            </w:pPr>
            <w:r>
              <w:rPr>
                <w:sz w:val="24"/>
                <w:szCs w:val="24"/>
              </w:rPr>
              <w:t>120,5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02" w:type="dxa"/>
            <w:shd w:val="clear" w:color="auto" w:fill="auto"/>
          </w:tcPr>
          <w:p>
            <w:pPr>
              <w:jc w:val="both"/>
              <w:rPr>
                <w:sz w:val="24"/>
                <w:szCs w:val="24"/>
              </w:rPr>
            </w:pPr>
            <w:r>
              <w:rPr>
                <w:sz w:val="24"/>
                <w:szCs w:val="24"/>
              </w:rPr>
              <w:t>Обслуживание государственного (муниципального) внутреннего долга</w:t>
            </w:r>
          </w:p>
        </w:tc>
        <w:tc>
          <w:tcPr>
            <w:tcW w:w="710" w:type="dxa"/>
            <w:shd w:val="clear" w:color="auto" w:fill="auto"/>
          </w:tcPr>
          <w:p>
            <w:pPr>
              <w:ind w:hanging="113"/>
              <w:jc w:val="center"/>
              <w:rPr>
                <w:sz w:val="24"/>
                <w:szCs w:val="24"/>
              </w:rPr>
            </w:pPr>
            <w:r>
              <w:rPr>
                <w:sz w:val="24"/>
                <w:szCs w:val="24"/>
              </w:rPr>
              <w:t>13</w:t>
            </w:r>
          </w:p>
        </w:tc>
        <w:tc>
          <w:tcPr>
            <w:tcW w:w="709" w:type="dxa"/>
          </w:tcPr>
          <w:p>
            <w:pPr>
              <w:jc w:val="center"/>
              <w:rPr>
                <w:sz w:val="24"/>
                <w:szCs w:val="24"/>
              </w:rPr>
            </w:pPr>
            <w:r>
              <w:rPr>
                <w:sz w:val="24"/>
                <w:szCs w:val="24"/>
              </w:rPr>
              <w:t>01</w:t>
            </w:r>
          </w:p>
        </w:tc>
        <w:tc>
          <w:tcPr>
            <w:tcW w:w="1842" w:type="dxa"/>
          </w:tcPr>
          <w:p>
            <w:pPr>
              <w:jc w:val="center"/>
              <w:rPr>
                <w:sz w:val="24"/>
                <w:szCs w:val="24"/>
              </w:rPr>
            </w:pPr>
            <w:r>
              <w:rPr>
                <w:sz w:val="24"/>
                <w:szCs w:val="24"/>
              </w:rPr>
              <w:t>123,4</w:t>
            </w:r>
          </w:p>
        </w:tc>
        <w:tc>
          <w:tcPr>
            <w:tcW w:w="1558" w:type="dxa"/>
            <w:noWrap/>
          </w:tcPr>
          <w:p>
            <w:pPr>
              <w:jc w:val="center"/>
              <w:rPr>
                <w:sz w:val="24"/>
                <w:szCs w:val="24"/>
              </w:rPr>
            </w:pPr>
            <w:r>
              <w:rPr>
                <w:sz w:val="24"/>
                <w:szCs w:val="24"/>
              </w:rPr>
              <w:t>120,5</w:t>
            </w:r>
          </w:p>
        </w:tc>
      </w:tr>
    </w:tbl>
    <w:p>
      <w:pPr>
        <w:ind w:left="-142"/>
        <w:rPr>
          <w:sz w:val="28"/>
          <w:szCs w:val="28"/>
        </w:rPr>
      </w:pPr>
    </w:p>
    <w:p>
      <w:pPr>
        <w:ind w:left="6096"/>
        <w:jc w:val="right"/>
        <w:rPr>
          <w:sz w:val="28"/>
          <w:szCs w:val="28"/>
        </w:rPr>
      </w:pPr>
      <w:r>
        <w:rPr>
          <w:sz w:val="28"/>
          <w:szCs w:val="28"/>
        </w:rPr>
        <w:br w:type="page"/>
      </w:r>
      <w:r>
        <w:rPr>
          <w:sz w:val="28"/>
          <w:szCs w:val="28"/>
        </w:rPr>
        <w:lastRenderedPageBreak/>
        <w:t>Приложение 4</w:t>
      </w:r>
    </w:p>
    <w:p>
      <w:pPr>
        <w:ind w:left="6096"/>
        <w:jc w:val="right"/>
        <w:rPr>
          <w:sz w:val="28"/>
          <w:szCs w:val="28"/>
        </w:rPr>
      </w:pPr>
      <w:r>
        <w:rPr>
          <w:sz w:val="28"/>
          <w:szCs w:val="28"/>
        </w:rPr>
        <w:t xml:space="preserve">к Решению Совета депутатов городского округа Анадырь </w:t>
      </w:r>
    </w:p>
    <w:p>
      <w:pPr>
        <w:ind w:left="5670"/>
        <w:jc w:val="right"/>
        <w:rPr>
          <w:sz w:val="28"/>
          <w:szCs w:val="28"/>
        </w:rPr>
      </w:pPr>
      <w:r>
        <w:rPr>
          <w:sz w:val="28"/>
          <w:szCs w:val="28"/>
        </w:rPr>
        <w:t>от 16 мая 2025 года № 85</w:t>
      </w:r>
    </w:p>
    <w:p>
      <w:pPr>
        <w:ind w:left="5670"/>
        <w:rPr>
          <w:sz w:val="28"/>
          <w:szCs w:val="28"/>
        </w:rPr>
      </w:pPr>
    </w:p>
    <w:p>
      <w:pPr>
        <w:jc w:val="center"/>
        <w:rPr>
          <w:sz w:val="28"/>
          <w:szCs w:val="26"/>
        </w:rPr>
      </w:pPr>
      <w:r>
        <w:rPr>
          <w:sz w:val="28"/>
          <w:szCs w:val="26"/>
        </w:rPr>
        <w:t>Ведомственная структура расходов бюджета</w:t>
      </w:r>
    </w:p>
    <w:p>
      <w:pPr>
        <w:jc w:val="center"/>
        <w:rPr>
          <w:sz w:val="28"/>
          <w:szCs w:val="26"/>
        </w:rPr>
      </w:pPr>
      <w:r>
        <w:rPr>
          <w:sz w:val="28"/>
          <w:szCs w:val="26"/>
        </w:rPr>
        <w:t>городского округа Анадырь за 2024 год</w:t>
      </w:r>
    </w:p>
    <w:p>
      <w:pPr>
        <w:jc w:val="right"/>
        <w:rPr>
          <w:sz w:val="24"/>
          <w:szCs w:val="24"/>
        </w:rPr>
      </w:pPr>
      <w:r>
        <w:rPr>
          <w:sz w:val="24"/>
          <w:szCs w:val="24"/>
        </w:rPr>
        <w:t xml:space="preserve">      (</w:t>
      </w:r>
      <w:proofErr w:type="spellStart"/>
      <w:proofErr w:type="gramStart"/>
      <w:r>
        <w:rPr>
          <w:sz w:val="24"/>
          <w:szCs w:val="24"/>
        </w:rPr>
        <w:t>тыс.рублей</w:t>
      </w:r>
      <w:proofErr w:type="spellEnd"/>
      <w:proofErr w:type="gramEnd"/>
      <w:r>
        <w:rPr>
          <w:sz w:val="24"/>
          <w:szCs w:val="24"/>
        </w:rPr>
        <w:t>)</w:t>
      </w:r>
    </w:p>
    <w:tbl>
      <w:tblPr>
        <w:tblW w:w="9889" w:type="dxa"/>
        <w:tblLayout w:type="fixed"/>
        <w:tblLook w:val="04A0" w:firstRow="1" w:lastRow="0" w:firstColumn="1" w:lastColumn="0" w:noHBand="0" w:noVBand="1"/>
      </w:tblPr>
      <w:tblGrid>
        <w:gridCol w:w="3256"/>
        <w:gridCol w:w="708"/>
        <w:gridCol w:w="1134"/>
        <w:gridCol w:w="1531"/>
        <w:gridCol w:w="567"/>
        <w:gridCol w:w="1383"/>
        <w:gridCol w:w="1310"/>
      </w:tblGrid>
      <w:tr>
        <w:trPr>
          <w:trHeight w:val="315"/>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sz w:val="24"/>
                <w:szCs w:val="24"/>
                <w:lang w:eastAsia="ru-RU"/>
              </w:rPr>
            </w:pPr>
            <w:r>
              <w:rPr>
                <w:sz w:val="24"/>
                <w:szCs w:val="24"/>
                <w:lang w:eastAsia="ru-RU"/>
              </w:rPr>
              <w:t>Наименование</w:t>
            </w:r>
          </w:p>
        </w:tc>
        <w:tc>
          <w:tcPr>
            <w:tcW w:w="708" w:type="dxa"/>
            <w:tcBorders>
              <w:top w:val="single" w:sz="4" w:space="0" w:color="auto"/>
              <w:left w:val="nil"/>
              <w:bottom w:val="single" w:sz="4" w:space="0" w:color="auto"/>
              <w:right w:val="single" w:sz="4" w:space="0" w:color="auto"/>
            </w:tcBorders>
            <w:shd w:val="clear" w:color="auto" w:fill="auto"/>
            <w:vAlign w:val="center"/>
            <w:hideMark/>
          </w:tcPr>
          <w:p>
            <w:pPr>
              <w:jc w:val="center"/>
              <w:rPr>
                <w:sz w:val="24"/>
                <w:szCs w:val="24"/>
                <w:lang w:eastAsia="ru-RU"/>
              </w:rPr>
            </w:pPr>
            <w:r>
              <w:rPr>
                <w:sz w:val="24"/>
                <w:szCs w:val="24"/>
                <w:lang w:eastAsia="ru-RU"/>
              </w:rPr>
              <w:t>ГРБС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pPr>
              <w:jc w:val="center"/>
              <w:rPr>
                <w:sz w:val="24"/>
                <w:szCs w:val="24"/>
                <w:lang w:eastAsia="ru-RU"/>
              </w:rPr>
            </w:pPr>
            <w:r>
              <w:rPr>
                <w:sz w:val="24"/>
                <w:szCs w:val="24"/>
                <w:lang w:eastAsia="ru-RU"/>
              </w:rPr>
              <w:t>Раздел/подраздел</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pPr>
              <w:jc w:val="center"/>
              <w:rPr>
                <w:sz w:val="24"/>
                <w:szCs w:val="24"/>
                <w:lang w:eastAsia="ru-RU"/>
              </w:rPr>
            </w:pPr>
            <w:r>
              <w:rPr>
                <w:sz w:val="24"/>
                <w:szCs w:val="24"/>
                <w:lang w:eastAsia="ru-RU"/>
              </w:rPr>
              <w:t>ЦСР</w:t>
            </w:r>
          </w:p>
        </w:tc>
        <w:tc>
          <w:tcPr>
            <w:tcW w:w="567" w:type="dxa"/>
            <w:tcBorders>
              <w:top w:val="single" w:sz="4" w:space="0" w:color="auto"/>
              <w:left w:val="nil"/>
              <w:bottom w:val="single" w:sz="4" w:space="0" w:color="auto"/>
              <w:right w:val="single" w:sz="4" w:space="0" w:color="auto"/>
            </w:tcBorders>
            <w:shd w:val="clear" w:color="auto" w:fill="auto"/>
            <w:vAlign w:val="center"/>
            <w:hideMark/>
          </w:tcPr>
          <w:p>
            <w:pPr>
              <w:jc w:val="center"/>
              <w:rPr>
                <w:sz w:val="24"/>
                <w:szCs w:val="24"/>
                <w:lang w:eastAsia="ru-RU"/>
              </w:rPr>
            </w:pPr>
            <w:r>
              <w:rPr>
                <w:sz w:val="24"/>
                <w:szCs w:val="24"/>
                <w:lang w:eastAsia="ru-RU"/>
              </w:rPr>
              <w:t>ВР</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pPr>
              <w:ind w:left="-108"/>
              <w:jc w:val="center"/>
              <w:rPr>
                <w:sz w:val="24"/>
                <w:szCs w:val="24"/>
                <w:lang w:eastAsia="ru-RU"/>
              </w:rPr>
            </w:pPr>
            <w:r>
              <w:rPr>
                <w:sz w:val="24"/>
                <w:szCs w:val="24"/>
                <w:lang w:eastAsia="ru-RU"/>
              </w:rPr>
              <w:t xml:space="preserve">Назначено </w:t>
            </w:r>
            <w:r>
              <w:rPr>
                <w:rFonts w:eastAsia="Calibri"/>
                <w:sz w:val="24"/>
                <w:szCs w:val="24"/>
                <w:lang w:eastAsia="ru-RU"/>
              </w:rPr>
              <w:t>с учетом внесенных изменений в установленном порядке</w:t>
            </w:r>
          </w:p>
        </w:tc>
        <w:tc>
          <w:tcPr>
            <w:tcW w:w="1310" w:type="dxa"/>
            <w:tcBorders>
              <w:top w:val="single" w:sz="4" w:space="0" w:color="auto"/>
              <w:left w:val="nil"/>
              <w:bottom w:val="single" w:sz="4" w:space="0" w:color="auto"/>
              <w:right w:val="single" w:sz="4" w:space="0" w:color="auto"/>
            </w:tcBorders>
            <w:shd w:val="clear" w:color="auto" w:fill="auto"/>
            <w:noWrap/>
            <w:vAlign w:val="center"/>
            <w:hideMark/>
          </w:tcPr>
          <w:p>
            <w:pPr>
              <w:ind w:left="-108"/>
              <w:jc w:val="center"/>
              <w:rPr>
                <w:rFonts w:eastAsia="Calibri"/>
                <w:sz w:val="24"/>
                <w:szCs w:val="24"/>
                <w:lang w:eastAsia="ru-RU"/>
              </w:rPr>
            </w:pPr>
            <w:r>
              <w:rPr>
                <w:rFonts w:eastAsia="Calibri"/>
                <w:sz w:val="24"/>
                <w:szCs w:val="24"/>
                <w:lang w:eastAsia="ru-RU"/>
              </w:rPr>
              <w:t>Кассовое исполнение с начала</w:t>
            </w:r>
          </w:p>
          <w:p>
            <w:pPr>
              <w:ind w:left="-108"/>
              <w:jc w:val="center"/>
              <w:rPr>
                <w:sz w:val="22"/>
                <w:szCs w:val="22"/>
                <w:lang w:eastAsia="ru-RU"/>
              </w:rPr>
            </w:pPr>
            <w:r>
              <w:rPr>
                <w:rFonts w:eastAsia="Calibri"/>
                <w:sz w:val="24"/>
                <w:szCs w:val="24"/>
                <w:lang w:eastAsia="ru-RU"/>
              </w:rPr>
              <w:t>года</w:t>
            </w:r>
          </w:p>
        </w:tc>
      </w:tr>
    </w:tbl>
    <w:p>
      <w:pPr>
        <w:rPr>
          <w:sz w:val="10"/>
          <w:szCs w:val="10"/>
        </w:rPr>
      </w:pPr>
    </w:p>
    <w:tbl>
      <w:tblPr>
        <w:tblW w:w="9854" w:type="dxa"/>
        <w:tblLayout w:type="fixed"/>
        <w:tblLook w:val="04A0" w:firstRow="1" w:lastRow="0" w:firstColumn="1" w:lastColumn="0" w:noHBand="0" w:noVBand="1"/>
      </w:tblPr>
      <w:tblGrid>
        <w:gridCol w:w="3256"/>
        <w:gridCol w:w="708"/>
        <w:gridCol w:w="1134"/>
        <w:gridCol w:w="1560"/>
        <w:gridCol w:w="538"/>
        <w:gridCol w:w="1417"/>
        <w:gridCol w:w="1241"/>
      </w:tblGrid>
      <w:tr>
        <w:trPr>
          <w:trHeight w:val="315"/>
          <w:tblHeader/>
        </w:trPr>
        <w:tc>
          <w:tcPr>
            <w:tcW w:w="3256" w:type="dxa"/>
            <w:tcBorders>
              <w:top w:val="single" w:sz="4" w:space="0" w:color="auto"/>
              <w:left w:val="single" w:sz="4" w:space="0" w:color="auto"/>
              <w:bottom w:val="single" w:sz="4" w:space="0" w:color="auto"/>
              <w:right w:val="single" w:sz="4" w:space="0" w:color="auto"/>
            </w:tcBorders>
            <w:shd w:val="clear" w:color="auto" w:fill="auto"/>
            <w:vAlign w:val="bottom"/>
          </w:tcPr>
          <w:p>
            <w:pPr>
              <w:jc w:val="center"/>
              <w:rPr>
                <w:lang w:eastAsia="ru-RU"/>
              </w:rPr>
            </w:pPr>
            <w:r>
              <w:rPr>
                <w:lang w:eastAsia="ru-RU"/>
              </w:rPr>
              <w:t>1</w:t>
            </w:r>
          </w:p>
        </w:tc>
        <w:tc>
          <w:tcPr>
            <w:tcW w:w="708" w:type="dxa"/>
            <w:tcBorders>
              <w:top w:val="single" w:sz="4" w:space="0" w:color="auto"/>
              <w:left w:val="nil"/>
              <w:bottom w:val="single" w:sz="4" w:space="0" w:color="auto"/>
              <w:right w:val="single" w:sz="4" w:space="0" w:color="auto"/>
            </w:tcBorders>
            <w:shd w:val="clear" w:color="auto" w:fill="auto"/>
            <w:vAlign w:val="bottom"/>
          </w:tcPr>
          <w:p>
            <w:pPr>
              <w:jc w:val="center"/>
              <w:rPr>
                <w:lang w:eastAsia="ru-RU"/>
              </w:rPr>
            </w:pPr>
            <w:r>
              <w:rPr>
                <w:lang w:eastAsia="ru-RU"/>
              </w:rPr>
              <w:t>2</w:t>
            </w:r>
          </w:p>
        </w:tc>
        <w:tc>
          <w:tcPr>
            <w:tcW w:w="1134" w:type="dxa"/>
            <w:tcBorders>
              <w:top w:val="single" w:sz="4" w:space="0" w:color="auto"/>
              <w:left w:val="nil"/>
              <w:bottom w:val="single" w:sz="4" w:space="0" w:color="auto"/>
              <w:right w:val="single" w:sz="4" w:space="0" w:color="auto"/>
            </w:tcBorders>
            <w:shd w:val="clear" w:color="auto" w:fill="auto"/>
            <w:vAlign w:val="bottom"/>
          </w:tcPr>
          <w:p>
            <w:pPr>
              <w:jc w:val="center"/>
              <w:rPr>
                <w:lang w:eastAsia="ru-RU"/>
              </w:rPr>
            </w:pPr>
            <w:r>
              <w:rPr>
                <w:lang w:eastAsia="ru-RU"/>
              </w:rPr>
              <w:t>3</w:t>
            </w:r>
          </w:p>
        </w:tc>
        <w:tc>
          <w:tcPr>
            <w:tcW w:w="1560" w:type="dxa"/>
            <w:tcBorders>
              <w:top w:val="single" w:sz="4" w:space="0" w:color="auto"/>
              <w:left w:val="nil"/>
              <w:bottom w:val="single" w:sz="4" w:space="0" w:color="auto"/>
              <w:right w:val="single" w:sz="4" w:space="0" w:color="auto"/>
            </w:tcBorders>
            <w:shd w:val="clear" w:color="auto" w:fill="auto"/>
            <w:vAlign w:val="bottom"/>
          </w:tcPr>
          <w:p>
            <w:pPr>
              <w:jc w:val="center"/>
              <w:rPr>
                <w:lang w:eastAsia="ru-RU"/>
              </w:rPr>
            </w:pPr>
            <w:r>
              <w:rPr>
                <w:lang w:eastAsia="ru-RU"/>
              </w:rPr>
              <w:t>4</w:t>
            </w:r>
          </w:p>
        </w:tc>
        <w:tc>
          <w:tcPr>
            <w:tcW w:w="538" w:type="dxa"/>
            <w:tcBorders>
              <w:top w:val="single" w:sz="4" w:space="0" w:color="auto"/>
              <w:left w:val="nil"/>
              <w:bottom w:val="single" w:sz="4" w:space="0" w:color="auto"/>
              <w:right w:val="single" w:sz="4" w:space="0" w:color="auto"/>
            </w:tcBorders>
            <w:shd w:val="clear" w:color="auto" w:fill="auto"/>
            <w:vAlign w:val="bottom"/>
          </w:tcPr>
          <w:p>
            <w:pPr>
              <w:ind w:left="-108"/>
              <w:jc w:val="center"/>
              <w:rPr>
                <w:lang w:eastAsia="ru-RU"/>
              </w:rPr>
            </w:pPr>
            <w:r>
              <w:rPr>
                <w:lang w:eastAsia="ru-RU"/>
              </w:rPr>
              <w:t>5</w:t>
            </w:r>
          </w:p>
        </w:tc>
        <w:tc>
          <w:tcPr>
            <w:tcW w:w="1417" w:type="dxa"/>
            <w:tcBorders>
              <w:top w:val="single" w:sz="4" w:space="0" w:color="auto"/>
              <w:left w:val="nil"/>
              <w:bottom w:val="single" w:sz="4" w:space="0" w:color="auto"/>
              <w:right w:val="single" w:sz="4" w:space="0" w:color="auto"/>
            </w:tcBorders>
            <w:shd w:val="clear" w:color="auto" w:fill="auto"/>
            <w:vAlign w:val="center"/>
          </w:tcPr>
          <w:p>
            <w:pPr>
              <w:jc w:val="center"/>
              <w:rPr>
                <w:lang w:eastAsia="ru-RU"/>
              </w:rPr>
            </w:pPr>
            <w:r>
              <w:rPr>
                <w:lang w:eastAsia="ru-RU"/>
              </w:rPr>
              <w:t>6</w:t>
            </w:r>
          </w:p>
        </w:tc>
        <w:tc>
          <w:tcPr>
            <w:tcW w:w="1241" w:type="dxa"/>
            <w:tcBorders>
              <w:top w:val="single" w:sz="4" w:space="0" w:color="auto"/>
              <w:left w:val="nil"/>
              <w:bottom w:val="single" w:sz="4" w:space="0" w:color="auto"/>
              <w:right w:val="single" w:sz="4" w:space="0" w:color="auto"/>
            </w:tcBorders>
            <w:shd w:val="clear" w:color="auto" w:fill="auto"/>
            <w:noWrap/>
            <w:vAlign w:val="bottom"/>
          </w:tcPr>
          <w:p>
            <w:pPr>
              <w:ind w:left="-49" w:right="-1"/>
              <w:jc w:val="center"/>
              <w:rPr>
                <w:lang w:eastAsia="ru-RU"/>
              </w:rPr>
            </w:pPr>
            <w:r>
              <w:rPr>
                <w:lang w:eastAsia="ru-RU"/>
              </w:rPr>
              <w:t>7</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b/>
                <w:lang w:eastAsia="ru-RU"/>
              </w:rPr>
            </w:pPr>
            <w:r>
              <w:rPr>
                <w:b/>
                <w:lang w:eastAsia="ru-RU"/>
              </w:rPr>
              <w:t>ВСЕГО</w:t>
            </w:r>
          </w:p>
        </w:tc>
        <w:tc>
          <w:tcPr>
            <w:tcW w:w="708" w:type="dxa"/>
            <w:tcBorders>
              <w:top w:val="nil"/>
              <w:left w:val="nil"/>
              <w:bottom w:val="single" w:sz="4" w:space="0" w:color="auto"/>
              <w:right w:val="single" w:sz="4" w:space="0" w:color="auto"/>
            </w:tcBorders>
            <w:shd w:val="clear" w:color="auto" w:fill="auto"/>
            <w:noWrap/>
            <w:hideMark/>
          </w:tcPr>
          <w:p>
            <w:pPr>
              <w:jc w:val="center"/>
              <w:rPr>
                <w:b/>
                <w:lang w:eastAsia="ru-RU"/>
              </w:rPr>
            </w:pPr>
          </w:p>
        </w:tc>
        <w:tc>
          <w:tcPr>
            <w:tcW w:w="1134" w:type="dxa"/>
            <w:tcBorders>
              <w:top w:val="nil"/>
              <w:left w:val="nil"/>
              <w:bottom w:val="single" w:sz="4" w:space="0" w:color="auto"/>
              <w:right w:val="single" w:sz="4" w:space="0" w:color="auto"/>
            </w:tcBorders>
            <w:shd w:val="clear" w:color="auto" w:fill="auto"/>
            <w:noWrap/>
            <w:hideMark/>
          </w:tcPr>
          <w:p>
            <w:pPr>
              <w:jc w:val="center"/>
              <w:rPr>
                <w:b/>
                <w:lang w:eastAsia="ru-RU"/>
              </w:rPr>
            </w:pPr>
          </w:p>
        </w:tc>
        <w:tc>
          <w:tcPr>
            <w:tcW w:w="1560" w:type="dxa"/>
            <w:tcBorders>
              <w:top w:val="nil"/>
              <w:left w:val="nil"/>
              <w:bottom w:val="single" w:sz="4" w:space="0" w:color="auto"/>
              <w:right w:val="single" w:sz="4" w:space="0" w:color="auto"/>
            </w:tcBorders>
            <w:shd w:val="clear" w:color="auto" w:fill="auto"/>
            <w:noWrap/>
            <w:hideMark/>
          </w:tcPr>
          <w:p>
            <w:pPr>
              <w:jc w:val="center"/>
              <w:rPr>
                <w:b/>
                <w:lang w:eastAsia="ru-RU"/>
              </w:rPr>
            </w:pPr>
          </w:p>
        </w:tc>
        <w:tc>
          <w:tcPr>
            <w:tcW w:w="538" w:type="dxa"/>
            <w:tcBorders>
              <w:top w:val="nil"/>
              <w:left w:val="nil"/>
              <w:bottom w:val="single" w:sz="4" w:space="0" w:color="auto"/>
              <w:right w:val="single" w:sz="4" w:space="0" w:color="auto"/>
            </w:tcBorders>
            <w:shd w:val="clear" w:color="auto" w:fill="auto"/>
            <w:noWrap/>
            <w:hideMark/>
          </w:tcPr>
          <w:p>
            <w:pPr>
              <w:ind w:left="-108"/>
              <w:jc w:val="center"/>
              <w:rPr>
                <w:b/>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pPr>
              <w:jc w:val="center"/>
              <w:rPr>
                <w:b/>
              </w:rPr>
            </w:pPr>
            <w:r>
              <w:rPr>
                <w:b/>
              </w:rPr>
              <w:t>3 112 803,1</w:t>
            </w:r>
          </w:p>
        </w:tc>
        <w:tc>
          <w:tcPr>
            <w:tcW w:w="1241" w:type="dxa"/>
            <w:tcBorders>
              <w:top w:val="single" w:sz="4" w:space="0" w:color="000000"/>
              <w:left w:val="nil"/>
              <w:bottom w:val="single" w:sz="4" w:space="0" w:color="000000"/>
              <w:right w:val="single" w:sz="4" w:space="0" w:color="000000"/>
            </w:tcBorders>
            <w:shd w:val="clear" w:color="auto" w:fill="auto"/>
            <w:noWrap/>
          </w:tcPr>
          <w:p>
            <w:pPr>
              <w:jc w:val="center"/>
              <w:rPr>
                <w:b/>
              </w:rPr>
            </w:pPr>
            <w:r>
              <w:rPr>
                <w:b/>
              </w:rPr>
              <w:t>3 002 334,4</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Управление финансов, экономики и имущественных отношений Администрации городского округа Анадырь</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801</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 </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 </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165 437,4</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159 000,8</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ОБЩЕГОСУДАРСТВЕННЫЕ ВОПРОСЫ</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801</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0100</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 </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72 828,9</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67 367,4</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801</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0106</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 </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58 539,2</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58 493,6</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Расходы на содержание центрального аппарата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801</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0106</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0110200110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48 462,1</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48 461,5</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Фонд оплаты труда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801</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0106</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0110200110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121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37 938,2</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37 938,2</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Иные выплаты персоналу государственных (муниципальных) органов, за исключением фонда оплаты труда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801</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0106</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0110200110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122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234,2</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234,2</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801</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0106</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0110200110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129</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10 284,6</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10 284,2</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Уплата иных платежей</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801</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0106</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0110200110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853</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5,1</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5,0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Компенсация расходов на оплату стоимости проезда и провоза багажа в соответствии с Решением Совета депутатов городского округа Анадырь от 05 марта 2015 № 50 "Об утверждении Положения о некоторых гарантиях и компенсациях для лиц, работающих в организациях, финансируемых из бюджета городского округа Анадырь"</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801</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0106</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0110210110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1 287,9</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1 287,8</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lastRenderedPageBreak/>
              <w:t>Иные выплаты персоналу государственных (муниципальных) органов, за исключением фонда оплаты труда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801</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0106</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0110210110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122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1 287,9</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1 287,8</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Выплата денежной компенсации за наем (поднаем) жилых помещений сотрудникам органов местного самоуправления городского округа Анадырь</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801</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0106</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0110210121</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1 400,0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1 355,0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Иные выплаты персоналу государственных (муниципальных) органов, за исключением фонда оплаты труда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801</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0106</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0110210121</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122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1 400,0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1 355,0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Поощрение за достижение показателей деятельности органов местного самоуправления</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801</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0106</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8290041040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6 070,8</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6 070,8</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Иные выплаты персоналу государственных (муниципальных) органов, за исключением фонда оплаты труда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801</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0106</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8290041040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122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4 842,0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4 842,0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801</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0106</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8290041040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129</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1 228,8</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1 228,8</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Достижение показателей деятельности органов исполнительной власти субъектов Российской Федерации</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801</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0106</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829004555Г</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1 318,4</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1 318,4</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Иные выплаты персоналу государственных (муниципальных) органов, за исключением фонда оплаты труда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801</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0106</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829004555Г</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122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1 071,0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1 071,0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801</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0106</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829004555Г</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129</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247,4</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247,4</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Резервные фонды</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801</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0111</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 </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4 837,9</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0,0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Резервный фонд Администрации городского округа Анадырь на непредвиденные расходы</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801</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0111</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0110120020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4 837,9</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0,0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Резервные средства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801</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0111</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0110120020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870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4 837,9</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0,0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Другие общегосударственные вопросы</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801</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0113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 </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9 451,8</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8 873,9</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Компенсация расходов связанных с переездом в соответствии с Решением Совета депутатов городского округа Анадырь от 05 марта 2015 № 50 "Об утверждении Положения о некоторых гарантиях и компенсациях для лиц, работающих в организациях, финансируемых из бюджета городского округа Анадырь"</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801</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0113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0110110120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70,2</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0,0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Резервные средства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801</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0113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0110110120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870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70,2</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0,0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Инвентаризация, учет и оценка объектов</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801</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0113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0120281030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1 055,4</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1 055,4</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lastRenderedPageBreak/>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801</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0113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0120281030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244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1 055,4</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1 055,4</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Платежи за содержание и ремонт муниципальных объектов недвижимости, расположенных в многоквартирных домах</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801</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0113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0120281040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5 107,0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4 695,7</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801</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0113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0120281040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244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5 107,0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4 695,7</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Взносы на капитальный ремонт муниципальных помещений, расположенных в многоквартирных домах</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801</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0113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0120281050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1 564,2</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1 528,1</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801</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0113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0120281050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244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1 564,2</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1 528,1</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Содержание имущества казны городского округа Анадырь</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801</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0113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0120281055</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7,3</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7,2</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801</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0113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0120281055</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244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7,3</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7,2</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Организация современной информационно-технологической инфраструктуры и совершенствование системы защиты информации в органах местного самоуправления городского округа Анадырь и муниципальных органах городского округа Анадырь</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801</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0113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1000180333</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1 647,7</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1 587,4</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801</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0113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1000180333</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244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1 647,7</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1 587,4</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НАЦИОНАЛЬНАЯ ЭКОНОМИКА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801</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0400</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 </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76 132,0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75 159,8</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Транспорт</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801</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0408</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 </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69 636,4</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68 988,4</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Предоставление субсидии Муниципальному предприятию городского округа Анадырь "Городское коммунальное хозяйство" на возмещение фактических затрат, возникающих в связи с выполнением пассажирских автобусных перевозок на городских маршрутах</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801</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0408</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0310183020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69 636,4</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68 988,4</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801</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0408</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0310183020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811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69 636,4</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68 988,4</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Другие вопросы в области национальной экономики</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801</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0412</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 </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6 495,6</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6 171,5</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Образование, оценка и распоряжение земельными участками</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801</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0412</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0120181010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1 242,4</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992,4</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801</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0412</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0120181010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244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1 242,4</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992,4</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на финансовую поддержку субъектов предпринимательской деятельности, осуществляющих "северный завоз" потребительских товаров</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801</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0412</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03301S2580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5 153,2</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5 153,2</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801</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0412</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03301S2580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811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5 153,2</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5 153,2</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на финансовую поддержку субъектов предпринимательской деятельности, осуществляющих "северный завоз" потребительских товаров (за счет средств местного бюджета в порядке софинансирования)</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801</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0412</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03301S258М</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100,0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25,9</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801</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0412</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03301S258М</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811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100,0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25,9</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ОБРАЗОВАНИЕ</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801</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0700</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 </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39,4</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39,4</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Профессиональная подготовка, переподготовка и повышение квалификации</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801</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0705</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 </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39,4</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39,4</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Расходы на содержание центрального аппарата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801</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0705</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0110200110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39,4</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39,4</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801</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0705</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0110200110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244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39,4</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39,4</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СОЦИАЛЬНАЯ ПОЛИТИКА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801</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1000</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 </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16 313,7</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16 313,7</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Пенсионное обеспечение</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801</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1001</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 </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16 313,7</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16 313,7</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Доплата к трудовой пенсии муниципальным служащим и лица, замещавших муниципальные должности</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801</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1001</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82Д0000120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16 313,7</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16 313,7</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Пособия, компенсации и иные социальные выплаты гражданам, кроме публичных нормативных обязательств</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801</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1001</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82Д0000120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321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16 313,7</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16 313,7</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ОБСЛУЖИВАНИЕ ГОСУДАРСТВЕННОГО (МУНИЦИПАЛЬНОГО) ДОЛГА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801</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1300</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 </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123,4</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120,5</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Обслуживание государственного (муниципального) внутреннего долга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801</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1301</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 </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123,4</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120,5</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Осуществление расходов на обслуживание муниципального долга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801</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1301</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0130181060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123,4</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120,5</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Обслуживание муниципального долга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801</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1301</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0130181060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730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123,4</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120,5</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Администрация городского округа Анадырь</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 </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 </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1 310 716,4</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1 209 350,3</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ОБЩЕГОСУДАРСТВЕННЫЕ ВОПРОСЫ</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0100</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 </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271 243,3</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265 548,4</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Функционирование высшего должностного лица субъекта Российской Федерации и муниципального образования</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0102</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 </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14 279,3</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14 265,3</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lastRenderedPageBreak/>
              <w:t>Расходы на обеспечение деятельности Главы городского округа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0102</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8010000030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11 995,8</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11 981,8</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Фонд оплаты труда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0102</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8010000030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121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9 770,9</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9 758,8</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Иные выплаты персоналу государственных (муниципальных) органов, за исключением фонда оплаты труда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0102</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8010000030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122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399,0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399,0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0102</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8010000030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129</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1 825,9</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1 824,0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Поощрение за достижение показателей деятельности органов местного самоуправления</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0102</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8290041040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1 361,1</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1 361,1</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Иные выплаты персоналу государственных (муниципальных) органов, за исключением фонда оплаты труда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0102</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8290041040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122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1 180,5</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1 180,5</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0102</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8290041040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129</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180,6</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180,6</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Достижение показателей деятельности органов исполнительной власти субъектов Российской Федерации</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0102</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829004555Г</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922,4</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922,4</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Иные выплаты персоналу государственных (муниципальных) органов, за исключением фонда оплаты труда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0102</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829004555Г</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122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800,0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800,0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0102</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829004555Г</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129</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122,4</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122,4</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0104</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 </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118 971,9</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117 049,3</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Расходы на содержание центрального аппарата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0104</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8020000110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103 043,2</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101 606,2</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Фонд оплаты труда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0104</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8020000110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121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79 260,2</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79 259,1</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Иные выплаты персоналу государственных (муниципальных) органов, за исключением фонда оплаты труда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0104</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8020000110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122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1 001,1</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905,0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 xml:space="preserve">Взносы по обязательному социальному страхованию на выплаты денежного содержания и </w:t>
            </w:r>
            <w:r>
              <w:rPr>
                <w:lang w:eastAsia="ru-RU"/>
              </w:rPr>
              <w:lastRenderedPageBreak/>
              <w:t>иные выплаты работникам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lastRenderedPageBreak/>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0104</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8020000110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129</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22 387,8</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21 048,0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lastRenderedPageBreak/>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0104</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8020000110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244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394,1</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394,1</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Обеспечение деятельности административных комиссий за счет средств местного бюджета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0104</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8020000150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1 653,1</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1 607,8</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Фонд оплаты труда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0104</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8020000150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121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1 149,0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1 145,6</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0104</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8020000150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129</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384,5</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342,7</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0104</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8020000150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244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119,6</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119,5</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Компенсация расходов на оплату стоимости проезда и провоза багажа в соответствии с Решением Совета депутатов городского округа Анадырь от 05 марта 2015 № 50 "Об утверждении Положения о некоторых гарантиях и компенсациях для лиц, работающих в организациях, финансируемых из бюджета городского округа Анадырь"</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0104</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8020010110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1 780,7</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1 704,1</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Иные выплаты персоналу государственных (муниципальных) органов, за исключением фонда оплаты труда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0104</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8020010110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122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1 780,7</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1 704,1</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Выплата денежной компенсации за наем (поднаем) жилых помещений сотрудникам органов местного самоуправления городского округа Анадырь</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0104</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8020010121</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2 101,0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1 737,4</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Иные выплаты персоналу государственных (муниципальных) органов, за исключением фонда оплаты труда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0104</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8020010121</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122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2 101,0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1 737,4</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Финансовое обеспечение осуществления постановки на учет и учета граждан, имеющих право на получение, за счет средств федерального бюджета, жилищных субсидий за счет средств окружного бюджета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0104</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8020043010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149,8</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149,8</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Фонд оплаты труда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0104</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8020043010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121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115,1</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115,1</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0104</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8020043010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129</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34,7</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34,7</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Обеспечение деятельности административных комиссий</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0104</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8020043040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1 036,3</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1 036,3</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lastRenderedPageBreak/>
              <w:t>Фонд оплаты труда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0104</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8020043040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121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797,0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797,0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0104</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8020043040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129</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239,3</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239,3</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Поощрение за достижение показателей деятельности органов местного самоуправления</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0104</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8290041040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7 181,6</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7 181,6</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Иные выплаты персоналу государственных (муниципальных) органов, за исключением фонда оплаты труда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0104</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8290041040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122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5 659,2</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5 659,2</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0104</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8290041040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129</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1 522,4</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1 522,4</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Достижение показателей деятельности органов исполнительной власти субъектов Российской Федерации</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0104</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829004555Г</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2 026,2</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2 026,2</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Иные выплаты персоналу государственных (муниципальных) органов, за исключением фонда оплаты труда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0104</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829004555Г</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122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1 597,5</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1 597,5</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0104</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829004555Г</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129</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428,7</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428,7</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Судебная система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0105</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 </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9,0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0,0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0105</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8290051200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9,0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0,0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0105</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8290051200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244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9,0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0,0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Обеспечение проведения выборов и референдумов</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0107</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 </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5 123,7</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5 123,6</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Резервный фонд Администрации городского округа Анадырь на непредвиденные расходы</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0107</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0110120020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840,7</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840,7</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0107</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0110120020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244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840,7</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840,7</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Выборы Главы городского округа Анадырь</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0107</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8410000031</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2 509,0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2 509,0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Специальные расходы</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0107</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8410000031</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880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2 509,0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2 509,0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Выборы Совета депутатов городского округа Анадырь</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0107</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8410000061</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1 774,0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1 773,9</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Специальные расходы</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0107</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8410000061</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880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1 774,0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1 773,9</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Другие общегосударственные вопросы</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0113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 </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132 859,4</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129 110,1</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lastRenderedPageBreak/>
              <w:t>Резервный фонд Администрации городского округа Анадырь на непредвиденные расходы</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0113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0110120020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13 240,0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13 240,0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0113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0110120020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244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600,0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600,0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Пособия, компенсации и иные социальные выплаты гражданам, кроме публичных нормативных обязательств</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0113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0110120020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321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123,0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123,0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Иные выплаты населению</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0113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0110120020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360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450,0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450,0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Исполнение судебных актов Российской Федерации и мировых соглашений по возмещению причиненного вреда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0113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0110120020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831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64,0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64,0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Уплата иных платежей</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0113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0110120020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853</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12 003,0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12 003,0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Содержание имущества казны городского округа Анадырь</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0113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0120281055</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16,0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15,9</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Уплата прочих налогов, сборов</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0113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0120281055</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852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16,0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15,9</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Взносы на капитальный ремонт муниципальных помещений, расположенных в многоквартирных домах</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0113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0420281050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5 915,2</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5 335,1</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0113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0420281050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244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5 915,2</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5 335,1</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Инвентаризация, учет и оценка муниципального жилищного фонда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0113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0420284010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1 169,6</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1 167,6</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0113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0420284010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244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1 169,6</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1 167,6</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Организация современной информационно-технологической инфраструктуры и совершенствование системы защиты информации в органах местного самоуправления городского округа Анадырь и муниципальных органах городского округа Анадырь</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0113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1000180333</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4 626,3</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4 626,1</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0113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1000180333</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244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4 626,3</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4 626,1</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Обеспечение открытости и доступности информации о деятельности органов местного самоуправления городского округа Анадырь на основе использования информационно-телекоммуникационных технологий</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0113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1000180373</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3 048,7</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2 843,9</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0113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1000180373</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244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3 048,7</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2 843,9</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Обеспечение выполнения функций исполнительных органов власти городского округа Анадырь</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0113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8020000260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137,0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105,1</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0113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8020000260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244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137,0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105,1</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 xml:space="preserve">Компенсация расходов на оплату стоимости проезда и провоза багажа в соответствии с Решением Совета депутатов городского округа Анадырь от 05 марта 2015 № 50 "Об утверждении Положения о </w:t>
            </w:r>
            <w:r>
              <w:rPr>
                <w:lang w:eastAsia="ru-RU"/>
              </w:rPr>
              <w:lastRenderedPageBreak/>
              <w:t>некоторых гарантиях и компенсациях для лиц, работающих в организациях, финансируемых из бюджета городского округа Анадырь"</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lastRenderedPageBreak/>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0113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8190010110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1 070,0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1 011,7</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lastRenderedPageBreak/>
              <w:t>Иные выплаты персоналу учреждений, за исключением фонда оплаты труда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0113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8190010110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112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1 070,0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1 011,7</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Обеспечение деятельности Муниципального казенного учреждения городского округа Анадырь "Управление делами и архив городского округа Анадырь"</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0113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8190063369</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103 297,6</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100 426,0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Фонд оплаты труда учреждений</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0113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8190063369</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111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41 236,4</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41 236,4</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0113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8190063369</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119</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12 432,3</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12 244,5</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0113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8190063369</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244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26 784,6</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25 932,3</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Закупка энергетических ресурсов</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0113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8190063369</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247</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20 891,2</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19 059,8</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Уплата налога на имущество организаций и земельного налога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0113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8190063369</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851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1 920,9</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1 920,9</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Уплата прочих налогов, сборов</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0113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8190063369</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852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32,2</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32,1</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Членские взносы в Ассоциацию "Совет муниципальных образований Чукотского автономного округа"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0113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8290020110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300,0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300,0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Уплата иных платежей</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0113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8290020110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853</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300,0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300,0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Членские взносы в АЭВ "Союз городов Заполярья и Крайнего Севера"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0113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8290020112</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30,9</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30,8</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Уплата иных платежей</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0113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8290020112</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853</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30,9</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30,8</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Членские взносы в "Союз российских городов"</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0113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8290020114</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8,1</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8,0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Уплата иных платежей</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0113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8290020114</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853</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8,1</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8,0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НАЦИОНАЛЬНАЯ БЕЗОПАСНОСТЬ И ПРАВООХРАНИТЕЛЬНАЯ ДЕЯТЕЛЬНОСТЬ</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0300</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 </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6 677,5</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6 651,0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Органы юстиции</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0304</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 </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5 456,3</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5 430,1</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0304</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8020059300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4 922,5</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4 896,3</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Фонд оплаты труда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0304</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8020059300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121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3 761,1</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3 737,6</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 xml:space="preserve">Иные выплаты персоналу государственных (муниципальных) </w:t>
            </w:r>
            <w:r>
              <w:rPr>
                <w:lang w:eastAsia="ru-RU"/>
              </w:rPr>
              <w:lastRenderedPageBreak/>
              <w:t>органов, за исключением фонда оплаты труда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lastRenderedPageBreak/>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0304</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8020059300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122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40,3</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40,3</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0304</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8020059300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129</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1 121,1</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1 118,4</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Поощрение за достижение показателей деятельности органов местного самоуправления</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0304</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8290041040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533,8</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533,8</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Иные выплаты персоналу государственных (муниципальных) органов, за исключением фонда оплаты труда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0304</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8290041040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122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410,0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410,0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0304</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8290041040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129</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123,8</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123,8</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Гражданская оборона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0309</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 </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150,0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149,7</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Укрепление материально-технической базы и увеличение объемов запасов материально-технических средств для нужд гражданской обороны и защиты населения при возникновении чрезвычайных ситуаций</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0309</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0200382030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150,0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149,7</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0309</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0200382030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244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150,0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149,7</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0310</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 </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120,0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120,0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Резервный фонд Администрации городского округа Анадырь на непредвиденные расходы</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0310</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0110120020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120,0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120,0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0310</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0110120020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244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120,0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120,0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Другие вопросы в области национальной безопасности и правоохранительной деятельности</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0314</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 </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951,2</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951,2</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Резервный фонд Администрации городского округа Анадырь на непредвиденные расходы</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0314</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0110120020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260,0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260,0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0314</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0110120020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244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260,0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260,0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Обеспечение деятельности Народной дружины городского округа Анадырь</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0314</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0200282020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691,2</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691,2</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Иные выплаты государственных (муниципальных) органов привлекаемым лицам</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0314</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0200282020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123</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691,2</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691,2</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НАЦИОНАЛЬНАЯ ЭКОНОМИКА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0400</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 </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278 890,0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276 207,0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Транспорт</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0408</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 </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14 828,2</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14 828,2</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 xml:space="preserve">Предоставление субсидии муниципальному предприятию городского округа Анадырь "Городское коммунальное </w:t>
            </w:r>
            <w:r>
              <w:rPr>
                <w:lang w:eastAsia="ru-RU"/>
              </w:rPr>
              <w:lastRenderedPageBreak/>
              <w:t>хозяйство" на компенсацию затрат по уплате лизинговых платежей</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lastRenderedPageBreak/>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0408</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0310183021</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14 828,2</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14 828,2</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0408</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0310183021</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811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14 828,2</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14 828,2</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Дорожное хозяйство (дорожные фонды)</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0409</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 </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262 711,8</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260 028,8</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Резервный фонд Администрации городского округа Анадырь на непредвиденные расходы</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0409</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0110120020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100,0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100,0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Уплата иных платежей</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0409</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0110120020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853</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100,0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100,0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Разработка проектной и сметной документации для ремонта, строительства и реконструкции</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0409</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0520380062</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1 498,7</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355,0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0409</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0520380062</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244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1 498,7</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355,0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Обслуживание улично-дорожной сети</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0409</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0520385071</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120 329,0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120 329,0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0409</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0520385071</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244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120 329,0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120 329,0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Строительство автомобильных дорог на территории городского округа Анадырь</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0409</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0520685069</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260,0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0,0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0409</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0520685069</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244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260,0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0,0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Капитальный ремонт и ремонт автомобильных дорог</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0409</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0520785072</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3 791,0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2 636,0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0409</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0520785072</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244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3 791,0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2 636,0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Реализация региональных проектов в области дорожного хозяйства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0409</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052R144030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64 700,0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64 577,1</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0409</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052R144030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244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64 700,0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64 577,1</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Реализация региональных проектов в области дорожного хозяйства в порядке софинансирования</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0409</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052R14403М</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325,5</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324,9</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0409</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052R14403М</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244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325,5</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324,9</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Приведение в нормативное состояние автомобильных дорог и искусственных дорожных сооружений</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0409</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052R153942</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71 707,6</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71 706,9</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0409</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052R153942</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244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71 707,6</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71 706,9</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Другие вопросы в области национальной экономики</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0412</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 </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1 350,0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1 350,0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Субсидия на возмещение затрат, связанных с поверкой средств технического диагностирования транспортных средств в пунктах технического осмотра на территории городского округа Анадырь</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0412</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0330183070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1 350,0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1 350,0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 xml:space="preserve">Субсидии на возмещение недополученных доходов и (или) возмещение фактически понесенных затрат в связи с </w:t>
            </w:r>
            <w:r>
              <w:rPr>
                <w:lang w:eastAsia="ru-RU"/>
              </w:rPr>
              <w:lastRenderedPageBreak/>
              <w:t>производством (реализацией) товаров, выполнением работ, оказанием услуг</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lastRenderedPageBreak/>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0412</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0330183070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811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1 350,0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1 350,0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lastRenderedPageBreak/>
              <w:t>ЖИЛИЩНО-КОММУНАЛЬНОЕ ХОЗЯЙСТВО</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0500</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 </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518 529,3</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433 459,2</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Жилищное хозяйство</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0501</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 </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73 950,3</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72 654,4</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Компенсация застройщикам - физическим лицам части фактических затрат на строительство индивидуального жилого дома в городском округе Анадырь</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0501</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04401S2370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37 296,3</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36 629,6</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Пособия, компенсации и иные социальные выплаты гражданам, кроме публичных нормативных обязательств</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0501</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04401S2370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321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37 296,3</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36 629,6</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Компенсация застройщикам - физическим лицам части фактических затрат на строительство индивидуального жилого дома в городском округе Анадырь (за счет средств местного бюджета в порядке софинансирования)</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0501</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04401S237М</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187,6</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184,2</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Пособия, компенсации и иные социальные выплаты гражданам, кроме публичных нормативных обязательств</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0501</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04401S237М</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321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187,6</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184,2</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Расходы на выкуп жилых помещений для переселения граждан из аварийного жилья, а также предоставления гражданам, состоящим на учете в качестве нуждающихся в улучшении жилищных условий, за счет местного бюджета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0501</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04501S240М</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30 000,0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30 000,0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Бюджетные инвестиции на приобретение объектов недвижимого имущества в государственную (муниципальную) собственность</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0501</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04501S240М</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412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30 000,0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30 000,0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Расходы на предоставление собственнику компенсации за изымаемое жилое помещение, находящееся в аварийном многоквартирном доме</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0501</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0450287086</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1 200,0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1 200,0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Уплата иных платежей</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0501</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0450287086</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853</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1 200,0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1 200,0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Разработка проектно-сметной документация по сносу здания</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0501</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0450487087</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200,0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180,0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0501</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0450487087</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244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200,0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180,0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Выполнение работ по ремонту муниципального жилого фонда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0501</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0510285022</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5 066,4</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4 460,6</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0501</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0510285022</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244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5 066,4</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4 460,6</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Коммунальное хозяйство</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0502</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 </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12 899,6</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3 660,3</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Резервный фонд Администрации городского округа Анадырь на непредвиденные расходы</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0502</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0110120020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621,9</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621,6</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lastRenderedPageBreak/>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0502</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0110120020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244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565,2</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565,0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Закупка энергетических ресурсов</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0502</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0110120020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247</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36,1</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36,1</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Исполнение судебных актов Российской Федерации и мировых соглашений по возмещению причиненного вреда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0502</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0110120020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831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20,6</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20,5</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организациям жилищно-коммунального хозяйства на выполнение работ на объектах коммунальной инфраструктуры</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0502</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0510385030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8 942,4</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3 038,7</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0502</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0510385030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811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8 942,4</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3 038,7</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Разработка проектной и сметной документации для ремонта, строительства и реконструкции</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0502</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0520280062</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2 935,3</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0,0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0502</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0520280062</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244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2 935,3</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0,0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Разработка проектной и сметной документации для ремонта, строительства и реконструкции</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0502</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0530180062</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400,0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0,0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0502</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0530180062</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244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400,0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0,0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Благоустройство</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0503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 </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307 804,1</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271 039,0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Резервный фонд Администрации городского округа Анадырь на непредвиденные расходы</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0503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0110120020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24,0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24,0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0503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0110120020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244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24,0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24,0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Компенсация расходов на оплату стоимости проезда и провоза багажа в соответствии с Решением Совета депутатов городского округа Анадырь от 05 марта 2015 № 50 "Об утверждении Положения о некоторых гарантиях и компенсациях для лиц, работающих в организациях, финансируемых из бюджета городского округа Анадырь"</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0503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0520110110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196,2</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196,1</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бюджетным учреждениям на иные цели</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0503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0520110110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612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196,2</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196,1</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Реализация мероприятий "Капитальный ремонт дворовых территорий в границах квартала № 8 в г. Анадырь (ул. Энергетиков 4-10 - ул. Отке, 46-54)"</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0503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0520147001</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76 481,5</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61 129,1</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Закупка товаров, работ и услуг в целях капитального ремонта государственного (муниципального) имущества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0503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0520147001</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243</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76 481,5</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61 129,1</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 xml:space="preserve">Обеспечение деятельности Муниципального бюджетного учреждения городского округа </w:t>
            </w:r>
            <w:r>
              <w:rPr>
                <w:lang w:eastAsia="ru-RU"/>
              </w:rPr>
              <w:lastRenderedPageBreak/>
              <w:t>Анадырь "Служба содержания и благоустройства"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lastRenderedPageBreak/>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0503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0520166369</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43 203,2</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43 203,2</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0503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0520166369</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611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43 203,2</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43 203,2</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Благоустройство территории</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0503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0520185059</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16 600,0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15 171,9</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0503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0520185059</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244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16 600,0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15 171,9</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Благоустройство дворовых территорий многоквартирных домов</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0503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0520185080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18 081,1</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1 645,0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0503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0520185080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244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18 081,1</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1 645,0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Обслуживание и ремонт сетей уличного освещения, находящихся в собственности городского округа Анадырь</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0503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0520485061</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22 417,9</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22 125,4</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0503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0520485061</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244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22 417,9</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22 125,4</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Расходы на электрическую энергию потребляемую уличным освещением</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0503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0520485062</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13 328,1</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10 676,7</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Закупка энергетических ресурсов</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0503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0520485062</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247</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13 328,1</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10 676,7</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Расходы по обеспечению надлежащего санитарного состояния (санитарной очистке) территории городского округа Анадырь</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0503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0520585064</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600,0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599,3</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0503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0520585064</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244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600,0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599,3</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(капитальный ремонт дворовых территорий в границах квартала № 10 в г. Анадырь (ул. Строителей 4-10, 12-16)) на 2024 год</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0503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09001L5050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44 998,8</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44 998,8</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0503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09001L5050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244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44 998,8</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44 998,8</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proofErr w:type="spellStart"/>
            <w:r>
              <w:rPr>
                <w:lang w:eastAsia="ru-RU"/>
              </w:rPr>
              <w:t>Cоздание</w:t>
            </w:r>
            <w:proofErr w:type="spellEnd"/>
            <w:r>
              <w:rPr>
                <w:lang w:eastAsia="ru-RU"/>
              </w:rPr>
              <w:t xml:space="preserve">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0503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090F254240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51 362,1</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50 758,8</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0503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090F254240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244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51 362,1</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50 758,8</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Реализация программ формирования современной городской среды, в рамках национального проекта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0503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090F255550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20 511,2</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20 510,7</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lastRenderedPageBreak/>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0503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090F255550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244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20 511,2</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20 510,7</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Другие вопросы в области жилищно-коммунального хозяйства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0505</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 </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123 875,3</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86 105,4</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Предоставление субсидий в целях возмещение затрат в связи с оказанием ритуальных услуг по погребению согласно гарантированному перечню услуг по погребению</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0505</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0510185020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11 468,1</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10 070,4</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0505</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0510185020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811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11 468,1</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10 070,4</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Модернизация систем коммунальной инфраструктуры за счет средств Публично-правовой компании "Фонд развития территорий"</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0505</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05106S7394</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47 207,3</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46 105,8</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0505</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05106S7394</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811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47 207,3</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46 105,8</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Модернизация систем коммунальной инфраструктуры</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0505</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05106S7395</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64 637,9</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29 549,1</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0505</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05106S7395</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811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64 637,9</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29 549,1</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Модернизация систем коммунальной инфраструктуры в порядке софинансирования за счет средств местного бюджета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0505</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05106S739М</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562,0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380,1</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0505</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05106S739М</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811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562,0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380,1</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ОХРАНА ОКРУЖАЮЩЕЙ СРЕДЫ</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0600</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 </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142 110,2</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139 640,6</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Другие вопросы в области охраны окружающей среды</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0605</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 </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142 110,2</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139 640,6</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Ликвидация объектов накопленного вреда окружающей среде, прошедших оценку воздействия на состояние окружающей среды, здоровье и продолжительность жизни граждан</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0605</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08201L4700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142 110,2</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139 640,6</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lastRenderedPageBreak/>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0605</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08201L4700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244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142 110,2</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139 640,6</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ОБРАЗОВАНИЕ</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0700</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 </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90,0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19,5</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Профессиональная подготовка, переподготовка и повышение квалификации</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0705</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 </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90,0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19,5</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Расходы на содержание центрального аппарата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0705</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8020000110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90,0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19,5</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0705</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8020000110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244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90,0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19,5</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КУЛЬТУРА, КИНЕМАТОГРАФИЯ</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0800</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 </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9 011,0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7 520,5</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Культура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0801</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 </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9 011,0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7 520,5</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Проведение работ по увековечению памяти погибших при защите Отечества в ходе выполнения задач специальной военной операции</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0801</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05201S2170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8 112,2</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6 886,1</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0801</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05201S2170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244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8 112,2</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6 886,1</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Проведение работ по увековечению памяти погибших при защите Отечества в ходе выполнения задач специальной военной операции(софинансирование)</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0801</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05201S217М</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898,8</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634,3</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0801</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05201S217М</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244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898,8</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634,3</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СОЦИАЛЬНАЯ ПОЛИТИКА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1000</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 </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84 165,1</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80 304,1</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Социальное обеспечение населения</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1003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 </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1 950,0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1 920,0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Резервный фонд Администрации городского округа Анадырь на непредвиденные расходы</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1003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0110120020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1 500,0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1 500,0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Пособия, компенсации и иные социальные выплаты гражданам, кроме публичных нормативных обязательств</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1003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0110120020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321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1 500,0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1 500,0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Ежегодные выплаты в соответствии с Решением Совета депутатов городского округа Анадырь от 6 октября 2011 № 233 "Об утверждении Положения о звании "Почётный гражданин города Анадырь"</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1003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8290020289</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450,0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420,0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Публичные нормативные выплаты гражданам несоциального характера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1003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8290020289</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330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450,0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420,0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Охрана семьи и детства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1004</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 </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82 215,1</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78 384,1</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Реализация мероприятий по обеспечению жильем молодых семей</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1004</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04103L4970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23 215,1</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20 084,1</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гражданам на приобретение жилья</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1004</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04103L4970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322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23 215,1</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20 084,1</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 xml:space="preserve">Обеспечение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w:t>
            </w:r>
            <w:r>
              <w:rPr>
                <w:lang w:eastAsia="ru-RU"/>
              </w:rPr>
              <w:lastRenderedPageBreak/>
              <w:t>фонда по договорам найма специализированных жилых помещений</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lastRenderedPageBreak/>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1004</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04201A082Д</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50 150,4</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49 450,4</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lastRenderedPageBreak/>
              <w:t>Бюджетные инвестиции на приобретение объектов недвижимого имущества в государственную (муниципальную) собственность</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1004</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04201A082Д</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412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50 150,4</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49 450,4</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Обеспечение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1004</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04201R082Д</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8 849,6</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8 849,6</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Бюджетные инвестиции на приобретение объектов недвижимого имущества в государственную (муниципальную) собственность</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802</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1004</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04201R082Д</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412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8 849,6</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8 849,6</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Управление по социальной политике Администрации городского округа Анадырь</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 </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 </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1 611 471,8</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1 608 811,1</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ОБЩЕГОСУДАРСТВЕННЫЕ ВОПРОСЫ</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0100</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 </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30 644,2</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30 367,6</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0104</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 </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5 153,9</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5 002,9</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Поощрение за достижение показателей деятельности органов местного самоуправления</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0104</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8290041040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325,5</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325,5</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Иные выплаты персоналу государственных (муниципальных) органов, за исключением фонда оплаты труда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0104</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8290041040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122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250,0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250,0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0104</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8290041040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129</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75,5</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75,5</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Обеспечение деятельности комиссий по делам несовершеннолетних</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0104</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8290043020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4 828,4</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4 677,4</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Фонд оплаты труда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0104</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8290043020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121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3 622,4</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3 622,4</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Иные выплаты персоналу государственных (муниципальных) органов, за исключением фонда оплаты труда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0104</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8290043020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122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150,0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0,0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 xml:space="preserve">Взносы по обязательному социальному страхованию на выплаты денежного содержания и </w:t>
            </w:r>
            <w:r>
              <w:rPr>
                <w:lang w:eastAsia="ru-RU"/>
              </w:rPr>
              <w:lastRenderedPageBreak/>
              <w:t>иные выплаты работникам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lastRenderedPageBreak/>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0104</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8290043020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129</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1 056,0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1 055,0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lastRenderedPageBreak/>
              <w:t>Другие общегосударственные вопросы</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0113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 </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25 490,3</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25 364,7</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Компенсация расходов на оплату стоимости проезда и провоза багажа в соответствии с Решением Совета депутатов городского округа Анадырь от 05 марта 2015 № 50 "Об утверждении Положения о некоторых гарантиях и компенсациях для лиц, работающих в организациях, финансируемых из бюджета городского округа Анадырь"</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0113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0740610110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397,1</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397,1</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Иные выплаты персоналу учреждений, за исключением фонда оплаты труда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0113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0740610110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112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397,1</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397,1</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Обеспечение деятельности Муниципального казенного учреждения "Централизованная бухгалтерия учреждений образования городского округа Анадырь"</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0113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0740665369</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25 001,4</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24 925,6</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Фонд оплаты труда учреждений</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0113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0740665369</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111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17 626,3</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17 625,4</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0113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0740665369</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119</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4 607,0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4 553,8</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0113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0740665369</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244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2 003,8</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2 003,8</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Закупка энергетических ресурсов</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0113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0740665369</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247</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764,3</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742,6</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Организация современной информационно-технологической инфраструктуры и совершенствование системы защиты информации в органах местного самоуправления городского округа Анадырь и муниципальных органах городского округа Анадырь</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0113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1000180333</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91,8</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42,0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0113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1000180333</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244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91,8</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42,0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ОБРАЗОВАНИЕ</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0700</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 </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1 489 048,8</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1 486 853,9</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Дошкольное образование</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0701</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 </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554 741,6</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554 125,2</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Компенсация расходов связанных с переездом в соответствии с Решением Совета депутатов городского округа Анадырь от 05 марта 2015 № 50 "Об утверждении Положения о некоторых гарантиях и компенсациях для лиц, работающих в организациях, финансируемых из бюджета городского округа Анадырь"</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0701</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0110110120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1 226,0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1 225,1</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бюджетным учреждениям на иные цели</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0701</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0110110120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612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1 226,0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1 225,1</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lastRenderedPageBreak/>
              <w:t>Компенсация расходов на оплату стоимости проезда и провоза багажа в соответствии с Решением Совета депутатов городского округа Анадырь от 05 марта 2015 № 50"Об утверждении Положения о некоторых гарантиях и компенсациях для лиц, работающих в организациях, финансируемых из бюджета городского округа Анадырь"</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0701</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0710110110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8 944,0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8 328,5</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бюджетным учреждениям на иные цели</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0701</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0710110110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612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8 944,0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8 328,5</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Расходы на обеспечение деятельности (оказание услуг)детских дошкольных учреждений за счет средств местного бюджета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0701</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07101М9901</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92 262,4</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92 262,4</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0701</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07101М9901</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611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92 262,4</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92 262,4</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Расходы на обеспечение деятельности (оказание услуг) детских дошкольных учреждений за счет средств окружного бюджета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0701</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07101С9901</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452 309,2</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452 309,2</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0701</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07101С9901</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611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452 309,2</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452 309,2</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Общее образование</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0702</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 </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640 702,0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639 514,4</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Компенсация расходов связанных с переездом в соответствии с Решением Совета депутатов городского округа Анадырь от 05 марта 2015 № 50 "Об утверждении Положения о некоторых гарантиях и компенсациях для лиц, работающих в организациях, финансируемых из бюджета городского округа Анадырь"</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0702</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0110110120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1 433,5</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1 432,6</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бюджетным учреждениям на иные цели</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0702</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0110110120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612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1 433,5</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1 432,6</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Компенсация расходов на оплату стоимости проезда и провоза багажа в соответствии с Решением Совета депутатов городского округа Анадырь от 05 марта 2015 № 50"Об утверждении Положения о некоторых гарантиях и компенсациях для лиц, работающих в организациях, финансируемых из бюджета городского округа Анадырь"</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0702</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0720110110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8 770,0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7 586,5</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lastRenderedPageBreak/>
              <w:t>Субсидии бюджетным учреждениям на иные цели</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0702</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0720110110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612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8 770,0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7 586,5</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Ежемесячное денежное вознаграждение за классное руководство педагогическим работникам общеобразовательных организаций городского округа Анадырь</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0702</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0720153031</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39 138,1</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39 138,1</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бюджетным учреждениям на иные цели</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0702</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0720153031</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612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39 138,1</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39 138,1</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Организация бесплатного горячего питания для обучающихся, осваивающих образовательные программы начального общего образования</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0702</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07201L304Д</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24 153,7</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24 150,5</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бюджетным учреждениям на иные цели</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0702</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07201L304Д</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612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24 153,7</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24 150,5</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Реализация мероприятий направленных на поддержку детских и молодежных движений, школьных театров, детского и юношеского туризма и краеведения, эколого-биологического воспитания обучающихся в образовательных организациях Чукотского автономного округа, за счет средств окружного бюджета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0702</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07201S242Д</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1 572,5</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1 572,5</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бюджетным учреждениям на иные цели</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0702</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07201S242Д</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612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1 572,5</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1 572,5</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Реализация мероприятий направленных на поддержку детских и молодежных движений, школьных театров, детского и юношеского туризма и краеведения, эколого-биологического воспитания обучающихся в образовательных организациях Чукотского автономного округа, в порядке софинансирования</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0702</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07201S242М</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8,0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8,0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бюджетным учреждениям на иные цели</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0702</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07201S242М</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612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8,0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8,0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Расходы на обеспечение деятельности (оказание услуг) школ - детских садов, школ начальных, неполных средних и средних за счет средств местного бюджета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0702</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07201М9902</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65 434,4</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65 434,4</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0702</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07201М9902</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611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65 434,4</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65 434,4</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 xml:space="preserve">Расходы на обеспечение деятельности (оказание услуг) школ - детских садов, школ начальных, неполных средних и </w:t>
            </w:r>
            <w:r>
              <w:rPr>
                <w:lang w:eastAsia="ru-RU"/>
              </w:rPr>
              <w:lastRenderedPageBreak/>
              <w:t>средних за счет средств окружного бюджета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lastRenderedPageBreak/>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0702</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07201С9902</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500 191,8</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500 191,8</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0702</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07201С9902</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611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500 191,8</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500 191,8</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Дополнительное образование детей</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 </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191 311,1</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191 115,3</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Компенсация расходов связанных с переездом в соответствии с Решением Совета депутатов городского округа Анадырь от 05 марта 2015 № 50 "Об утверждении Положения о некоторых гарантиях и компенсациях для лиц, работающих в организациях, финансируемых из бюджета городского округа Анадырь"</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0110110120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636,7</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636,6</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автономным учреждениям на иные цели</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0110110120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622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636,7</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636,6</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Компенсация расходов на оплату стоимости проезда и провоза багажа в соответствии с Решением Совета депутатов городского округа Анадырь от 05 марта 2015 № 50 "Об утверждении Положения о некоторых гарантиях и компенсациях для лиц, работающих в организациях, финансируемых из бюджета городского округа Анадырь"</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0730110110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2 580,1</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2 384,4</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автономным учреждениям на иные цели</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0730110110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622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2 580,1</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2 384,4</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Расходы на обеспечение деятельности (оказание услуг) учреждений по внешкольной работе с детьми за счет средств местного бюджета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07301М9904</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33 740,8</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33 740,8</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07301М9904</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621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33 740,8</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33 740,8</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Расходы на обеспечение деятельности (оказание услуг) учреждений по внешкольной работе с детьми за счет средств окружного бюджета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07301С9904</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154 353,5</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154 353,5</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07301С9904</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621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154 353,5</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154 353,5</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lastRenderedPageBreak/>
              <w:t>Профессиональная подготовка, переподготовка и повышение квалификации</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0705</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 </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50,0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15,5</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Расходы на содержание центрального аппарата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0705</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0610300110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50,0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15,5</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0705</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0610300110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244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50,0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15,5</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Молодежная политика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0707</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 </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13 465,1</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13 464,9</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Реализация мероприятий по проведению оздоровительной кампании детей, находящихся в трудной жизненной ситуации, за счет средств местного бюджета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0707</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07501S2150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3 665,8</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3 665,8</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бюджетным учреждениям на иные цели</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0707</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07501S2150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612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3 665,8</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3 665,8</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Реализация мероприятий по проведению оздоровительной кампании детей, находящихся в трудной жизненной ситуации, за счет средств окружного бюджета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0707</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07501S215Д</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7 862,4</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7 862,4</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бюджетным учреждениям на иные цели</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0707</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07501S215Д</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612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7 862,4</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7 862,4</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Проведение массовых мероприятий в области молодежной политики</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0707</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0750287070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1 936,9</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1 936,7</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0707</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0750287070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244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407,3</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407,3</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Премии и гранты</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0707</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0750287070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350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263,5</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263,4</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бюджетным учреждениям на иные цели</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0707</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0750287070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612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364,5</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364,4</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автономным учреждениям на иные цели</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0707</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0750287070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622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901,6</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901,6</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Другие вопросы в области образования</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0709</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 </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88 779,0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88 618,5</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Резервный фонд Администрации городского округа Анадырь на непредвиденные расходы</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0709</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0110120020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1 283,9</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1 283,8</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бюджетным учреждениям на иные цели</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0709</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0110120020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612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1 283,9</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1 283,8</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0709</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0720150500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156,3</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156,3</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бюджетным учреждениям на иные цели</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0709</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0720150500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612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156,3</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156,3</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 xml:space="preserve">Проведение мероприятий по обеспечению деятельности советников директора по </w:t>
            </w:r>
            <w:r>
              <w:rPr>
                <w:lang w:eastAsia="ru-RU"/>
              </w:rPr>
              <w:lastRenderedPageBreak/>
              <w:t>воспитанию и взаимодействию с детскими общественными объединениями в общеобразовательных организациях</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lastRenderedPageBreak/>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0709</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072EВ5179Д</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1 871,2</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1 870,7</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lastRenderedPageBreak/>
              <w:t>Субсидии бюджетным учреждениям на иные цели</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0709</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072EВ5179Д</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612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1 871,2</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1 870,7</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Приобретение и доставка оборудования для детского сада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0709</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07401L5053</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3 122,1</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3 122,0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0709</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07401L5053</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244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3 122,1</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3 122,0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Приобретение оборудования и товарно-материальных ценностей для нужд муниципальных образовательных организаций за счет средств окружного бюджета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0709</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07401S2320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1 525,0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1 525,0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бюджетным учреждениям на иные цели</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0709</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07401S2320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612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1 375,0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1 375,0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автономным учреждениям на иные цели</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0709</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07401S2320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622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150,0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150,0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Приобретение оборудования и товарно-материальных ценностей для нужд муниципальных образовательных организаций за счет средств местного бюджета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0709</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07401S232М</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260,0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256,8</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бюджетным учреждениям на иные цели</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0709</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07401S232М</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612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259,2</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256,0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автономным учреждениям на иные цели</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0709</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07401S232М</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622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0,8</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0,8</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Реализация мероприятий по профессиональной ориентации лиц, обучающихся в общеобразовательных организациях за счет средств окружного бюджета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0709</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07401S2410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350,0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350,0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бюджетным учреждениям на иные цели</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0709</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07401S2410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612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350,0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350,0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Реализация мероприятий по профессиональной ориентации лиц, обучающихся в общеобразовательных организациях за счет средств местного бюджета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0709</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07401S241М</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2,0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2,0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бюджетным учреждениям на иные цели</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0709</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07401S241М</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612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2,0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2,0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Выплаты специалистам муниципальных образовательных организаций денежной компенсации за наем (поднаем) жилых помещений</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0709</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07401S2630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9 000,0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9 000,0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бюджетным учреждениям на иные цели</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0709</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07401S2630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612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8 527,5</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8 527,5</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автономным учреждениям на иные цели</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0709</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07401S2630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622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472,5</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472,5</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Выплаты специалистам муниципальных образовательных организаций денежной компенсации за наем (поднаем) жилых помещений за счет средств местного бюджета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0709</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07401S263М</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938,8</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938,7</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lastRenderedPageBreak/>
              <w:t>Субсидии бюджетным учреждениям на иные цели</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0709</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07401S263М</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612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886,3</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886,2</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автономным учреждениям на иные цели</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0709</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07401S263М</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622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52,5</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52,5</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Мероприятия по развитию творческого и интеллектуального потенциала детей и молодёжи</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0709</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0740387033</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750,5</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741,5</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0709</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0740387033</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244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30,2</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30,2</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Премии и гранты</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0709</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0740387033</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350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152,0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143,2</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бюджетным учреждениям на иные цели</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0709</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0740387033</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612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568,3</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568,2</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Обеспечение условий для участия во всероссийских и международных мероприятиях участников делегаций от городского округа Анадырь</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0709</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0740387034</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499,4</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352,1</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бюджетным учреждениям на иные цели</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0709</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0740387034</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612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259,4</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145,3</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автономным учреждениям на иные цели</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0709</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0740387034</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622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240,0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206,8</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Выполнение ремонтных работ в муниципальных образовательных организациях городского округа Анадырь</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0709</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07405S227Д</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19 000,0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19 000,0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бюджетным учреждениям на иные цели</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0709</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07405S227Д</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612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5 885,3</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5 885,3</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автономным учреждениям на иные цели</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0709</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07405S227Д</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622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13 114,7</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13 114,7</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Выполнение ремонтных работ в муниципальных образовательных организациях городского округа Анадырь за счет средств местного бюджета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0709</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07405S227М</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14 193,6</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14 193,5</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бюджетным учреждениям на иные цели</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0709</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07405S227М</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612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3 064,2</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3 064,2</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автономным учреждениям на иные цели</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0709</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07405S227М</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622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11 129,4</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11 129,3</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Обеспечение безопасности образовательных организаций за счет средств окружного бюджета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0709</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07407S255Д</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34 824,4</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34 824,3</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бюджетным учреждениям на иные цели</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0709</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07407S255Д</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612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29 109,1</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29 109,1</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автономным учреждениям на иные цели</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0709</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07407S255Д</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622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5 715,3</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5 715,2</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Обеспечение безопасности образовательных организаций за счет средств местного бюджета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0709</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07407S255М</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175,1</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175,0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бюджетным учреждениям на иные цели</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0709</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07407S255М</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612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146,3</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146,3</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автономным учреждениям на иные цели</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0709</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07407S255М</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622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28,8</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28,7</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Мероприятия по профилактике детского дорожно-транспортного травматизма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0709</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07408S213Д</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500,0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500,0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автономным учреждениям на иные цели</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0709</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07408S213Д</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622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500,0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500,0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 xml:space="preserve">Мероприятия по профилактике детского дорожно-транспортного </w:t>
            </w:r>
            <w:r>
              <w:rPr>
                <w:lang w:eastAsia="ru-RU"/>
              </w:rPr>
              <w:lastRenderedPageBreak/>
              <w:t>травматизма за счет средств местного бюджета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lastRenderedPageBreak/>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0709</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07408S213М</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3,0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3,0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lastRenderedPageBreak/>
              <w:t>Субсидии автономным учреждениям на иные цели</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0709</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07408S213М</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622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3,0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3,0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Создание условий доступности для инвалидов объектов и предоставляемых услуг в сфере образования</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0709</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0740987060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323,7</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323,7</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автономным учреждениям на иные цели</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0709</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0740987060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622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323,7</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323,7</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КУЛЬТУРА, КИНЕМАТОГРАФИЯ</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0800</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 </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61 212,3</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61 208,9</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Культура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0801</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 </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61 212,3</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61 208,9</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Компенсация расходов связанных с переездом в соответствии с Решением Совета депутатов городского округа Анадырь от 05 марта 2015 № 50 "Об утверждении Положения о некоторых гарантиях и компенсациях для лиц, работающих в организациях, финансируемых из бюджета городского округа Анадырь"</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0801</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0110110120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247,7</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247,7</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бюджетным учреждениям на иные цели</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0801</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0110110120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612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247,7</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247,7</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Резервный фонд Администрации городского округа Анадырь на непредвиденные расходы</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0801</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0110120020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505,0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505,0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бюджетным учреждениям на иные цели</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0801</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0110120020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612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505,0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505,0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Компенсация расходов на оплату стоимости проезда и провоза багажа в соответствии с Решением Совета депутатов городского округа Анадырь от 05 марта 2015 № 50 "Об утверждении Положения о некоторых гарантиях и компенсациях для лиц, работающих в организациях, финансируемых из бюджета городского округа Анадырь"</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0801</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0610110110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800,0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799,9</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бюджетным учреждениям на иные цели</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0801</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0610110110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612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800,0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799,9</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Расходы на обеспечение деятельности (оказание услуг)муниципальных библиотек</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0801</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06101М9908</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58 526,1</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58 522,9</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0801</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06101М9908</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611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58 526,1</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58 522,9</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Расходы на проведение культурно-массовых и памятных мероприятий в городском округе Анадырь</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0801</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0610286010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1 133,5</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1 133,4</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0801</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0610286010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244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833,5</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833,4</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Премии и гранты</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0801</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0610286010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350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300,0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300,0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СОЦИАЛЬНАЯ ПОЛИТИКА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1000</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 </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25 696,0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25 675,2</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lastRenderedPageBreak/>
              <w:t>Другие вопросы в области социальной политики</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1006</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 </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25 696,0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25 675,2</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Расходы на содержание центрального аппарата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1006</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0610300110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22 590,1</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22 569,5</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Фонд оплаты труда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1006</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0610300110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121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17 694,4</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17 694,3</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1006</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0610300110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129</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4 895,7</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4 875,1</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Компенсация расходов на оплату стоимости проезда и провоза багажа в соответствии с Решением Совета депутатов городского округа Анадырь от 05 марта 2015 № 50"Об утверждении Положения о некоторых гарантиях и компенсациях для лиц, работающих в организациях, финансируемых из бюджета городского округа Анадырь"</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1006</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0610310110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399,7</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399,7</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Иные выплаты персоналу государственных (муниципальных) органов, за исключением фонда оплаты труда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1006</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0610310110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122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399,7</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399,7</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Выплата денежной компенсации за наем (поднаем) жилых помещений сотрудникам органов местного самоуправления городского округа Анадырь</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1006</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0610310121</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1 463,0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1 462,9</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Иные выплаты персоналу государственных (муниципальных) органов, за исключением фонда оплаты труда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1006</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0610310121</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122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1 463,0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1 462,9</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Организация выездов в тундру для сбора дикоросов для граждан пожилого возраста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1006</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0630286078</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174,6</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174,5</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1006</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0630286078</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244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174,6</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174,5</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Проведение акции по поздравлению долгожителей с юбилейными датами - 70, 80, 90, 100 лет</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1006</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0630386079</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75,4</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75,4</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1006</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0630386079</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244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75,4</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75,4</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Организация календарных праздничных мероприятий для граждан пожилого возраста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1006</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0630386080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199,0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199,0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1006</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0630386080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244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199,0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199,0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Поощрение за достижение показателей деятельности органов местного самоуправления</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1006</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8290041040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794,2</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794,2</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Иные выплаты персоналу государственных (муниципальных) органов, за исключением фонда оплаты труда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1006</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8290041040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122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610,0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610,0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1006</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8290041040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129</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184,2</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184,2</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ФИЗИЧЕСКАЯ КУЛЬТУРА И СПОРТ</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1100</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 </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4 870,5</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4 705,5</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Физическая культура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1101</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 </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4 870,5</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4 705,5</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Проведение спортивно-массовых мероприятий</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1101</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0620186020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1 660,0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1 660,0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1101</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0620186020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244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54,0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54,0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Премии и гранты</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1101</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0620186020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350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120,0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120,0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автономным учреждениям на иные цели</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1101</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0620186020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622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1 486,0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1 486,0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Расходы на организацию и проведение тренировочного процесса, участие спортсменов в спортивных мероприятиях</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1101</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0620186030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2 707,5</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2 542,5</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1101</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0620186030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244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2 707,5</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2 542,5</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Проведение массовых физкультурных мероприятий среди различных категорий населения</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1101</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06201S2390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500,0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500,0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автономным учреждениям на иные цели</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1101</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06201S2390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622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500,0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500,0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Проведение массовых физкультурных мероприятий среди различных категорий населения в порядке софинансирования</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1101</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06201S239М</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3,0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3,0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Субсидии автономным учреждениям на иные цели</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804</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1101</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06201S239М</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622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3,0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3,0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Совет депутатов городского округа Анадырь</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856</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 </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 </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12 333,6</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12 330,5</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ОБЩЕГОСУДАРСТВЕННЫЕ ВОПРОСЫ</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856</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0100</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 </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12 333,6</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12 330,5</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856</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 </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12 333,6</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12 330,5</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Поощрение за достижение показателей деятельности органов местного самоуправления</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856</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8290041040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721,6</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721,6</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Иные выплаты персоналу государственных (муниципальных) органов, за исключением фонда оплаты труда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856</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8290041040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122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600,0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600,0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856</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8290041040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129</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121,6</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121,6</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Расходы на оплату труда, с учетом начислений, и социальные выплаты депутатам городского округа Анадырь</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856</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8310000060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7 897,0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7 895,5</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lastRenderedPageBreak/>
              <w:t>Фонд оплаты труда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856</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8310000060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121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6 441,3</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6 441,3</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856</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8310000060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129</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1 455,7</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1 454,2</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Расходы на содержание центрального аппарата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856</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8320000110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3 660,1</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3 658,5</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Фонд оплаты труда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856</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8320000110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121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2 073,1</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2 073,1</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856</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8320000110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129</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616,3</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614,7</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856</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8320000110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244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970,7</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970,7</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Компенсация расходов на оплату стоимости проезда и провоза багажа в соответствии с Решением Совета депутатов городского округа Анадырь от 05 марта 2015 № 50 "Об утверждении Положения о некоторых гарантиях и компенсациях для лиц, работающих в организациях, финансируемых из бюджета городского округа Анадырь"</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856</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8320010110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54,9</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54,9</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Иные выплаты персоналу государственных (муниципальных) органов, за исключением фонда оплаты труда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856</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0103</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8320010110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122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54,9</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54,9</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Контрольно-счетная палата городского округа Анадырь</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857</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 </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 </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12 843,9</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12 841,7</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ОБЩЕГОСУДАРСТВЕННЫЕ ВОПРОСЫ</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857</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0100</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 </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12 843,9</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12 841,7</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857</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0106</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 </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12 843,9</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12 841,7</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Поощрение за достижение показателей деятельности органов местного самоуправления</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857</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0106</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8290041040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922,4</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922,4</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Иные выплаты персоналу государственных (муниципальных) органов, за исключением фонда оплаты труда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857</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0106</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8290041040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122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800,0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800,0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857</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0106</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8290041040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129</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122,4</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122,4</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Расходы на содержание центрального аппарата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857</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0106</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8510000110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979,9</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979,9</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lastRenderedPageBreak/>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857</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0106</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8510000110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244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975,6</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975,6</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Пособия, компенсации и иные социальные выплаты гражданам, кроме публичных нормативных обязательств</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857</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0106</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8510000110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321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3,8</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3,8</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Уплата иных платежей</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857</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0106</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8510000110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853</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0,5</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0,5</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Обеспечение деятельности Председателя Контрольно-счетной палаты городского округа Анадырь и его заместителя</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857</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0106</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8510000125</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10 856,5</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10 854,4</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Фонд оплаты труда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857</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0106</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8510000125</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121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8 751,5</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8 751,4</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Иные выплаты персоналу государственных (муниципальных) органов, за исключением фонда оплаты труда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857</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0106</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8510000125</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122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104,1</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104,1</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857</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0106</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8510000125</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129</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2 000,9</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1 998,9</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Компенсация расходов на оплату стоимости проезда и провоза багажа в соответствии с Решением Совета депутатов городского округа Анадырь от 05 марта 2015 № 50 "Об утверждении Положения о некоторых гарантиях и компенсациях для лиц, работающих в организациях, финансируемых из бюджета городского округа Анадырь"</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857</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0106</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8510010110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66,1</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66,0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Иные выплаты персоналу государственных (муниципальных) органов, за исключением фонда оплаты труда</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857</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0106</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8510010110</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122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66,1</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66,0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Членские взносы в "Союз муниципальных контрольно-счетных органов"</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857</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0106</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8520020113</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19,0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19,0</w:t>
            </w:r>
          </w:p>
        </w:tc>
      </w:tr>
      <w:tr>
        <w:trPr>
          <w:trHeight w:val="315"/>
        </w:trPr>
        <w:tc>
          <w:tcPr>
            <w:tcW w:w="3256" w:type="dxa"/>
            <w:tcBorders>
              <w:top w:val="nil"/>
              <w:left w:val="single" w:sz="4" w:space="0" w:color="auto"/>
              <w:bottom w:val="single" w:sz="4" w:space="0" w:color="auto"/>
              <w:right w:val="single" w:sz="4" w:space="0" w:color="auto"/>
            </w:tcBorders>
            <w:shd w:val="clear" w:color="auto" w:fill="auto"/>
            <w:hideMark/>
          </w:tcPr>
          <w:p>
            <w:pPr>
              <w:jc w:val="both"/>
              <w:rPr>
                <w:lang w:eastAsia="ru-RU"/>
              </w:rPr>
            </w:pPr>
            <w:r>
              <w:rPr>
                <w:lang w:eastAsia="ru-RU"/>
              </w:rPr>
              <w:t>Уплата иных платежей</w:t>
            </w:r>
          </w:p>
        </w:tc>
        <w:tc>
          <w:tcPr>
            <w:tcW w:w="708"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857</w:t>
            </w:r>
          </w:p>
        </w:tc>
        <w:tc>
          <w:tcPr>
            <w:tcW w:w="1134" w:type="dxa"/>
            <w:tcBorders>
              <w:top w:val="nil"/>
              <w:left w:val="nil"/>
              <w:bottom w:val="single" w:sz="4" w:space="0" w:color="auto"/>
              <w:right w:val="single" w:sz="4" w:space="0" w:color="auto"/>
            </w:tcBorders>
            <w:shd w:val="clear" w:color="auto" w:fill="auto"/>
            <w:noWrap/>
          </w:tcPr>
          <w:p>
            <w:pPr>
              <w:jc w:val="center"/>
              <w:rPr>
                <w:lang w:eastAsia="ru-RU"/>
              </w:rPr>
            </w:pPr>
            <w:r>
              <w:rPr>
                <w:lang w:eastAsia="ru-RU"/>
              </w:rPr>
              <w:t>0106</w:t>
            </w:r>
          </w:p>
        </w:tc>
        <w:tc>
          <w:tcPr>
            <w:tcW w:w="1560" w:type="dxa"/>
            <w:tcBorders>
              <w:top w:val="nil"/>
              <w:left w:val="nil"/>
              <w:bottom w:val="single" w:sz="4" w:space="0" w:color="auto"/>
              <w:right w:val="single" w:sz="4" w:space="0" w:color="auto"/>
            </w:tcBorders>
            <w:shd w:val="clear" w:color="auto" w:fill="auto"/>
            <w:noWrap/>
            <w:hideMark/>
          </w:tcPr>
          <w:p>
            <w:pPr>
              <w:jc w:val="center"/>
              <w:rPr>
                <w:lang w:eastAsia="ru-RU"/>
              </w:rPr>
            </w:pPr>
            <w:r>
              <w:rPr>
                <w:lang w:eastAsia="ru-RU"/>
              </w:rPr>
              <w:t>8520020113</w:t>
            </w:r>
          </w:p>
        </w:tc>
        <w:tc>
          <w:tcPr>
            <w:tcW w:w="538" w:type="dxa"/>
            <w:tcBorders>
              <w:top w:val="nil"/>
              <w:left w:val="nil"/>
              <w:bottom w:val="single" w:sz="4" w:space="0" w:color="auto"/>
              <w:right w:val="single" w:sz="4" w:space="0" w:color="auto"/>
            </w:tcBorders>
            <w:shd w:val="clear" w:color="auto" w:fill="auto"/>
            <w:noWrap/>
            <w:hideMark/>
          </w:tcPr>
          <w:p>
            <w:pPr>
              <w:ind w:left="-108"/>
              <w:jc w:val="center"/>
              <w:rPr>
                <w:lang w:eastAsia="ru-RU"/>
              </w:rPr>
            </w:pPr>
            <w:r>
              <w:rPr>
                <w:lang w:eastAsia="ru-RU"/>
              </w:rPr>
              <w:t>853</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hideMark/>
          </w:tcPr>
          <w:p>
            <w:pPr>
              <w:jc w:val="center"/>
            </w:pPr>
            <w:r>
              <w:t>19,0</w:t>
            </w:r>
          </w:p>
        </w:tc>
        <w:tc>
          <w:tcPr>
            <w:tcW w:w="1241" w:type="dxa"/>
            <w:tcBorders>
              <w:top w:val="single" w:sz="4" w:space="0" w:color="000000"/>
              <w:left w:val="nil"/>
              <w:bottom w:val="single" w:sz="4" w:space="0" w:color="000000"/>
              <w:right w:val="single" w:sz="4" w:space="0" w:color="000000"/>
            </w:tcBorders>
            <w:shd w:val="clear" w:color="auto" w:fill="auto"/>
            <w:noWrap/>
            <w:hideMark/>
          </w:tcPr>
          <w:p>
            <w:pPr>
              <w:jc w:val="center"/>
            </w:pPr>
            <w:r>
              <w:t>19,0</w:t>
            </w:r>
          </w:p>
        </w:tc>
      </w:tr>
    </w:tbl>
    <w:p>
      <w:pPr>
        <w:spacing w:after="160" w:line="259" w:lineRule="auto"/>
        <w:rPr>
          <w:sz w:val="28"/>
          <w:szCs w:val="28"/>
        </w:rPr>
      </w:pPr>
      <w:r>
        <w:rPr>
          <w:sz w:val="28"/>
          <w:szCs w:val="28"/>
        </w:rPr>
        <w:br w:type="page"/>
      </w:r>
    </w:p>
    <w:p>
      <w:pPr>
        <w:ind w:left="5670"/>
        <w:jc w:val="right"/>
        <w:rPr>
          <w:sz w:val="28"/>
          <w:szCs w:val="28"/>
        </w:rPr>
      </w:pPr>
      <w:r>
        <w:rPr>
          <w:sz w:val="28"/>
          <w:szCs w:val="28"/>
        </w:rPr>
        <w:lastRenderedPageBreak/>
        <w:t>Приложение 5</w:t>
      </w:r>
    </w:p>
    <w:p>
      <w:pPr>
        <w:ind w:left="5670"/>
        <w:jc w:val="right"/>
        <w:rPr>
          <w:sz w:val="28"/>
          <w:szCs w:val="28"/>
        </w:rPr>
      </w:pPr>
      <w:r>
        <w:rPr>
          <w:sz w:val="28"/>
          <w:szCs w:val="28"/>
        </w:rPr>
        <w:t xml:space="preserve">к Решению Совета депутатов городского округа Анадырь </w:t>
      </w:r>
    </w:p>
    <w:p>
      <w:pPr>
        <w:ind w:left="5670"/>
        <w:jc w:val="right"/>
        <w:rPr>
          <w:sz w:val="28"/>
          <w:szCs w:val="28"/>
        </w:rPr>
      </w:pPr>
      <w:r>
        <w:rPr>
          <w:sz w:val="28"/>
          <w:szCs w:val="28"/>
        </w:rPr>
        <w:t>от 16 мая 2025 года № 85</w:t>
      </w:r>
    </w:p>
    <w:p>
      <w:pPr>
        <w:rPr>
          <w:sz w:val="24"/>
          <w:szCs w:val="24"/>
          <w:lang w:eastAsia="ru-RU"/>
        </w:rPr>
      </w:pPr>
    </w:p>
    <w:p>
      <w:pPr>
        <w:jc w:val="center"/>
        <w:rPr>
          <w:sz w:val="28"/>
          <w:szCs w:val="24"/>
          <w:lang w:eastAsia="ru-RU"/>
        </w:rPr>
      </w:pPr>
      <w:r>
        <w:rPr>
          <w:sz w:val="28"/>
          <w:szCs w:val="24"/>
          <w:lang w:eastAsia="ru-RU"/>
        </w:rPr>
        <w:t>Источники финансирования дефицита бюджета год за 2024 год по кодам классификации источников финансирования дефицитов бюджетов</w:t>
      </w:r>
    </w:p>
    <w:p>
      <w:pPr>
        <w:jc w:val="right"/>
        <w:rPr>
          <w:sz w:val="28"/>
          <w:szCs w:val="24"/>
          <w:lang w:eastAsia="ru-RU"/>
        </w:rPr>
      </w:pPr>
    </w:p>
    <w:p>
      <w:pPr>
        <w:jc w:val="right"/>
        <w:rPr>
          <w:sz w:val="24"/>
          <w:szCs w:val="24"/>
          <w:lang w:eastAsia="ru-RU"/>
        </w:rPr>
      </w:pPr>
      <w:r>
        <w:rPr>
          <w:sz w:val="24"/>
          <w:szCs w:val="24"/>
          <w:lang w:eastAsia="ru-RU"/>
        </w:rPr>
        <w:t>(тыс. рублей)</w:t>
      </w:r>
    </w:p>
    <w:tbl>
      <w:tblPr>
        <w:tblW w:w="0" w:type="auto"/>
        <w:tblLayout w:type="fixed"/>
        <w:tblLook w:val="04A0" w:firstRow="1" w:lastRow="0" w:firstColumn="1" w:lastColumn="0" w:noHBand="0" w:noVBand="1"/>
      </w:tblPr>
      <w:tblGrid>
        <w:gridCol w:w="3402"/>
        <w:gridCol w:w="3119"/>
        <w:gridCol w:w="1559"/>
        <w:gridCol w:w="1558"/>
      </w:tblGrid>
      <w:tr>
        <w:trPr>
          <w:trHeight w:val="510"/>
        </w:trPr>
        <w:tc>
          <w:tcPr>
            <w:tcW w:w="6521" w:type="dxa"/>
            <w:gridSpan w:val="2"/>
            <w:tcBorders>
              <w:bottom w:val="single" w:sz="4" w:space="0" w:color="auto"/>
            </w:tcBorders>
            <w:shd w:val="clear" w:color="auto" w:fill="auto"/>
            <w:noWrap/>
            <w:hideMark/>
          </w:tcPr>
          <w:p>
            <w:pPr>
              <w:rPr>
                <w:sz w:val="24"/>
                <w:szCs w:val="24"/>
                <w:lang w:eastAsia="ru-RU"/>
              </w:rPr>
            </w:pPr>
            <w:r>
              <w:rPr>
                <w:sz w:val="24"/>
                <w:szCs w:val="24"/>
                <w:lang w:eastAsia="ru-RU"/>
              </w:rPr>
              <w:t>Дефицит (со знаком минус), профицит (со знаком плюс)</w:t>
            </w:r>
          </w:p>
          <w:p>
            <w:pPr>
              <w:rPr>
                <w:sz w:val="24"/>
                <w:szCs w:val="24"/>
                <w:lang w:eastAsia="ru-RU"/>
              </w:rPr>
            </w:pPr>
            <w:r>
              <w:rPr>
                <w:sz w:val="24"/>
                <w:szCs w:val="24"/>
                <w:lang w:eastAsia="ru-RU"/>
              </w:rPr>
              <w:t>бюджета городского округа Анадырь</w:t>
            </w:r>
          </w:p>
        </w:tc>
        <w:tc>
          <w:tcPr>
            <w:tcW w:w="1559" w:type="dxa"/>
            <w:tcBorders>
              <w:bottom w:val="single" w:sz="4" w:space="0" w:color="auto"/>
            </w:tcBorders>
            <w:shd w:val="clear" w:color="auto" w:fill="auto"/>
            <w:noWrap/>
            <w:hideMark/>
          </w:tcPr>
          <w:p>
            <w:pPr>
              <w:jc w:val="center"/>
              <w:rPr>
                <w:bCs/>
                <w:sz w:val="24"/>
                <w:szCs w:val="24"/>
              </w:rPr>
            </w:pPr>
            <w:r>
              <w:rPr>
                <w:bCs/>
                <w:sz w:val="24"/>
                <w:szCs w:val="24"/>
              </w:rPr>
              <w:t>-90 099,4</w:t>
            </w:r>
          </w:p>
        </w:tc>
        <w:tc>
          <w:tcPr>
            <w:tcW w:w="1558" w:type="dxa"/>
            <w:tcBorders>
              <w:bottom w:val="single" w:sz="4" w:space="0" w:color="auto"/>
            </w:tcBorders>
            <w:shd w:val="clear" w:color="auto" w:fill="auto"/>
            <w:noWrap/>
            <w:hideMark/>
          </w:tcPr>
          <w:p>
            <w:pPr>
              <w:jc w:val="center"/>
              <w:rPr>
                <w:bCs/>
                <w:sz w:val="24"/>
                <w:szCs w:val="24"/>
              </w:rPr>
            </w:pPr>
            <w:r>
              <w:rPr>
                <w:bCs/>
                <w:sz w:val="24"/>
                <w:szCs w:val="24"/>
              </w:rPr>
              <w:t>58 034,2</w:t>
            </w:r>
          </w:p>
        </w:tc>
      </w:tr>
      <w:tr>
        <w:trPr>
          <w:trHeight w:val="90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szCs w:val="24"/>
                <w:lang w:eastAsia="ru-RU"/>
              </w:rPr>
            </w:pPr>
            <w:r>
              <w:rPr>
                <w:sz w:val="24"/>
                <w:szCs w:val="24"/>
                <w:lang w:eastAsia="ru-RU"/>
              </w:rPr>
              <w:t>Наименование</w:t>
            </w:r>
          </w:p>
        </w:tc>
        <w:tc>
          <w:tcPr>
            <w:tcW w:w="3119" w:type="dxa"/>
            <w:tcBorders>
              <w:top w:val="single" w:sz="4" w:space="0" w:color="auto"/>
              <w:left w:val="nil"/>
              <w:bottom w:val="single" w:sz="4" w:space="0" w:color="auto"/>
              <w:right w:val="single" w:sz="4" w:space="0" w:color="auto"/>
            </w:tcBorders>
            <w:shd w:val="clear" w:color="auto" w:fill="auto"/>
            <w:noWrap/>
            <w:hideMark/>
          </w:tcPr>
          <w:p>
            <w:pPr>
              <w:jc w:val="center"/>
              <w:rPr>
                <w:sz w:val="24"/>
                <w:szCs w:val="24"/>
                <w:lang w:eastAsia="ru-RU"/>
              </w:rPr>
            </w:pPr>
            <w:r>
              <w:rPr>
                <w:sz w:val="24"/>
                <w:szCs w:val="24"/>
                <w:lang w:eastAsia="ru-RU"/>
              </w:rPr>
              <w:t>Код бюджетной классификации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hideMark/>
          </w:tcPr>
          <w:p>
            <w:pPr>
              <w:jc w:val="center"/>
              <w:rPr>
                <w:sz w:val="24"/>
                <w:szCs w:val="24"/>
                <w:lang w:eastAsia="ru-RU"/>
              </w:rPr>
            </w:pPr>
            <w:r>
              <w:rPr>
                <w:sz w:val="24"/>
                <w:szCs w:val="24"/>
                <w:lang w:eastAsia="ru-RU"/>
              </w:rPr>
              <w:t>Назначено</w:t>
            </w:r>
          </w:p>
        </w:tc>
        <w:tc>
          <w:tcPr>
            <w:tcW w:w="1558" w:type="dxa"/>
            <w:tcBorders>
              <w:top w:val="single" w:sz="4" w:space="0" w:color="auto"/>
              <w:left w:val="nil"/>
              <w:bottom w:val="single" w:sz="4" w:space="0" w:color="auto"/>
              <w:right w:val="single" w:sz="4" w:space="0" w:color="auto"/>
            </w:tcBorders>
            <w:shd w:val="clear" w:color="auto" w:fill="auto"/>
            <w:noWrap/>
            <w:hideMark/>
          </w:tcPr>
          <w:p>
            <w:pPr>
              <w:jc w:val="center"/>
              <w:rPr>
                <w:sz w:val="24"/>
                <w:szCs w:val="24"/>
                <w:lang w:eastAsia="ru-RU"/>
              </w:rPr>
            </w:pPr>
            <w:r>
              <w:rPr>
                <w:sz w:val="24"/>
                <w:szCs w:val="24"/>
                <w:lang w:eastAsia="ru-RU"/>
              </w:rPr>
              <w:t>Исполнено</w:t>
            </w:r>
          </w:p>
        </w:tc>
      </w:tr>
      <w:tr>
        <w:trPr>
          <w:trHeight w:val="501"/>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pPr>
              <w:rPr>
                <w:sz w:val="24"/>
                <w:szCs w:val="24"/>
                <w:lang w:eastAsia="ru-RU"/>
              </w:rPr>
            </w:pPr>
            <w:r>
              <w:rPr>
                <w:sz w:val="24"/>
                <w:szCs w:val="24"/>
                <w:lang w:eastAsia="ru-RU"/>
              </w:rPr>
              <w:t>Источники финансирования дефицита бюджета - всего</w:t>
            </w:r>
          </w:p>
        </w:tc>
        <w:tc>
          <w:tcPr>
            <w:tcW w:w="3119" w:type="dxa"/>
            <w:tcBorders>
              <w:top w:val="single" w:sz="4" w:space="0" w:color="auto"/>
              <w:left w:val="nil"/>
              <w:bottom w:val="single" w:sz="4" w:space="0" w:color="auto"/>
              <w:right w:val="single" w:sz="4" w:space="0" w:color="auto"/>
            </w:tcBorders>
            <w:shd w:val="clear" w:color="auto" w:fill="auto"/>
            <w:noWrap/>
            <w:hideMark/>
          </w:tcPr>
          <w:p>
            <w:pPr>
              <w:jc w:val="center"/>
              <w:rPr>
                <w:sz w:val="24"/>
                <w:szCs w:val="24"/>
                <w:lang w:eastAsia="ru-RU"/>
              </w:rPr>
            </w:pPr>
            <w:r>
              <w:rPr>
                <w:sz w:val="24"/>
                <w:szCs w:val="24"/>
                <w:lang w:eastAsia="ru-RU"/>
              </w:rPr>
              <w:t>X</w:t>
            </w:r>
          </w:p>
        </w:tc>
        <w:tc>
          <w:tcPr>
            <w:tcW w:w="1559" w:type="dxa"/>
            <w:tcBorders>
              <w:top w:val="single" w:sz="4" w:space="0" w:color="auto"/>
              <w:left w:val="nil"/>
              <w:bottom w:val="single" w:sz="4" w:space="0" w:color="auto"/>
              <w:right w:val="single" w:sz="4" w:space="0" w:color="auto"/>
            </w:tcBorders>
            <w:shd w:val="clear" w:color="auto" w:fill="auto"/>
            <w:noWrap/>
            <w:hideMark/>
          </w:tcPr>
          <w:p>
            <w:pPr>
              <w:jc w:val="center"/>
              <w:rPr>
                <w:sz w:val="24"/>
                <w:szCs w:val="24"/>
                <w:lang w:eastAsia="ru-RU"/>
              </w:rPr>
            </w:pPr>
            <w:r>
              <w:rPr>
                <w:sz w:val="24"/>
                <w:szCs w:val="24"/>
                <w:lang w:eastAsia="ru-RU"/>
              </w:rPr>
              <w:t>90 099,4</w:t>
            </w:r>
          </w:p>
        </w:tc>
        <w:tc>
          <w:tcPr>
            <w:tcW w:w="1558" w:type="dxa"/>
            <w:tcBorders>
              <w:top w:val="single" w:sz="4" w:space="0" w:color="auto"/>
              <w:left w:val="nil"/>
              <w:bottom w:val="single" w:sz="4" w:space="0" w:color="auto"/>
              <w:right w:val="single" w:sz="4" w:space="0" w:color="auto"/>
            </w:tcBorders>
            <w:shd w:val="clear" w:color="auto" w:fill="auto"/>
            <w:noWrap/>
            <w:hideMark/>
          </w:tcPr>
          <w:p>
            <w:pPr>
              <w:jc w:val="center"/>
              <w:rPr>
                <w:sz w:val="24"/>
                <w:szCs w:val="24"/>
                <w:lang w:eastAsia="ru-RU"/>
              </w:rPr>
            </w:pPr>
            <w:r>
              <w:rPr>
                <w:sz w:val="24"/>
                <w:szCs w:val="24"/>
                <w:lang w:eastAsia="ru-RU"/>
              </w:rPr>
              <w:t>-58 034,2</w:t>
            </w:r>
          </w:p>
        </w:tc>
      </w:tr>
      <w:tr>
        <w:trPr>
          <w:trHeight w:val="281"/>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pPr>
              <w:rPr>
                <w:sz w:val="24"/>
                <w:szCs w:val="24"/>
                <w:lang w:eastAsia="ru-RU"/>
              </w:rPr>
            </w:pPr>
            <w:r>
              <w:rPr>
                <w:sz w:val="24"/>
                <w:szCs w:val="24"/>
                <w:lang w:eastAsia="ru-RU"/>
              </w:rPr>
              <w:t>в том числе:</w:t>
            </w:r>
          </w:p>
        </w:tc>
        <w:tc>
          <w:tcPr>
            <w:tcW w:w="3119" w:type="dxa"/>
            <w:tcBorders>
              <w:top w:val="single" w:sz="4" w:space="0" w:color="auto"/>
              <w:left w:val="nil"/>
              <w:bottom w:val="single" w:sz="4" w:space="0" w:color="auto"/>
              <w:right w:val="single" w:sz="4" w:space="0" w:color="auto"/>
            </w:tcBorders>
            <w:shd w:val="clear" w:color="auto" w:fill="auto"/>
            <w:noWrap/>
            <w:hideMark/>
          </w:tcPr>
          <w:p>
            <w:pPr>
              <w:jc w:val="center"/>
              <w:rPr>
                <w:sz w:val="24"/>
                <w:szCs w:val="24"/>
                <w:lang w:eastAsia="ru-RU"/>
              </w:rPr>
            </w:pPr>
            <w:r>
              <w:rPr>
                <w:sz w:val="24"/>
                <w:szCs w:val="24"/>
                <w:lang w:eastAsia="ru-RU"/>
              </w:rPr>
              <w:t> </w:t>
            </w:r>
          </w:p>
        </w:tc>
        <w:tc>
          <w:tcPr>
            <w:tcW w:w="1559" w:type="dxa"/>
            <w:tcBorders>
              <w:top w:val="single" w:sz="4" w:space="0" w:color="auto"/>
              <w:left w:val="nil"/>
              <w:bottom w:val="single" w:sz="4" w:space="0" w:color="auto"/>
              <w:right w:val="single" w:sz="4" w:space="0" w:color="auto"/>
            </w:tcBorders>
            <w:shd w:val="clear" w:color="auto" w:fill="auto"/>
            <w:noWrap/>
            <w:hideMark/>
          </w:tcPr>
          <w:p>
            <w:pPr>
              <w:jc w:val="center"/>
              <w:rPr>
                <w:sz w:val="24"/>
                <w:szCs w:val="24"/>
                <w:lang w:eastAsia="ru-RU"/>
              </w:rPr>
            </w:pPr>
          </w:p>
        </w:tc>
        <w:tc>
          <w:tcPr>
            <w:tcW w:w="1558" w:type="dxa"/>
            <w:tcBorders>
              <w:top w:val="single" w:sz="4" w:space="0" w:color="auto"/>
              <w:left w:val="nil"/>
              <w:bottom w:val="single" w:sz="4" w:space="0" w:color="auto"/>
              <w:right w:val="single" w:sz="4" w:space="0" w:color="auto"/>
            </w:tcBorders>
            <w:shd w:val="clear" w:color="auto" w:fill="auto"/>
            <w:noWrap/>
            <w:hideMark/>
          </w:tcPr>
          <w:p>
            <w:pPr>
              <w:jc w:val="center"/>
              <w:rPr>
                <w:sz w:val="24"/>
                <w:szCs w:val="24"/>
                <w:lang w:eastAsia="ru-RU"/>
              </w:rPr>
            </w:pPr>
          </w:p>
        </w:tc>
      </w:tr>
      <w:tr>
        <w:trPr>
          <w:trHeight w:val="555"/>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pPr>
              <w:rPr>
                <w:sz w:val="24"/>
                <w:szCs w:val="24"/>
                <w:lang w:eastAsia="ru-RU"/>
              </w:rPr>
            </w:pPr>
            <w:r>
              <w:rPr>
                <w:sz w:val="24"/>
                <w:szCs w:val="24"/>
                <w:lang w:eastAsia="ru-RU"/>
              </w:rPr>
              <w:t>источники внутреннего финансирования бюджета</w:t>
            </w:r>
          </w:p>
        </w:tc>
        <w:tc>
          <w:tcPr>
            <w:tcW w:w="3119" w:type="dxa"/>
            <w:tcBorders>
              <w:top w:val="single" w:sz="4" w:space="0" w:color="auto"/>
              <w:left w:val="nil"/>
              <w:bottom w:val="single" w:sz="4" w:space="0" w:color="auto"/>
              <w:right w:val="single" w:sz="4" w:space="0" w:color="auto"/>
            </w:tcBorders>
            <w:shd w:val="clear" w:color="auto" w:fill="auto"/>
            <w:noWrap/>
            <w:hideMark/>
          </w:tcPr>
          <w:p>
            <w:pPr>
              <w:jc w:val="center"/>
              <w:rPr>
                <w:sz w:val="24"/>
                <w:szCs w:val="24"/>
                <w:lang w:eastAsia="ru-RU"/>
              </w:rPr>
            </w:pPr>
            <w:r>
              <w:rPr>
                <w:sz w:val="24"/>
                <w:szCs w:val="24"/>
                <w:lang w:eastAsia="ru-RU"/>
              </w:rPr>
              <w:t>x</w:t>
            </w:r>
          </w:p>
        </w:tc>
        <w:tc>
          <w:tcPr>
            <w:tcW w:w="1559" w:type="dxa"/>
            <w:tcBorders>
              <w:top w:val="single" w:sz="4" w:space="0" w:color="auto"/>
              <w:left w:val="nil"/>
              <w:bottom w:val="single" w:sz="4" w:space="0" w:color="auto"/>
              <w:right w:val="single" w:sz="4" w:space="0" w:color="auto"/>
            </w:tcBorders>
            <w:shd w:val="clear" w:color="auto" w:fill="auto"/>
            <w:noWrap/>
            <w:hideMark/>
          </w:tcPr>
          <w:p>
            <w:pPr>
              <w:jc w:val="center"/>
              <w:rPr>
                <w:sz w:val="24"/>
                <w:szCs w:val="24"/>
                <w:lang w:eastAsia="ru-RU"/>
              </w:rPr>
            </w:pPr>
            <w:r>
              <w:rPr>
                <w:sz w:val="24"/>
                <w:szCs w:val="24"/>
                <w:lang w:eastAsia="ru-RU"/>
              </w:rPr>
              <w:t>6 250,0</w:t>
            </w:r>
          </w:p>
        </w:tc>
        <w:tc>
          <w:tcPr>
            <w:tcW w:w="1558" w:type="dxa"/>
            <w:tcBorders>
              <w:top w:val="single" w:sz="4" w:space="0" w:color="auto"/>
              <w:left w:val="nil"/>
              <w:bottom w:val="single" w:sz="4" w:space="0" w:color="auto"/>
              <w:right w:val="single" w:sz="4" w:space="0" w:color="auto"/>
            </w:tcBorders>
            <w:shd w:val="clear" w:color="auto" w:fill="auto"/>
            <w:noWrap/>
            <w:hideMark/>
          </w:tcPr>
          <w:p>
            <w:pPr>
              <w:jc w:val="center"/>
              <w:rPr>
                <w:sz w:val="24"/>
                <w:szCs w:val="24"/>
                <w:lang w:eastAsia="ru-RU"/>
              </w:rPr>
            </w:pPr>
            <w:r>
              <w:rPr>
                <w:sz w:val="24"/>
                <w:szCs w:val="24"/>
                <w:lang w:eastAsia="ru-RU"/>
              </w:rPr>
              <w:t>6 250,0</w:t>
            </w:r>
          </w:p>
        </w:tc>
      </w:tr>
      <w:tr>
        <w:trPr>
          <w:trHeight w:val="266"/>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pPr>
              <w:rPr>
                <w:sz w:val="24"/>
                <w:szCs w:val="24"/>
                <w:lang w:eastAsia="ru-RU"/>
              </w:rPr>
            </w:pPr>
            <w:r>
              <w:rPr>
                <w:sz w:val="24"/>
                <w:szCs w:val="24"/>
                <w:lang w:eastAsia="ru-RU"/>
              </w:rPr>
              <w:t>из них:</w:t>
            </w:r>
          </w:p>
        </w:tc>
        <w:tc>
          <w:tcPr>
            <w:tcW w:w="3119" w:type="dxa"/>
            <w:tcBorders>
              <w:top w:val="single" w:sz="4" w:space="0" w:color="auto"/>
              <w:left w:val="nil"/>
              <w:bottom w:val="single" w:sz="4" w:space="0" w:color="auto"/>
              <w:right w:val="single" w:sz="4" w:space="0" w:color="auto"/>
            </w:tcBorders>
            <w:shd w:val="clear" w:color="auto" w:fill="auto"/>
            <w:noWrap/>
            <w:hideMark/>
          </w:tcPr>
          <w:p>
            <w:pPr>
              <w:jc w:val="center"/>
              <w:rPr>
                <w:sz w:val="24"/>
                <w:szCs w:val="24"/>
                <w:lang w:eastAsia="ru-RU"/>
              </w:rPr>
            </w:pPr>
            <w:r>
              <w:rPr>
                <w:sz w:val="24"/>
                <w:szCs w:val="24"/>
                <w:lang w:eastAsia="ru-RU"/>
              </w:rPr>
              <w:t> </w:t>
            </w:r>
          </w:p>
        </w:tc>
        <w:tc>
          <w:tcPr>
            <w:tcW w:w="1559" w:type="dxa"/>
            <w:tcBorders>
              <w:top w:val="single" w:sz="4" w:space="0" w:color="auto"/>
              <w:left w:val="nil"/>
              <w:bottom w:val="single" w:sz="4" w:space="0" w:color="auto"/>
              <w:right w:val="single" w:sz="4" w:space="0" w:color="auto"/>
            </w:tcBorders>
            <w:shd w:val="clear" w:color="auto" w:fill="auto"/>
            <w:noWrap/>
            <w:hideMark/>
          </w:tcPr>
          <w:p>
            <w:pPr>
              <w:jc w:val="center"/>
              <w:rPr>
                <w:sz w:val="24"/>
                <w:szCs w:val="24"/>
                <w:lang w:eastAsia="ru-RU"/>
              </w:rPr>
            </w:pPr>
          </w:p>
        </w:tc>
        <w:tc>
          <w:tcPr>
            <w:tcW w:w="1558" w:type="dxa"/>
            <w:tcBorders>
              <w:top w:val="single" w:sz="4" w:space="0" w:color="auto"/>
              <w:left w:val="nil"/>
              <w:bottom w:val="single" w:sz="4" w:space="0" w:color="auto"/>
              <w:right w:val="single" w:sz="4" w:space="0" w:color="auto"/>
            </w:tcBorders>
            <w:shd w:val="clear" w:color="auto" w:fill="auto"/>
            <w:noWrap/>
            <w:hideMark/>
          </w:tcPr>
          <w:p>
            <w:pPr>
              <w:jc w:val="center"/>
              <w:rPr>
                <w:sz w:val="24"/>
                <w:szCs w:val="24"/>
                <w:lang w:eastAsia="ru-RU"/>
              </w:rPr>
            </w:pPr>
          </w:p>
        </w:tc>
      </w:tr>
      <w:tr>
        <w:trPr>
          <w:trHeight w:val="694"/>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pPr>
              <w:autoSpaceDE w:val="0"/>
              <w:autoSpaceDN w:val="0"/>
              <w:adjustRightInd w:val="0"/>
              <w:rPr>
                <w:sz w:val="24"/>
                <w:szCs w:val="24"/>
                <w:lang w:eastAsia="ru-RU"/>
              </w:rPr>
            </w:pPr>
            <w:r>
              <w:rPr>
                <w:rFonts w:eastAsiaTheme="minorEastAsia"/>
                <w:sz w:val="24"/>
                <w:szCs w:val="24"/>
                <w:lang w:eastAsia="ru-RU"/>
              </w:rPr>
              <w:t>Бюджетные кредиты из других бюджетов бюджетной системы Российской Федерации</w:t>
            </w:r>
          </w:p>
        </w:tc>
        <w:tc>
          <w:tcPr>
            <w:tcW w:w="3119" w:type="dxa"/>
            <w:tcBorders>
              <w:top w:val="single" w:sz="4" w:space="0" w:color="auto"/>
              <w:left w:val="nil"/>
              <w:bottom w:val="single" w:sz="4" w:space="0" w:color="auto"/>
              <w:right w:val="single" w:sz="4" w:space="0" w:color="auto"/>
            </w:tcBorders>
            <w:shd w:val="clear" w:color="auto" w:fill="auto"/>
            <w:noWrap/>
            <w:hideMark/>
          </w:tcPr>
          <w:p>
            <w:pPr>
              <w:jc w:val="center"/>
              <w:rPr>
                <w:sz w:val="24"/>
                <w:szCs w:val="24"/>
                <w:lang w:eastAsia="ru-RU"/>
              </w:rPr>
            </w:pPr>
            <w:r>
              <w:rPr>
                <w:sz w:val="24"/>
                <w:szCs w:val="24"/>
                <w:lang w:eastAsia="ru-RU"/>
              </w:rPr>
              <w:t>000 01 03 00 00 00 0000 000</w:t>
            </w:r>
          </w:p>
        </w:tc>
        <w:tc>
          <w:tcPr>
            <w:tcW w:w="1559" w:type="dxa"/>
            <w:tcBorders>
              <w:top w:val="single" w:sz="4" w:space="0" w:color="auto"/>
              <w:left w:val="nil"/>
              <w:bottom w:val="single" w:sz="4" w:space="0" w:color="auto"/>
              <w:right w:val="single" w:sz="4" w:space="0" w:color="auto"/>
            </w:tcBorders>
            <w:shd w:val="clear" w:color="auto" w:fill="auto"/>
            <w:noWrap/>
            <w:hideMark/>
          </w:tcPr>
          <w:p>
            <w:pPr>
              <w:jc w:val="center"/>
              <w:rPr>
                <w:sz w:val="24"/>
                <w:szCs w:val="24"/>
                <w:lang w:eastAsia="ru-RU"/>
              </w:rPr>
            </w:pPr>
            <w:r>
              <w:rPr>
                <w:sz w:val="24"/>
                <w:szCs w:val="24"/>
                <w:lang w:eastAsia="ru-RU"/>
              </w:rPr>
              <w:t>6 250,0</w:t>
            </w:r>
          </w:p>
        </w:tc>
        <w:tc>
          <w:tcPr>
            <w:tcW w:w="1558" w:type="dxa"/>
            <w:tcBorders>
              <w:top w:val="single" w:sz="4" w:space="0" w:color="auto"/>
              <w:left w:val="nil"/>
              <w:bottom w:val="single" w:sz="4" w:space="0" w:color="auto"/>
              <w:right w:val="single" w:sz="4" w:space="0" w:color="auto"/>
            </w:tcBorders>
            <w:shd w:val="clear" w:color="auto" w:fill="auto"/>
            <w:noWrap/>
            <w:hideMark/>
          </w:tcPr>
          <w:p>
            <w:pPr>
              <w:jc w:val="center"/>
              <w:rPr>
                <w:sz w:val="24"/>
                <w:szCs w:val="24"/>
                <w:lang w:eastAsia="ru-RU"/>
              </w:rPr>
            </w:pPr>
            <w:r>
              <w:rPr>
                <w:sz w:val="24"/>
                <w:szCs w:val="24"/>
                <w:lang w:eastAsia="ru-RU"/>
              </w:rPr>
              <w:t>6 250,0</w:t>
            </w:r>
          </w:p>
        </w:tc>
      </w:tr>
      <w:tr>
        <w:trPr>
          <w:trHeight w:val="777"/>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pPr>
              <w:autoSpaceDE w:val="0"/>
              <w:autoSpaceDN w:val="0"/>
              <w:adjustRightInd w:val="0"/>
              <w:rPr>
                <w:sz w:val="24"/>
                <w:szCs w:val="24"/>
                <w:lang w:eastAsia="ru-RU"/>
              </w:rPr>
            </w:pPr>
            <w:r>
              <w:rPr>
                <w:rFonts w:eastAsiaTheme="minorEastAsia"/>
                <w:sz w:val="24"/>
                <w:szCs w:val="24"/>
                <w:lang w:eastAsia="ru-RU"/>
              </w:rPr>
              <w:t>Бюджетные кредиты из других бюджетов бюджетной системы Российской Федерации в валюте Российской Федерации</w:t>
            </w:r>
          </w:p>
        </w:tc>
        <w:tc>
          <w:tcPr>
            <w:tcW w:w="3119" w:type="dxa"/>
            <w:tcBorders>
              <w:top w:val="single" w:sz="4" w:space="0" w:color="auto"/>
              <w:left w:val="nil"/>
              <w:bottom w:val="single" w:sz="4" w:space="0" w:color="auto"/>
              <w:right w:val="single" w:sz="4" w:space="0" w:color="auto"/>
            </w:tcBorders>
            <w:shd w:val="clear" w:color="auto" w:fill="auto"/>
            <w:noWrap/>
            <w:hideMark/>
          </w:tcPr>
          <w:p>
            <w:pPr>
              <w:jc w:val="center"/>
              <w:rPr>
                <w:sz w:val="24"/>
                <w:szCs w:val="24"/>
                <w:lang w:eastAsia="ru-RU"/>
              </w:rPr>
            </w:pPr>
            <w:r>
              <w:rPr>
                <w:sz w:val="24"/>
                <w:szCs w:val="24"/>
                <w:lang w:eastAsia="ru-RU"/>
              </w:rPr>
              <w:t>000 01 03 01 00 00 0000 000</w:t>
            </w:r>
          </w:p>
        </w:tc>
        <w:tc>
          <w:tcPr>
            <w:tcW w:w="1559" w:type="dxa"/>
            <w:tcBorders>
              <w:top w:val="single" w:sz="4" w:space="0" w:color="auto"/>
              <w:left w:val="nil"/>
              <w:bottom w:val="single" w:sz="4" w:space="0" w:color="auto"/>
              <w:right w:val="single" w:sz="4" w:space="0" w:color="auto"/>
            </w:tcBorders>
            <w:shd w:val="clear" w:color="auto" w:fill="auto"/>
            <w:noWrap/>
            <w:hideMark/>
          </w:tcPr>
          <w:p>
            <w:pPr>
              <w:jc w:val="center"/>
              <w:rPr>
                <w:sz w:val="24"/>
                <w:szCs w:val="24"/>
                <w:lang w:eastAsia="ru-RU"/>
              </w:rPr>
            </w:pPr>
            <w:r>
              <w:rPr>
                <w:sz w:val="24"/>
                <w:szCs w:val="24"/>
                <w:lang w:eastAsia="ru-RU"/>
              </w:rPr>
              <w:t>6 250,0</w:t>
            </w:r>
          </w:p>
        </w:tc>
        <w:tc>
          <w:tcPr>
            <w:tcW w:w="1558" w:type="dxa"/>
            <w:tcBorders>
              <w:top w:val="single" w:sz="4" w:space="0" w:color="auto"/>
              <w:left w:val="nil"/>
              <w:bottom w:val="single" w:sz="4" w:space="0" w:color="auto"/>
              <w:right w:val="single" w:sz="4" w:space="0" w:color="auto"/>
            </w:tcBorders>
            <w:shd w:val="clear" w:color="auto" w:fill="auto"/>
            <w:noWrap/>
            <w:hideMark/>
          </w:tcPr>
          <w:p>
            <w:pPr>
              <w:jc w:val="center"/>
              <w:rPr>
                <w:sz w:val="24"/>
                <w:szCs w:val="24"/>
                <w:lang w:eastAsia="ru-RU"/>
              </w:rPr>
            </w:pPr>
            <w:r>
              <w:rPr>
                <w:sz w:val="24"/>
                <w:szCs w:val="24"/>
                <w:lang w:eastAsia="ru-RU"/>
              </w:rPr>
              <w:t>6 250,0</w:t>
            </w:r>
          </w:p>
        </w:tc>
      </w:tr>
      <w:tr>
        <w:trPr>
          <w:trHeight w:val="90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pPr>
              <w:autoSpaceDE w:val="0"/>
              <w:autoSpaceDN w:val="0"/>
              <w:adjustRightInd w:val="0"/>
              <w:rPr>
                <w:rFonts w:eastAsiaTheme="minorEastAsia"/>
                <w:sz w:val="24"/>
                <w:szCs w:val="24"/>
                <w:lang w:eastAsia="ru-RU"/>
              </w:rPr>
            </w:pPr>
            <w:r>
              <w:rPr>
                <w:rFonts w:eastAsiaTheme="minorEastAsia"/>
                <w:sz w:val="24"/>
                <w:szCs w:val="24"/>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3119" w:type="dxa"/>
            <w:tcBorders>
              <w:top w:val="single" w:sz="4" w:space="0" w:color="auto"/>
              <w:left w:val="nil"/>
              <w:bottom w:val="single" w:sz="4" w:space="0" w:color="auto"/>
              <w:right w:val="single" w:sz="4" w:space="0" w:color="auto"/>
            </w:tcBorders>
            <w:shd w:val="clear" w:color="auto" w:fill="auto"/>
            <w:noWrap/>
            <w:hideMark/>
          </w:tcPr>
          <w:p>
            <w:pPr>
              <w:jc w:val="center"/>
              <w:rPr>
                <w:sz w:val="24"/>
                <w:szCs w:val="24"/>
                <w:lang w:eastAsia="ru-RU"/>
              </w:rPr>
            </w:pPr>
            <w:r>
              <w:rPr>
                <w:sz w:val="24"/>
                <w:szCs w:val="24"/>
                <w:lang w:eastAsia="ru-RU"/>
              </w:rPr>
              <w:t>000 01 03 01 00 00 0000 700</w:t>
            </w:r>
          </w:p>
        </w:tc>
        <w:tc>
          <w:tcPr>
            <w:tcW w:w="1559" w:type="dxa"/>
            <w:tcBorders>
              <w:top w:val="single" w:sz="4" w:space="0" w:color="auto"/>
              <w:left w:val="nil"/>
              <w:bottom w:val="single" w:sz="4" w:space="0" w:color="auto"/>
              <w:right w:val="single" w:sz="4" w:space="0" w:color="auto"/>
            </w:tcBorders>
            <w:shd w:val="clear" w:color="auto" w:fill="auto"/>
            <w:noWrap/>
            <w:hideMark/>
          </w:tcPr>
          <w:p>
            <w:pPr>
              <w:jc w:val="center"/>
              <w:rPr>
                <w:sz w:val="24"/>
                <w:szCs w:val="24"/>
                <w:lang w:eastAsia="ru-RU"/>
              </w:rPr>
            </w:pPr>
            <w:r>
              <w:rPr>
                <w:sz w:val="24"/>
                <w:szCs w:val="24"/>
                <w:lang w:eastAsia="ru-RU"/>
              </w:rPr>
              <w:t>40 000,0</w:t>
            </w:r>
          </w:p>
        </w:tc>
        <w:tc>
          <w:tcPr>
            <w:tcW w:w="1558" w:type="dxa"/>
            <w:tcBorders>
              <w:top w:val="single" w:sz="4" w:space="0" w:color="auto"/>
              <w:left w:val="nil"/>
              <w:bottom w:val="single" w:sz="4" w:space="0" w:color="auto"/>
              <w:right w:val="single" w:sz="4" w:space="0" w:color="auto"/>
            </w:tcBorders>
            <w:shd w:val="clear" w:color="auto" w:fill="auto"/>
            <w:noWrap/>
            <w:hideMark/>
          </w:tcPr>
          <w:p>
            <w:pPr>
              <w:jc w:val="center"/>
              <w:rPr>
                <w:sz w:val="24"/>
                <w:szCs w:val="24"/>
                <w:lang w:eastAsia="ru-RU"/>
              </w:rPr>
            </w:pPr>
            <w:r>
              <w:rPr>
                <w:sz w:val="24"/>
                <w:szCs w:val="24"/>
                <w:lang w:eastAsia="ru-RU"/>
              </w:rPr>
              <w:t>40 000,0</w:t>
            </w:r>
          </w:p>
        </w:tc>
      </w:tr>
      <w:tr>
        <w:trPr>
          <w:trHeight w:val="90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pPr>
              <w:rPr>
                <w:sz w:val="24"/>
                <w:szCs w:val="24"/>
                <w:lang w:eastAsia="ru-RU"/>
              </w:rPr>
            </w:pPr>
            <w:r>
              <w:rPr>
                <w:sz w:val="24"/>
                <w:szCs w:val="24"/>
                <w:lang w:eastAsia="ru-RU"/>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3119" w:type="dxa"/>
            <w:tcBorders>
              <w:top w:val="single" w:sz="4" w:space="0" w:color="auto"/>
              <w:left w:val="nil"/>
              <w:bottom w:val="single" w:sz="4" w:space="0" w:color="auto"/>
              <w:right w:val="single" w:sz="4" w:space="0" w:color="auto"/>
            </w:tcBorders>
            <w:shd w:val="clear" w:color="auto" w:fill="auto"/>
            <w:noWrap/>
            <w:hideMark/>
          </w:tcPr>
          <w:p>
            <w:pPr>
              <w:jc w:val="center"/>
              <w:rPr>
                <w:sz w:val="24"/>
                <w:szCs w:val="24"/>
                <w:lang w:eastAsia="ru-RU"/>
              </w:rPr>
            </w:pPr>
            <w:r>
              <w:rPr>
                <w:sz w:val="24"/>
                <w:szCs w:val="24"/>
                <w:lang w:eastAsia="ru-RU"/>
              </w:rPr>
              <w:t>000 01 03 01 00 04 0000 710</w:t>
            </w:r>
          </w:p>
        </w:tc>
        <w:tc>
          <w:tcPr>
            <w:tcW w:w="1559" w:type="dxa"/>
            <w:tcBorders>
              <w:top w:val="single" w:sz="4" w:space="0" w:color="auto"/>
              <w:left w:val="nil"/>
              <w:bottom w:val="single" w:sz="4" w:space="0" w:color="auto"/>
              <w:right w:val="single" w:sz="4" w:space="0" w:color="auto"/>
            </w:tcBorders>
            <w:shd w:val="clear" w:color="auto" w:fill="auto"/>
            <w:noWrap/>
            <w:hideMark/>
          </w:tcPr>
          <w:p>
            <w:pPr>
              <w:jc w:val="center"/>
              <w:rPr>
                <w:sz w:val="24"/>
                <w:szCs w:val="24"/>
                <w:lang w:eastAsia="ru-RU"/>
              </w:rPr>
            </w:pPr>
            <w:r>
              <w:rPr>
                <w:sz w:val="24"/>
                <w:szCs w:val="24"/>
                <w:lang w:eastAsia="ru-RU"/>
              </w:rPr>
              <w:t>40 000,0</w:t>
            </w:r>
          </w:p>
        </w:tc>
        <w:tc>
          <w:tcPr>
            <w:tcW w:w="1558" w:type="dxa"/>
            <w:tcBorders>
              <w:top w:val="single" w:sz="4" w:space="0" w:color="auto"/>
              <w:left w:val="nil"/>
              <w:bottom w:val="single" w:sz="4" w:space="0" w:color="auto"/>
              <w:right w:val="single" w:sz="4" w:space="0" w:color="auto"/>
            </w:tcBorders>
            <w:shd w:val="clear" w:color="auto" w:fill="auto"/>
            <w:noWrap/>
            <w:hideMark/>
          </w:tcPr>
          <w:p>
            <w:pPr>
              <w:jc w:val="center"/>
              <w:rPr>
                <w:sz w:val="24"/>
                <w:szCs w:val="24"/>
                <w:lang w:eastAsia="ru-RU"/>
              </w:rPr>
            </w:pPr>
            <w:r>
              <w:rPr>
                <w:sz w:val="24"/>
                <w:szCs w:val="24"/>
                <w:lang w:eastAsia="ru-RU"/>
              </w:rPr>
              <w:t>40 000,0</w:t>
            </w:r>
          </w:p>
        </w:tc>
      </w:tr>
      <w:tr>
        <w:trPr>
          <w:trHeight w:val="90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pPr>
              <w:rPr>
                <w:sz w:val="24"/>
                <w:szCs w:val="24"/>
                <w:lang w:eastAsia="ru-RU"/>
              </w:rPr>
            </w:pPr>
            <w:r>
              <w:rPr>
                <w:sz w:val="24"/>
                <w:szCs w:val="24"/>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3119" w:type="dxa"/>
            <w:tcBorders>
              <w:top w:val="single" w:sz="4" w:space="0" w:color="auto"/>
              <w:left w:val="nil"/>
              <w:bottom w:val="single" w:sz="4" w:space="0" w:color="auto"/>
              <w:right w:val="single" w:sz="4" w:space="0" w:color="auto"/>
            </w:tcBorders>
            <w:shd w:val="clear" w:color="auto" w:fill="auto"/>
            <w:noWrap/>
            <w:hideMark/>
          </w:tcPr>
          <w:p>
            <w:pPr>
              <w:jc w:val="center"/>
              <w:rPr>
                <w:sz w:val="24"/>
                <w:szCs w:val="24"/>
                <w:lang w:eastAsia="ru-RU"/>
              </w:rPr>
            </w:pPr>
            <w:r>
              <w:rPr>
                <w:sz w:val="24"/>
                <w:szCs w:val="24"/>
                <w:lang w:eastAsia="ru-RU"/>
              </w:rPr>
              <w:t>000 01 03 01 00 00 0000 800</w:t>
            </w:r>
          </w:p>
        </w:tc>
        <w:tc>
          <w:tcPr>
            <w:tcW w:w="1559" w:type="dxa"/>
            <w:tcBorders>
              <w:top w:val="single" w:sz="4" w:space="0" w:color="auto"/>
              <w:left w:val="nil"/>
              <w:bottom w:val="single" w:sz="4" w:space="0" w:color="auto"/>
              <w:right w:val="single" w:sz="4" w:space="0" w:color="auto"/>
            </w:tcBorders>
            <w:shd w:val="clear" w:color="auto" w:fill="auto"/>
            <w:noWrap/>
            <w:hideMark/>
          </w:tcPr>
          <w:p>
            <w:pPr>
              <w:jc w:val="center"/>
              <w:rPr>
                <w:sz w:val="24"/>
                <w:szCs w:val="24"/>
                <w:lang w:eastAsia="ru-RU"/>
              </w:rPr>
            </w:pPr>
            <w:r>
              <w:rPr>
                <w:sz w:val="24"/>
                <w:szCs w:val="24"/>
                <w:lang w:eastAsia="ru-RU"/>
              </w:rPr>
              <w:t>-33 750,0</w:t>
            </w:r>
          </w:p>
        </w:tc>
        <w:tc>
          <w:tcPr>
            <w:tcW w:w="1558" w:type="dxa"/>
            <w:tcBorders>
              <w:top w:val="single" w:sz="4" w:space="0" w:color="auto"/>
              <w:left w:val="nil"/>
              <w:bottom w:val="single" w:sz="4" w:space="0" w:color="auto"/>
              <w:right w:val="single" w:sz="4" w:space="0" w:color="auto"/>
            </w:tcBorders>
            <w:shd w:val="clear" w:color="auto" w:fill="auto"/>
            <w:noWrap/>
            <w:hideMark/>
          </w:tcPr>
          <w:p>
            <w:pPr>
              <w:jc w:val="center"/>
              <w:rPr>
                <w:sz w:val="24"/>
                <w:szCs w:val="24"/>
                <w:lang w:eastAsia="ru-RU"/>
              </w:rPr>
            </w:pPr>
            <w:r>
              <w:rPr>
                <w:sz w:val="24"/>
                <w:szCs w:val="24"/>
                <w:lang w:eastAsia="ru-RU"/>
              </w:rPr>
              <w:t>-33 750,0</w:t>
            </w:r>
          </w:p>
        </w:tc>
      </w:tr>
      <w:tr>
        <w:trPr>
          <w:trHeight w:val="90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pPr>
              <w:rPr>
                <w:sz w:val="24"/>
                <w:szCs w:val="24"/>
                <w:lang w:eastAsia="ru-RU"/>
              </w:rPr>
            </w:pPr>
            <w:r>
              <w:rPr>
                <w:sz w:val="24"/>
                <w:szCs w:val="24"/>
                <w:lang w:eastAsia="ru-RU"/>
              </w:rPr>
              <w:t xml:space="preserve">Погашение бюджетами городских округов кредитов из других бюджетов бюджетной системы </w:t>
            </w:r>
            <w:r>
              <w:rPr>
                <w:sz w:val="24"/>
                <w:szCs w:val="24"/>
                <w:lang w:eastAsia="ru-RU"/>
              </w:rPr>
              <w:lastRenderedPageBreak/>
              <w:t>Российской Федерации в валюте Российской Федерации</w:t>
            </w:r>
          </w:p>
        </w:tc>
        <w:tc>
          <w:tcPr>
            <w:tcW w:w="3119" w:type="dxa"/>
            <w:tcBorders>
              <w:top w:val="single" w:sz="4" w:space="0" w:color="auto"/>
              <w:left w:val="nil"/>
              <w:bottom w:val="single" w:sz="4" w:space="0" w:color="auto"/>
              <w:right w:val="single" w:sz="4" w:space="0" w:color="auto"/>
            </w:tcBorders>
            <w:shd w:val="clear" w:color="auto" w:fill="auto"/>
            <w:noWrap/>
            <w:hideMark/>
          </w:tcPr>
          <w:p>
            <w:pPr>
              <w:jc w:val="center"/>
              <w:rPr>
                <w:sz w:val="24"/>
                <w:szCs w:val="24"/>
                <w:lang w:eastAsia="ru-RU"/>
              </w:rPr>
            </w:pPr>
            <w:r>
              <w:rPr>
                <w:sz w:val="24"/>
                <w:szCs w:val="24"/>
                <w:lang w:eastAsia="ru-RU"/>
              </w:rPr>
              <w:lastRenderedPageBreak/>
              <w:t>000 01 03 01 00 04 0000 810</w:t>
            </w:r>
          </w:p>
        </w:tc>
        <w:tc>
          <w:tcPr>
            <w:tcW w:w="1559" w:type="dxa"/>
            <w:tcBorders>
              <w:top w:val="single" w:sz="4" w:space="0" w:color="auto"/>
              <w:left w:val="nil"/>
              <w:bottom w:val="single" w:sz="4" w:space="0" w:color="auto"/>
              <w:right w:val="single" w:sz="4" w:space="0" w:color="auto"/>
            </w:tcBorders>
            <w:shd w:val="clear" w:color="auto" w:fill="auto"/>
            <w:noWrap/>
            <w:hideMark/>
          </w:tcPr>
          <w:p>
            <w:pPr>
              <w:jc w:val="center"/>
              <w:rPr>
                <w:sz w:val="24"/>
                <w:szCs w:val="24"/>
                <w:lang w:eastAsia="ru-RU"/>
              </w:rPr>
            </w:pPr>
            <w:r>
              <w:rPr>
                <w:sz w:val="24"/>
                <w:szCs w:val="24"/>
                <w:lang w:eastAsia="ru-RU"/>
              </w:rPr>
              <w:t>-33 750,0</w:t>
            </w:r>
          </w:p>
        </w:tc>
        <w:tc>
          <w:tcPr>
            <w:tcW w:w="1558" w:type="dxa"/>
            <w:tcBorders>
              <w:top w:val="single" w:sz="4" w:space="0" w:color="auto"/>
              <w:left w:val="nil"/>
              <w:bottom w:val="single" w:sz="4" w:space="0" w:color="auto"/>
              <w:right w:val="single" w:sz="4" w:space="0" w:color="auto"/>
            </w:tcBorders>
            <w:shd w:val="clear" w:color="auto" w:fill="auto"/>
            <w:noWrap/>
            <w:hideMark/>
          </w:tcPr>
          <w:p>
            <w:pPr>
              <w:jc w:val="center"/>
              <w:rPr>
                <w:sz w:val="24"/>
                <w:szCs w:val="24"/>
                <w:lang w:eastAsia="ru-RU"/>
              </w:rPr>
            </w:pPr>
            <w:r>
              <w:rPr>
                <w:sz w:val="24"/>
                <w:szCs w:val="24"/>
                <w:lang w:eastAsia="ru-RU"/>
              </w:rPr>
              <w:t>-33 750,0</w:t>
            </w:r>
          </w:p>
        </w:tc>
      </w:tr>
      <w:tr>
        <w:trPr>
          <w:trHeight w:val="464"/>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pPr>
              <w:rPr>
                <w:sz w:val="24"/>
                <w:szCs w:val="24"/>
                <w:lang w:eastAsia="ru-RU"/>
              </w:rPr>
            </w:pPr>
            <w:r>
              <w:rPr>
                <w:sz w:val="24"/>
                <w:szCs w:val="24"/>
                <w:lang w:eastAsia="ru-RU"/>
              </w:rPr>
              <w:lastRenderedPageBreak/>
              <w:t>Изменение остатков средств</w:t>
            </w:r>
          </w:p>
        </w:tc>
        <w:tc>
          <w:tcPr>
            <w:tcW w:w="3119" w:type="dxa"/>
            <w:tcBorders>
              <w:top w:val="single" w:sz="4" w:space="0" w:color="auto"/>
              <w:left w:val="nil"/>
              <w:bottom w:val="single" w:sz="4" w:space="0" w:color="auto"/>
              <w:right w:val="single" w:sz="4" w:space="0" w:color="auto"/>
            </w:tcBorders>
            <w:shd w:val="clear" w:color="auto" w:fill="auto"/>
            <w:noWrap/>
            <w:hideMark/>
          </w:tcPr>
          <w:p>
            <w:pPr>
              <w:jc w:val="center"/>
              <w:rPr>
                <w:sz w:val="24"/>
                <w:szCs w:val="24"/>
                <w:lang w:eastAsia="ru-RU"/>
              </w:rPr>
            </w:pPr>
            <w:r>
              <w:rPr>
                <w:sz w:val="24"/>
                <w:szCs w:val="24"/>
                <w:lang w:eastAsia="ru-RU"/>
              </w:rPr>
              <w:t> </w:t>
            </w:r>
          </w:p>
        </w:tc>
        <w:tc>
          <w:tcPr>
            <w:tcW w:w="1559" w:type="dxa"/>
            <w:tcBorders>
              <w:top w:val="single" w:sz="4" w:space="0" w:color="auto"/>
              <w:left w:val="nil"/>
              <w:bottom w:val="single" w:sz="4" w:space="0" w:color="auto"/>
              <w:right w:val="single" w:sz="4" w:space="0" w:color="auto"/>
            </w:tcBorders>
            <w:shd w:val="clear" w:color="auto" w:fill="auto"/>
            <w:noWrap/>
            <w:hideMark/>
          </w:tcPr>
          <w:p>
            <w:pPr>
              <w:jc w:val="center"/>
              <w:rPr>
                <w:sz w:val="24"/>
                <w:szCs w:val="24"/>
              </w:rPr>
            </w:pPr>
            <w:r>
              <w:rPr>
                <w:sz w:val="24"/>
                <w:szCs w:val="24"/>
              </w:rPr>
              <w:t>83 849,4</w:t>
            </w:r>
          </w:p>
        </w:tc>
        <w:tc>
          <w:tcPr>
            <w:tcW w:w="1558" w:type="dxa"/>
            <w:tcBorders>
              <w:top w:val="single" w:sz="4" w:space="0" w:color="auto"/>
              <w:left w:val="nil"/>
              <w:bottom w:val="single" w:sz="4" w:space="0" w:color="auto"/>
              <w:right w:val="single" w:sz="4" w:space="0" w:color="auto"/>
            </w:tcBorders>
            <w:shd w:val="clear" w:color="auto" w:fill="auto"/>
            <w:noWrap/>
            <w:hideMark/>
          </w:tcPr>
          <w:p>
            <w:pPr>
              <w:jc w:val="center"/>
              <w:rPr>
                <w:sz w:val="24"/>
                <w:szCs w:val="24"/>
              </w:rPr>
            </w:pPr>
            <w:r>
              <w:rPr>
                <w:sz w:val="24"/>
                <w:szCs w:val="24"/>
              </w:rPr>
              <w:t>-</w:t>
            </w:r>
          </w:p>
        </w:tc>
      </w:tr>
      <w:tr>
        <w:trPr>
          <w:trHeight w:val="464"/>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pPr>
              <w:rPr>
                <w:sz w:val="24"/>
                <w:szCs w:val="24"/>
                <w:lang w:eastAsia="ru-RU"/>
              </w:rPr>
            </w:pPr>
            <w:r>
              <w:rPr>
                <w:sz w:val="24"/>
                <w:szCs w:val="24"/>
                <w:lang w:eastAsia="ru-RU"/>
              </w:rPr>
              <w:t>Изменение остатков средств на счетах по учету средств бюджетов</w:t>
            </w:r>
          </w:p>
        </w:tc>
        <w:tc>
          <w:tcPr>
            <w:tcW w:w="3119" w:type="dxa"/>
            <w:tcBorders>
              <w:top w:val="single" w:sz="4" w:space="0" w:color="auto"/>
              <w:left w:val="nil"/>
              <w:bottom w:val="single" w:sz="4" w:space="0" w:color="auto"/>
              <w:right w:val="single" w:sz="4" w:space="0" w:color="auto"/>
            </w:tcBorders>
            <w:shd w:val="clear" w:color="auto" w:fill="auto"/>
            <w:noWrap/>
            <w:hideMark/>
          </w:tcPr>
          <w:p>
            <w:pPr>
              <w:jc w:val="center"/>
              <w:rPr>
                <w:sz w:val="24"/>
                <w:szCs w:val="24"/>
                <w:lang w:eastAsia="ru-RU"/>
              </w:rPr>
            </w:pPr>
            <w:r>
              <w:rPr>
                <w:sz w:val="24"/>
                <w:szCs w:val="24"/>
                <w:lang w:eastAsia="ru-RU"/>
              </w:rPr>
              <w:t>000 01 05 00 00 00 0000 000</w:t>
            </w:r>
          </w:p>
        </w:tc>
        <w:tc>
          <w:tcPr>
            <w:tcW w:w="1559" w:type="dxa"/>
            <w:tcBorders>
              <w:top w:val="single" w:sz="4" w:space="0" w:color="auto"/>
              <w:left w:val="nil"/>
              <w:bottom w:val="single" w:sz="4" w:space="0" w:color="auto"/>
              <w:right w:val="single" w:sz="4" w:space="0" w:color="auto"/>
            </w:tcBorders>
            <w:shd w:val="clear" w:color="auto" w:fill="auto"/>
            <w:noWrap/>
            <w:hideMark/>
          </w:tcPr>
          <w:p>
            <w:pPr>
              <w:jc w:val="center"/>
              <w:rPr>
                <w:sz w:val="24"/>
                <w:szCs w:val="24"/>
              </w:rPr>
            </w:pPr>
            <w:r>
              <w:rPr>
                <w:sz w:val="24"/>
                <w:szCs w:val="24"/>
              </w:rPr>
              <w:t>83 849,4</w:t>
            </w:r>
          </w:p>
        </w:tc>
        <w:tc>
          <w:tcPr>
            <w:tcW w:w="1558" w:type="dxa"/>
            <w:tcBorders>
              <w:top w:val="single" w:sz="4" w:space="0" w:color="auto"/>
              <w:left w:val="nil"/>
              <w:bottom w:val="single" w:sz="4" w:space="0" w:color="auto"/>
              <w:right w:val="single" w:sz="4" w:space="0" w:color="auto"/>
            </w:tcBorders>
            <w:shd w:val="clear" w:color="auto" w:fill="auto"/>
            <w:noWrap/>
            <w:hideMark/>
          </w:tcPr>
          <w:p>
            <w:pPr>
              <w:jc w:val="center"/>
              <w:rPr>
                <w:sz w:val="24"/>
                <w:szCs w:val="24"/>
              </w:rPr>
            </w:pPr>
            <w:r>
              <w:rPr>
                <w:sz w:val="24"/>
                <w:szCs w:val="24"/>
              </w:rPr>
              <w:t>-64 284,2</w:t>
            </w:r>
          </w:p>
        </w:tc>
      </w:tr>
      <w:tr>
        <w:trPr>
          <w:trHeight w:val="464"/>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pPr>
              <w:rPr>
                <w:sz w:val="24"/>
                <w:szCs w:val="24"/>
                <w:lang w:eastAsia="ru-RU"/>
              </w:rPr>
            </w:pPr>
            <w:r>
              <w:rPr>
                <w:sz w:val="24"/>
                <w:szCs w:val="24"/>
                <w:lang w:eastAsia="ru-RU"/>
              </w:rPr>
              <w:t>увеличение остатков средств, всего</w:t>
            </w:r>
          </w:p>
        </w:tc>
        <w:tc>
          <w:tcPr>
            <w:tcW w:w="3119" w:type="dxa"/>
            <w:tcBorders>
              <w:top w:val="single" w:sz="4" w:space="0" w:color="auto"/>
              <w:left w:val="nil"/>
              <w:bottom w:val="single" w:sz="4" w:space="0" w:color="auto"/>
              <w:right w:val="single" w:sz="4" w:space="0" w:color="auto"/>
            </w:tcBorders>
            <w:shd w:val="clear" w:color="auto" w:fill="auto"/>
            <w:noWrap/>
            <w:hideMark/>
          </w:tcPr>
          <w:p>
            <w:pPr>
              <w:jc w:val="center"/>
              <w:rPr>
                <w:sz w:val="24"/>
                <w:szCs w:val="24"/>
                <w:lang w:eastAsia="ru-RU"/>
              </w:rPr>
            </w:pPr>
            <w:r>
              <w:rPr>
                <w:sz w:val="24"/>
                <w:szCs w:val="24"/>
                <w:lang w:eastAsia="ru-RU"/>
              </w:rPr>
              <w:t> </w:t>
            </w:r>
          </w:p>
        </w:tc>
        <w:tc>
          <w:tcPr>
            <w:tcW w:w="1559" w:type="dxa"/>
            <w:tcBorders>
              <w:top w:val="single" w:sz="4" w:space="0" w:color="auto"/>
              <w:left w:val="nil"/>
              <w:bottom w:val="single" w:sz="4" w:space="0" w:color="auto"/>
              <w:right w:val="single" w:sz="4" w:space="0" w:color="auto"/>
            </w:tcBorders>
            <w:shd w:val="clear" w:color="auto" w:fill="auto"/>
            <w:noWrap/>
            <w:hideMark/>
          </w:tcPr>
          <w:p>
            <w:pPr>
              <w:jc w:val="center"/>
              <w:rPr>
                <w:sz w:val="24"/>
                <w:szCs w:val="24"/>
              </w:rPr>
            </w:pPr>
            <w:r>
              <w:rPr>
                <w:sz w:val="24"/>
                <w:szCs w:val="24"/>
              </w:rPr>
              <w:t>-</w:t>
            </w:r>
          </w:p>
        </w:tc>
        <w:tc>
          <w:tcPr>
            <w:tcW w:w="1558" w:type="dxa"/>
            <w:tcBorders>
              <w:top w:val="single" w:sz="4" w:space="0" w:color="auto"/>
              <w:left w:val="nil"/>
              <w:bottom w:val="single" w:sz="4" w:space="0" w:color="auto"/>
              <w:right w:val="single" w:sz="4" w:space="0" w:color="auto"/>
            </w:tcBorders>
            <w:shd w:val="clear" w:color="auto" w:fill="auto"/>
            <w:noWrap/>
            <w:hideMark/>
          </w:tcPr>
          <w:p>
            <w:pPr>
              <w:jc w:val="center"/>
              <w:rPr>
                <w:sz w:val="24"/>
                <w:szCs w:val="24"/>
              </w:rPr>
            </w:pPr>
            <w:r>
              <w:rPr>
                <w:sz w:val="24"/>
                <w:szCs w:val="24"/>
              </w:rPr>
              <w:t>-</w:t>
            </w:r>
          </w:p>
        </w:tc>
      </w:tr>
      <w:tr>
        <w:trPr>
          <w:trHeight w:val="464"/>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pPr>
              <w:rPr>
                <w:sz w:val="24"/>
                <w:szCs w:val="24"/>
                <w:lang w:eastAsia="ru-RU"/>
              </w:rPr>
            </w:pPr>
            <w:r>
              <w:rPr>
                <w:sz w:val="24"/>
                <w:szCs w:val="24"/>
                <w:lang w:eastAsia="ru-RU"/>
              </w:rPr>
              <w:t>Увеличение остатков средств бюджетов</w:t>
            </w:r>
          </w:p>
        </w:tc>
        <w:tc>
          <w:tcPr>
            <w:tcW w:w="3119" w:type="dxa"/>
            <w:tcBorders>
              <w:top w:val="single" w:sz="4" w:space="0" w:color="auto"/>
              <w:left w:val="nil"/>
              <w:bottom w:val="single" w:sz="4" w:space="0" w:color="auto"/>
              <w:right w:val="single" w:sz="4" w:space="0" w:color="auto"/>
            </w:tcBorders>
            <w:shd w:val="clear" w:color="auto" w:fill="auto"/>
            <w:noWrap/>
            <w:hideMark/>
          </w:tcPr>
          <w:p>
            <w:pPr>
              <w:jc w:val="center"/>
              <w:rPr>
                <w:sz w:val="24"/>
                <w:szCs w:val="24"/>
                <w:lang w:eastAsia="ru-RU"/>
              </w:rPr>
            </w:pPr>
            <w:r>
              <w:rPr>
                <w:sz w:val="24"/>
                <w:szCs w:val="24"/>
                <w:lang w:eastAsia="ru-RU"/>
              </w:rPr>
              <w:t>000 01 05 00 00 00 0000 500</w:t>
            </w:r>
          </w:p>
        </w:tc>
        <w:tc>
          <w:tcPr>
            <w:tcW w:w="1559" w:type="dxa"/>
            <w:tcBorders>
              <w:top w:val="single" w:sz="4" w:space="0" w:color="auto"/>
              <w:left w:val="nil"/>
              <w:bottom w:val="single" w:sz="4" w:space="0" w:color="auto"/>
              <w:right w:val="single" w:sz="4" w:space="0" w:color="auto"/>
            </w:tcBorders>
            <w:shd w:val="clear" w:color="auto" w:fill="auto"/>
            <w:noWrap/>
            <w:hideMark/>
          </w:tcPr>
          <w:p>
            <w:pPr>
              <w:jc w:val="center"/>
              <w:rPr>
                <w:sz w:val="24"/>
                <w:szCs w:val="24"/>
              </w:rPr>
            </w:pPr>
            <w:r>
              <w:rPr>
                <w:sz w:val="24"/>
                <w:szCs w:val="24"/>
              </w:rPr>
              <w:t>-3 062 703,7</w:t>
            </w:r>
          </w:p>
        </w:tc>
        <w:tc>
          <w:tcPr>
            <w:tcW w:w="1558" w:type="dxa"/>
            <w:tcBorders>
              <w:top w:val="single" w:sz="4" w:space="0" w:color="auto"/>
              <w:left w:val="nil"/>
              <w:bottom w:val="single" w:sz="4" w:space="0" w:color="auto"/>
              <w:right w:val="single" w:sz="4" w:space="0" w:color="auto"/>
            </w:tcBorders>
            <w:shd w:val="clear" w:color="auto" w:fill="auto"/>
            <w:noWrap/>
            <w:hideMark/>
          </w:tcPr>
          <w:p>
            <w:pPr>
              <w:jc w:val="center"/>
              <w:rPr>
                <w:sz w:val="24"/>
                <w:szCs w:val="24"/>
              </w:rPr>
            </w:pPr>
            <w:r>
              <w:rPr>
                <w:sz w:val="24"/>
                <w:szCs w:val="24"/>
              </w:rPr>
              <w:t>-3 118 784,8</w:t>
            </w:r>
          </w:p>
        </w:tc>
      </w:tr>
      <w:tr>
        <w:trPr>
          <w:trHeight w:val="464"/>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pPr>
              <w:rPr>
                <w:sz w:val="24"/>
                <w:szCs w:val="24"/>
                <w:lang w:eastAsia="ru-RU"/>
              </w:rPr>
            </w:pPr>
            <w:r>
              <w:rPr>
                <w:sz w:val="24"/>
                <w:szCs w:val="24"/>
                <w:lang w:eastAsia="ru-RU"/>
              </w:rPr>
              <w:t xml:space="preserve">  </w:t>
            </w:r>
          </w:p>
        </w:tc>
        <w:tc>
          <w:tcPr>
            <w:tcW w:w="3119" w:type="dxa"/>
            <w:tcBorders>
              <w:top w:val="single" w:sz="4" w:space="0" w:color="auto"/>
              <w:left w:val="nil"/>
              <w:bottom w:val="single" w:sz="4" w:space="0" w:color="auto"/>
              <w:right w:val="single" w:sz="4" w:space="0" w:color="auto"/>
            </w:tcBorders>
            <w:shd w:val="clear" w:color="auto" w:fill="auto"/>
            <w:noWrap/>
            <w:hideMark/>
          </w:tcPr>
          <w:p>
            <w:pPr>
              <w:jc w:val="center"/>
              <w:rPr>
                <w:sz w:val="24"/>
                <w:szCs w:val="24"/>
                <w:lang w:eastAsia="ru-RU"/>
              </w:rPr>
            </w:pPr>
            <w:r>
              <w:rPr>
                <w:sz w:val="24"/>
                <w:szCs w:val="24"/>
                <w:lang w:eastAsia="ru-RU"/>
              </w:rPr>
              <w:t>801 00 00 00 00 00 0000 000</w:t>
            </w:r>
          </w:p>
        </w:tc>
        <w:tc>
          <w:tcPr>
            <w:tcW w:w="1559" w:type="dxa"/>
            <w:tcBorders>
              <w:top w:val="single" w:sz="4" w:space="0" w:color="auto"/>
              <w:left w:val="nil"/>
              <w:bottom w:val="single" w:sz="4" w:space="0" w:color="auto"/>
              <w:right w:val="single" w:sz="4" w:space="0" w:color="auto"/>
            </w:tcBorders>
            <w:shd w:val="clear" w:color="auto" w:fill="auto"/>
            <w:noWrap/>
            <w:hideMark/>
          </w:tcPr>
          <w:p>
            <w:pPr>
              <w:jc w:val="center"/>
              <w:rPr>
                <w:sz w:val="24"/>
                <w:szCs w:val="24"/>
              </w:rPr>
            </w:pPr>
            <w:r>
              <w:rPr>
                <w:sz w:val="24"/>
                <w:szCs w:val="24"/>
              </w:rPr>
              <w:t>-3 062 703,7</w:t>
            </w:r>
          </w:p>
        </w:tc>
        <w:tc>
          <w:tcPr>
            <w:tcW w:w="1558" w:type="dxa"/>
            <w:tcBorders>
              <w:top w:val="single" w:sz="4" w:space="0" w:color="auto"/>
              <w:left w:val="nil"/>
              <w:bottom w:val="single" w:sz="4" w:space="0" w:color="auto"/>
              <w:right w:val="single" w:sz="4" w:space="0" w:color="auto"/>
            </w:tcBorders>
            <w:shd w:val="clear" w:color="auto" w:fill="auto"/>
            <w:noWrap/>
            <w:hideMark/>
          </w:tcPr>
          <w:p>
            <w:pPr>
              <w:jc w:val="center"/>
              <w:rPr>
                <w:sz w:val="24"/>
                <w:szCs w:val="24"/>
              </w:rPr>
            </w:pPr>
            <w:r>
              <w:rPr>
                <w:sz w:val="24"/>
                <w:szCs w:val="24"/>
              </w:rPr>
              <w:t>-3 118 784,8</w:t>
            </w:r>
          </w:p>
        </w:tc>
      </w:tr>
      <w:tr>
        <w:trPr>
          <w:trHeight w:val="464"/>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pPr>
              <w:rPr>
                <w:sz w:val="24"/>
                <w:szCs w:val="24"/>
                <w:lang w:eastAsia="ru-RU"/>
              </w:rPr>
            </w:pPr>
            <w:r>
              <w:rPr>
                <w:sz w:val="24"/>
                <w:szCs w:val="24"/>
                <w:lang w:eastAsia="ru-RU"/>
              </w:rPr>
              <w:t>Увеличение прочих остатков средств бюджетов</w:t>
            </w:r>
          </w:p>
        </w:tc>
        <w:tc>
          <w:tcPr>
            <w:tcW w:w="3119" w:type="dxa"/>
            <w:tcBorders>
              <w:top w:val="single" w:sz="4" w:space="0" w:color="auto"/>
              <w:left w:val="nil"/>
              <w:bottom w:val="single" w:sz="4" w:space="0" w:color="auto"/>
              <w:right w:val="single" w:sz="4" w:space="0" w:color="auto"/>
            </w:tcBorders>
            <w:shd w:val="clear" w:color="auto" w:fill="auto"/>
            <w:noWrap/>
            <w:hideMark/>
          </w:tcPr>
          <w:p>
            <w:pPr>
              <w:jc w:val="center"/>
              <w:rPr>
                <w:sz w:val="24"/>
                <w:szCs w:val="24"/>
                <w:lang w:eastAsia="ru-RU"/>
              </w:rPr>
            </w:pPr>
            <w:r>
              <w:rPr>
                <w:sz w:val="24"/>
                <w:szCs w:val="24"/>
                <w:lang w:eastAsia="ru-RU"/>
              </w:rPr>
              <w:t>801 01 05 02 00 00 0000 500</w:t>
            </w:r>
          </w:p>
        </w:tc>
        <w:tc>
          <w:tcPr>
            <w:tcW w:w="1559" w:type="dxa"/>
            <w:tcBorders>
              <w:top w:val="single" w:sz="4" w:space="0" w:color="auto"/>
              <w:left w:val="nil"/>
              <w:bottom w:val="single" w:sz="4" w:space="0" w:color="auto"/>
              <w:right w:val="single" w:sz="4" w:space="0" w:color="auto"/>
            </w:tcBorders>
            <w:shd w:val="clear" w:color="auto" w:fill="auto"/>
            <w:noWrap/>
            <w:hideMark/>
          </w:tcPr>
          <w:p>
            <w:pPr>
              <w:jc w:val="center"/>
              <w:rPr>
                <w:sz w:val="24"/>
                <w:szCs w:val="24"/>
              </w:rPr>
            </w:pPr>
            <w:r>
              <w:rPr>
                <w:sz w:val="24"/>
                <w:szCs w:val="24"/>
              </w:rPr>
              <w:t>-3 062 703,7</w:t>
            </w:r>
          </w:p>
        </w:tc>
        <w:tc>
          <w:tcPr>
            <w:tcW w:w="1558" w:type="dxa"/>
            <w:tcBorders>
              <w:top w:val="single" w:sz="4" w:space="0" w:color="auto"/>
              <w:left w:val="nil"/>
              <w:bottom w:val="single" w:sz="4" w:space="0" w:color="auto"/>
              <w:right w:val="single" w:sz="4" w:space="0" w:color="auto"/>
            </w:tcBorders>
            <w:shd w:val="clear" w:color="auto" w:fill="auto"/>
            <w:noWrap/>
            <w:hideMark/>
          </w:tcPr>
          <w:p>
            <w:pPr>
              <w:jc w:val="center"/>
              <w:rPr>
                <w:sz w:val="24"/>
                <w:szCs w:val="24"/>
              </w:rPr>
            </w:pPr>
            <w:r>
              <w:rPr>
                <w:sz w:val="24"/>
                <w:szCs w:val="24"/>
              </w:rPr>
              <w:t>-3 118 784,8</w:t>
            </w:r>
          </w:p>
        </w:tc>
      </w:tr>
      <w:tr>
        <w:trPr>
          <w:trHeight w:val="464"/>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pPr>
              <w:rPr>
                <w:sz w:val="24"/>
                <w:szCs w:val="24"/>
                <w:lang w:eastAsia="ru-RU"/>
              </w:rPr>
            </w:pPr>
            <w:r>
              <w:rPr>
                <w:sz w:val="24"/>
                <w:szCs w:val="24"/>
                <w:lang w:eastAsia="ru-RU"/>
              </w:rPr>
              <w:t>Увеличение прочих остатков денежных средств бюджетов</w:t>
            </w:r>
          </w:p>
        </w:tc>
        <w:tc>
          <w:tcPr>
            <w:tcW w:w="3119" w:type="dxa"/>
            <w:tcBorders>
              <w:top w:val="single" w:sz="4" w:space="0" w:color="auto"/>
              <w:left w:val="nil"/>
              <w:bottom w:val="single" w:sz="4" w:space="0" w:color="auto"/>
              <w:right w:val="single" w:sz="4" w:space="0" w:color="auto"/>
            </w:tcBorders>
            <w:shd w:val="clear" w:color="auto" w:fill="auto"/>
            <w:noWrap/>
            <w:hideMark/>
          </w:tcPr>
          <w:p>
            <w:pPr>
              <w:jc w:val="center"/>
              <w:rPr>
                <w:sz w:val="24"/>
                <w:szCs w:val="24"/>
                <w:lang w:eastAsia="ru-RU"/>
              </w:rPr>
            </w:pPr>
            <w:r>
              <w:rPr>
                <w:sz w:val="24"/>
                <w:szCs w:val="24"/>
                <w:lang w:eastAsia="ru-RU"/>
              </w:rPr>
              <w:t>801 01 05 02 01 00 0000 510</w:t>
            </w:r>
          </w:p>
        </w:tc>
        <w:tc>
          <w:tcPr>
            <w:tcW w:w="1559" w:type="dxa"/>
            <w:tcBorders>
              <w:top w:val="single" w:sz="4" w:space="0" w:color="auto"/>
              <w:left w:val="nil"/>
              <w:bottom w:val="single" w:sz="4" w:space="0" w:color="auto"/>
              <w:right w:val="single" w:sz="4" w:space="0" w:color="auto"/>
            </w:tcBorders>
            <w:shd w:val="clear" w:color="auto" w:fill="auto"/>
            <w:noWrap/>
            <w:hideMark/>
          </w:tcPr>
          <w:p>
            <w:pPr>
              <w:jc w:val="center"/>
              <w:rPr>
                <w:sz w:val="24"/>
                <w:szCs w:val="24"/>
              </w:rPr>
            </w:pPr>
            <w:r>
              <w:rPr>
                <w:sz w:val="24"/>
                <w:szCs w:val="24"/>
              </w:rPr>
              <w:t>-3 062 703,7</w:t>
            </w:r>
          </w:p>
        </w:tc>
        <w:tc>
          <w:tcPr>
            <w:tcW w:w="1558" w:type="dxa"/>
            <w:tcBorders>
              <w:top w:val="single" w:sz="4" w:space="0" w:color="auto"/>
              <w:left w:val="nil"/>
              <w:bottom w:val="single" w:sz="4" w:space="0" w:color="auto"/>
              <w:right w:val="single" w:sz="4" w:space="0" w:color="auto"/>
            </w:tcBorders>
            <w:shd w:val="clear" w:color="auto" w:fill="auto"/>
            <w:noWrap/>
            <w:hideMark/>
          </w:tcPr>
          <w:p>
            <w:pPr>
              <w:jc w:val="center"/>
              <w:rPr>
                <w:sz w:val="24"/>
                <w:szCs w:val="24"/>
              </w:rPr>
            </w:pPr>
            <w:r>
              <w:rPr>
                <w:sz w:val="24"/>
                <w:szCs w:val="24"/>
              </w:rPr>
              <w:t>-3 118 784,8</w:t>
            </w:r>
          </w:p>
        </w:tc>
      </w:tr>
      <w:tr>
        <w:trPr>
          <w:trHeight w:val="464"/>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pPr>
              <w:rPr>
                <w:sz w:val="24"/>
                <w:szCs w:val="24"/>
                <w:lang w:eastAsia="ru-RU"/>
              </w:rPr>
            </w:pPr>
            <w:r>
              <w:rPr>
                <w:sz w:val="24"/>
                <w:szCs w:val="24"/>
                <w:lang w:eastAsia="ru-RU"/>
              </w:rPr>
              <w:t>Увеличение прочих остатков денежных средств бюджетов городских округов</w:t>
            </w:r>
          </w:p>
        </w:tc>
        <w:tc>
          <w:tcPr>
            <w:tcW w:w="3119" w:type="dxa"/>
            <w:tcBorders>
              <w:top w:val="single" w:sz="4" w:space="0" w:color="auto"/>
              <w:left w:val="nil"/>
              <w:bottom w:val="single" w:sz="4" w:space="0" w:color="auto"/>
              <w:right w:val="single" w:sz="4" w:space="0" w:color="auto"/>
            </w:tcBorders>
            <w:shd w:val="clear" w:color="auto" w:fill="auto"/>
            <w:noWrap/>
            <w:hideMark/>
          </w:tcPr>
          <w:p>
            <w:pPr>
              <w:jc w:val="center"/>
              <w:rPr>
                <w:sz w:val="24"/>
                <w:szCs w:val="24"/>
                <w:lang w:eastAsia="ru-RU"/>
              </w:rPr>
            </w:pPr>
            <w:r>
              <w:rPr>
                <w:sz w:val="24"/>
                <w:szCs w:val="24"/>
                <w:lang w:eastAsia="ru-RU"/>
              </w:rPr>
              <w:t>801 01 05 02 01 04 0000 510</w:t>
            </w:r>
          </w:p>
        </w:tc>
        <w:tc>
          <w:tcPr>
            <w:tcW w:w="1559" w:type="dxa"/>
            <w:tcBorders>
              <w:top w:val="single" w:sz="4" w:space="0" w:color="auto"/>
              <w:left w:val="nil"/>
              <w:bottom w:val="single" w:sz="4" w:space="0" w:color="auto"/>
              <w:right w:val="single" w:sz="4" w:space="0" w:color="auto"/>
            </w:tcBorders>
            <w:shd w:val="clear" w:color="auto" w:fill="auto"/>
            <w:noWrap/>
            <w:hideMark/>
          </w:tcPr>
          <w:p>
            <w:pPr>
              <w:jc w:val="center"/>
              <w:rPr>
                <w:sz w:val="24"/>
                <w:szCs w:val="24"/>
              </w:rPr>
            </w:pPr>
            <w:r>
              <w:rPr>
                <w:sz w:val="24"/>
                <w:szCs w:val="24"/>
              </w:rPr>
              <w:t>-3 062 703,7</w:t>
            </w:r>
          </w:p>
        </w:tc>
        <w:tc>
          <w:tcPr>
            <w:tcW w:w="1558" w:type="dxa"/>
            <w:tcBorders>
              <w:top w:val="single" w:sz="4" w:space="0" w:color="auto"/>
              <w:left w:val="nil"/>
              <w:bottom w:val="single" w:sz="4" w:space="0" w:color="auto"/>
              <w:right w:val="single" w:sz="4" w:space="0" w:color="auto"/>
            </w:tcBorders>
            <w:shd w:val="clear" w:color="auto" w:fill="auto"/>
            <w:noWrap/>
            <w:hideMark/>
          </w:tcPr>
          <w:p>
            <w:pPr>
              <w:jc w:val="center"/>
              <w:rPr>
                <w:sz w:val="24"/>
                <w:szCs w:val="24"/>
              </w:rPr>
            </w:pPr>
            <w:r>
              <w:rPr>
                <w:sz w:val="24"/>
                <w:szCs w:val="24"/>
              </w:rPr>
              <w:t>-3 118 784,8</w:t>
            </w:r>
          </w:p>
        </w:tc>
      </w:tr>
      <w:tr>
        <w:trPr>
          <w:trHeight w:val="464"/>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pPr>
              <w:rPr>
                <w:sz w:val="24"/>
                <w:szCs w:val="24"/>
                <w:lang w:eastAsia="ru-RU"/>
              </w:rPr>
            </w:pPr>
            <w:r>
              <w:rPr>
                <w:sz w:val="24"/>
                <w:szCs w:val="24"/>
                <w:lang w:eastAsia="ru-RU"/>
              </w:rPr>
              <w:t>уменьшение остатков средств, всего</w:t>
            </w:r>
          </w:p>
        </w:tc>
        <w:tc>
          <w:tcPr>
            <w:tcW w:w="3119" w:type="dxa"/>
            <w:tcBorders>
              <w:top w:val="single" w:sz="4" w:space="0" w:color="auto"/>
              <w:left w:val="nil"/>
              <w:bottom w:val="single" w:sz="4" w:space="0" w:color="auto"/>
              <w:right w:val="single" w:sz="4" w:space="0" w:color="auto"/>
            </w:tcBorders>
            <w:shd w:val="clear" w:color="auto" w:fill="auto"/>
            <w:noWrap/>
            <w:hideMark/>
          </w:tcPr>
          <w:p>
            <w:pPr>
              <w:jc w:val="center"/>
              <w:rPr>
                <w:sz w:val="24"/>
                <w:szCs w:val="24"/>
                <w:lang w:eastAsia="ru-RU"/>
              </w:rPr>
            </w:pPr>
            <w:r>
              <w:rPr>
                <w:sz w:val="24"/>
                <w:szCs w:val="24"/>
                <w:lang w:eastAsia="ru-RU"/>
              </w:rPr>
              <w:t> </w:t>
            </w:r>
          </w:p>
        </w:tc>
        <w:tc>
          <w:tcPr>
            <w:tcW w:w="1559" w:type="dxa"/>
            <w:tcBorders>
              <w:top w:val="single" w:sz="4" w:space="0" w:color="auto"/>
              <w:left w:val="nil"/>
              <w:bottom w:val="single" w:sz="4" w:space="0" w:color="auto"/>
              <w:right w:val="single" w:sz="4" w:space="0" w:color="auto"/>
            </w:tcBorders>
            <w:shd w:val="clear" w:color="auto" w:fill="auto"/>
            <w:noWrap/>
            <w:hideMark/>
          </w:tcPr>
          <w:p>
            <w:pPr>
              <w:jc w:val="center"/>
              <w:rPr>
                <w:sz w:val="24"/>
                <w:szCs w:val="24"/>
              </w:rPr>
            </w:pPr>
            <w:r>
              <w:rPr>
                <w:sz w:val="24"/>
                <w:szCs w:val="24"/>
              </w:rPr>
              <w:t>-</w:t>
            </w:r>
          </w:p>
        </w:tc>
        <w:tc>
          <w:tcPr>
            <w:tcW w:w="1558" w:type="dxa"/>
            <w:tcBorders>
              <w:top w:val="single" w:sz="4" w:space="0" w:color="auto"/>
              <w:left w:val="nil"/>
              <w:bottom w:val="single" w:sz="4" w:space="0" w:color="auto"/>
              <w:right w:val="single" w:sz="4" w:space="0" w:color="auto"/>
            </w:tcBorders>
            <w:shd w:val="clear" w:color="auto" w:fill="auto"/>
            <w:noWrap/>
            <w:hideMark/>
          </w:tcPr>
          <w:p>
            <w:pPr>
              <w:jc w:val="center"/>
              <w:rPr>
                <w:sz w:val="24"/>
                <w:szCs w:val="24"/>
              </w:rPr>
            </w:pPr>
            <w:r>
              <w:rPr>
                <w:sz w:val="24"/>
                <w:szCs w:val="24"/>
              </w:rPr>
              <w:t>-</w:t>
            </w:r>
          </w:p>
        </w:tc>
      </w:tr>
      <w:tr>
        <w:trPr>
          <w:trHeight w:val="464"/>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pPr>
              <w:rPr>
                <w:sz w:val="24"/>
                <w:szCs w:val="24"/>
                <w:lang w:eastAsia="ru-RU"/>
              </w:rPr>
            </w:pPr>
          </w:p>
        </w:tc>
        <w:tc>
          <w:tcPr>
            <w:tcW w:w="3119" w:type="dxa"/>
            <w:tcBorders>
              <w:top w:val="single" w:sz="4" w:space="0" w:color="auto"/>
              <w:left w:val="nil"/>
              <w:bottom w:val="single" w:sz="4" w:space="0" w:color="auto"/>
              <w:right w:val="single" w:sz="4" w:space="0" w:color="auto"/>
            </w:tcBorders>
            <w:shd w:val="clear" w:color="auto" w:fill="auto"/>
            <w:noWrap/>
            <w:hideMark/>
          </w:tcPr>
          <w:p>
            <w:pPr>
              <w:jc w:val="center"/>
              <w:rPr>
                <w:sz w:val="24"/>
                <w:szCs w:val="24"/>
                <w:lang w:eastAsia="ru-RU"/>
              </w:rPr>
            </w:pPr>
            <w:r>
              <w:rPr>
                <w:sz w:val="24"/>
                <w:szCs w:val="24"/>
                <w:lang w:eastAsia="ru-RU"/>
              </w:rPr>
              <w:t>000 00 00 00 00 00 0000 000</w:t>
            </w:r>
          </w:p>
        </w:tc>
        <w:tc>
          <w:tcPr>
            <w:tcW w:w="1559" w:type="dxa"/>
            <w:tcBorders>
              <w:top w:val="single" w:sz="4" w:space="0" w:color="auto"/>
              <w:left w:val="nil"/>
              <w:bottom w:val="single" w:sz="4" w:space="0" w:color="auto"/>
              <w:right w:val="single" w:sz="4" w:space="0" w:color="auto"/>
            </w:tcBorders>
            <w:shd w:val="clear" w:color="auto" w:fill="auto"/>
            <w:noWrap/>
            <w:hideMark/>
          </w:tcPr>
          <w:p>
            <w:pPr>
              <w:jc w:val="center"/>
              <w:rPr>
                <w:sz w:val="24"/>
                <w:szCs w:val="24"/>
              </w:rPr>
            </w:pPr>
            <w:r>
              <w:rPr>
                <w:sz w:val="24"/>
                <w:szCs w:val="24"/>
              </w:rPr>
              <w:t>3 146 553,1</w:t>
            </w:r>
          </w:p>
        </w:tc>
        <w:tc>
          <w:tcPr>
            <w:tcW w:w="1558" w:type="dxa"/>
            <w:tcBorders>
              <w:top w:val="single" w:sz="4" w:space="0" w:color="auto"/>
              <w:left w:val="nil"/>
              <w:bottom w:val="single" w:sz="4" w:space="0" w:color="auto"/>
              <w:right w:val="single" w:sz="4" w:space="0" w:color="auto"/>
            </w:tcBorders>
            <w:shd w:val="clear" w:color="auto" w:fill="auto"/>
            <w:noWrap/>
            <w:hideMark/>
          </w:tcPr>
          <w:p>
            <w:pPr>
              <w:jc w:val="center"/>
              <w:rPr>
                <w:sz w:val="24"/>
                <w:szCs w:val="24"/>
              </w:rPr>
            </w:pPr>
            <w:r>
              <w:rPr>
                <w:sz w:val="24"/>
                <w:szCs w:val="24"/>
              </w:rPr>
              <w:t>3 054 500,6</w:t>
            </w:r>
          </w:p>
        </w:tc>
      </w:tr>
      <w:tr>
        <w:trPr>
          <w:trHeight w:val="464"/>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pPr>
              <w:rPr>
                <w:sz w:val="24"/>
                <w:szCs w:val="24"/>
                <w:lang w:eastAsia="ru-RU"/>
              </w:rPr>
            </w:pPr>
            <w:r>
              <w:rPr>
                <w:sz w:val="24"/>
                <w:szCs w:val="24"/>
                <w:lang w:eastAsia="ru-RU"/>
              </w:rPr>
              <w:t>Уменьшение остатков средств бюджетов</w:t>
            </w:r>
          </w:p>
        </w:tc>
        <w:tc>
          <w:tcPr>
            <w:tcW w:w="3119" w:type="dxa"/>
            <w:tcBorders>
              <w:top w:val="single" w:sz="4" w:space="0" w:color="auto"/>
              <w:left w:val="nil"/>
              <w:bottom w:val="single" w:sz="4" w:space="0" w:color="auto"/>
              <w:right w:val="single" w:sz="4" w:space="0" w:color="auto"/>
            </w:tcBorders>
            <w:shd w:val="clear" w:color="auto" w:fill="auto"/>
            <w:noWrap/>
            <w:hideMark/>
          </w:tcPr>
          <w:p>
            <w:pPr>
              <w:jc w:val="center"/>
              <w:rPr>
                <w:sz w:val="24"/>
                <w:szCs w:val="24"/>
                <w:lang w:eastAsia="ru-RU"/>
              </w:rPr>
            </w:pPr>
            <w:r>
              <w:rPr>
                <w:sz w:val="24"/>
                <w:szCs w:val="24"/>
                <w:lang w:eastAsia="ru-RU"/>
              </w:rPr>
              <w:t>000 01 05 00 00 00 0000 600</w:t>
            </w:r>
          </w:p>
        </w:tc>
        <w:tc>
          <w:tcPr>
            <w:tcW w:w="1559" w:type="dxa"/>
            <w:tcBorders>
              <w:top w:val="single" w:sz="4" w:space="0" w:color="auto"/>
              <w:left w:val="nil"/>
              <w:bottom w:val="single" w:sz="4" w:space="0" w:color="auto"/>
              <w:right w:val="single" w:sz="4" w:space="0" w:color="auto"/>
            </w:tcBorders>
            <w:shd w:val="clear" w:color="auto" w:fill="auto"/>
            <w:noWrap/>
            <w:hideMark/>
          </w:tcPr>
          <w:p>
            <w:pPr>
              <w:jc w:val="center"/>
              <w:rPr>
                <w:sz w:val="24"/>
                <w:szCs w:val="24"/>
              </w:rPr>
            </w:pPr>
            <w:r>
              <w:rPr>
                <w:sz w:val="24"/>
                <w:szCs w:val="24"/>
              </w:rPr>
              <w:t>3 146 553,1</w:t>
            </w:r>
          </w:p>
        </w:tc>
        <w:tc>
          <w:tcPr>
            <w:tcW w:w="1558" w:type="dxa"/>
            <w:tcBorders>
              <w:top w:val="single" w:sz="4" w:space="0" w:color="auto"/>
              <w:left w:val="nil"/>
              <w:bottom w:val="single" w:sz="4" w:space="0" w:color="auto"/>
              <w:right w:val="single" w:sz="4" w:space="0" w:color="auto"/>
            </w:tcBorders>
            <w:shd w:val="clear" w:color="auto" w:fill="auto"/>
            <w:noWrap/>
            <w:hideMark/>
          </w:tcPr>
          <w:p>
            <w:pPr>
              <w:jc w:val="center"/>
              <w:rPr>
                <w:sz w:val="24"/>
                <w:szCs w:val="24"/>
              </w:rPr>
            </w:pPr>
            <w:r>
              <w:rPr>
                <w:sz w:val="24"/>
                <w:szCs w:val="24"/>
              </w:rPr>
              <w:t>3 054 500,6</w:t>
            </w:r>
          </w:p>
        </w:tc>
      </w:tr>
      <w:tr>
        <w:trPr>
          <w:trHeight w:val="464"/>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pPr>
              <w:rPr>
                <w:sz w:val="24"/>
                <w:szCs w:val="24"/>
                <w:lang w:eastAsia="ru-RU"/>
              </w:rPr>
            </w:pPr>
            <w:r>
              <w:rPr>
                <w:sz w:val="24"/>
                <w:szCs w:val="24"/>
                <w:lang w:eastAsia="ru-RU"/>
              </w:rPr>
              <w:t>Уменьшение прочих остатков средств бюджетов</w:t>
            </w:r>
          </w:p>
        </w:tc>
        <w:tc>
          <w:tcPr>
            <w:tcW w:w="3119" w:type="dxa"/>
            <w:tcBorders>
              <w:top w:val="single" w:sz="4" w:space="0" w:color="auto"/>
              <w:left w:val="nil"/>
              <w:bottom w:val="single" w:sz="4" w:space="0" w:color="auto"/>
              <w:right w:val="single" w:sz="4" w:space="0" w:color="auto"/>
            </w:tcBorders>
            <w:shd w:val="clear" w:color="auto" w:fill="auto"/>
            <w:noWrap/>
            <w:hideMark/>
          </w:tcPr>
          <w:p>
            <w:pPr>
              <w:jc w:val="center"/>
              <w:rPr>
                <w:sz w:val="24"/>
                <w:szCs w:val="24"/>
                <w:lang w:eastAsia="ru-RU"/>
              </w:rPr>
            </w:pPr>
            <w:r>
              <w:rPr>
                <w:sz w:val="24"/>
                <w:szCs w:val="24"/>
                <w:lang w:eastAsia="ru-RU"/>
              </w:rPr>
              <w:t>801 01 05 02 00 00 0000 600</w:t>
            </w:r>
          </w:p>
        </w:tc>
        <w:tc>
          <w:tcPr>
            <w:tcW w:w="1559" w:type="dxa"/>
            <w:tcBorders>
              <w:top w:val="single" w:sz="4" w:space="0" w:color="auto"/>
              <w:left w:val="nil"/>
              <w:bottom w:val="single" w:sz="4" w:space="0" w:color="auto"/>
              <w:right w:val="single" w:sz="4" w:space="0" w:color="auto"/>
            </w:tcBorders>
            <w:shd w:val="clear" w:color="auto" w:fill="auto"/>
            <w:noWrap/>
            <w:hideMark/>
          </w:tcPr>
          <w:p>
            <w:pPr>
              <w:jc w:val="center"/>
              <w:rPr>
                <w:sz w:val="24"/>
                <w:szCs w:val="24"/>
              </w:rPr>
            </w:pPr>
            <w:r>
              <w:rPr>
                <w:sz w:val="24"/>
                <w:szCs w:val="24"/>
              </w:rPr>
              <w:t>3 146 553,1</w:t>
            </w:r>
          </w:p>
        </w:tc>
        <w:tc>
          <w:tcPr>
            <w:tcW w:w="1558" w:type="dxa"/>
            <w:tcBorders>
              <w:top w:val="single" w:sz="4" w:space="0" w:color="auto"/>
              <w:left w:val="nil"/>
              <w:bottom w:val="single" w:sz="4" w:space="0" w:color="auto"/>
              <w:right w:val="single" w:sz="4" w:space="0" w:color="auto"/>
            </w:tcBorders>
            <w:shd w:val="clear" w:color="auto" w:fill="auto"/>
            <w:noWrap/>
            <w:hideMark/>
          </w:tcPr>
          <w:p>
            <w:pPr>
              <w:jc w:val="center"/>
              <w:rPr>
                <w:sz w:val="24"/>
                <w:szCs w:val="24"/>
              </w:rPr>
            </w:pPr>
            <w:r>
              <w:rPr>
                <w:sz w:val="24"/>
                <w:szCs w:val="24"/>
              </w:rPr>
              <w:t>3 054 500,6</w:t>
            </w:r>
          </w:p>
        </w:tc>
      </w:tr>
      <w:tr>
        <w:trPr>
          <w:trHeight w:val="464"/>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pPr>
              <w:rPr>
                <w:sz w:val="24"/>
                <w:szCs w:val="24"/>
                <w:lang w:eastAsia="ru-RU"/>
              </w:rPr>
            </w:pPr>
            <w:r>
              <w:rPr>
                <w:sz w:val="24"/>
                <w:szCs w:val="24"/>
                <w:lang w:eastAsia="ru-RU"/>
              </w:rPr>
              <w:t>Уменьшение прочих остатков денежных средств бюджетов</w:t>
            </w:r>
          </w:p>
        </w:tc>
        <w:tc>
          <w:tcPr>
            <w:tcW w:w="3119" w:type="dxa"/>
            <w:tcBorders>
              <w:top w:val="single" w:sz="4" w:space="0" w:color="auto"/>
              <w:left w:val="nil"/>
              <w:bottom w:val="single" w:sz="4" w:space="0" w:color="auto"/>
              <w:right w:val="single" w:sz="4" w:space="0" w:color="auto"/>
            </w:tcBorders>
            <w:shd w:val="clear" w:color="auto" w:fill="auto"/>
            <w:noWrap/>
            <w:hideMark/>
          </w:tcPr>
          <w:p>
            <w:pPr>
              <w:jc w:val="center"/>
              <w:rPr>
                <w:sz w:val="24"/>
                <w:szCs w:val="24"/>
                <w:lang w:eastAsia="ru-RU"/>
              </w:rPr>
            </w:pPr>
            <w:r>
              <w:rPr>
                <w:sz w:val="24"/>
                <w:szCs w:val="24"/>
                <w:lang w:eastAsia="ru-RU"/>
              </w:rPr>
              <w:t>801 01 05 02 01 00 0000 610</w:t>
            </w:r>
          </w:p>
        </w:tc>
        <w:tc>
          <w:tcPr>
            <w:tcW w:w="1559" w:type="dxa"/>
            <w:tcBorders>
              <w:top w:val="single" w:sz="4" w:space="0" w:color="auto"/>
              <w:left w:val="nil"/>
              <w:bottom w:val="single" w:sz="4" w:space="0" w:color="auto"/>
              <w:right w:val="single" w:sz="4" w:space="0" w:color="auto"/>
            </w:tcBorders>
            <w:shd w:val="clear" w:color="auto" w:fill="auto"/>
            <w:noWrap/>
            <w:hideMark/>
          </w:tcPr>
          <w:p>
            <w:pPr>
              <w:jc w:val="center"/>
              <w:rPr>
                <w:sz w:val="24"/>
                <w:szCs w:val="24"/>
              </w:rPr>
            </w:pPr>
            <w:r>
              <w:rPr>
                <w:sz w:val="24"/>
                <w:szCs w:val="24"/>
              </w:rPr>
              <w:t>3 146 553,1</w:t>
            </w:r>
          </w:p>
        </w:tc>
        <w:tc>
          <w:tcPr>
            <w:tcW w:w="1558" w:type="dxa"/>
            <w:tcBorders>
              <w:top w:val="single" w:sz="4" w:space="0" w:color="auto"/>
              <w:left w:val="nil"/>
              <w:bottom w:val="single" w:sz="4" w:space="0" w:color="auto"/>
              <w:right w:val="single" w:sz="4" w:space="0" w:color="auto"/>
            </w:tcBorders>
            <w:shd w:val="clear" w:color="auto" w:fill="auto"/>
            <w:noWrap/>
            <w:hideMark/>
          </w:tcPr>
          <w:p>
            <w:pPr>
              <w:jc w:val="center"/>
              <w:rPr>
                <w:sz w:val="24"/>
                <w:szCs w:val="24"/>
              </w:rPr>
            </w:pPr>
            <w:r>
              <w:rPr>
                <w:sz w:val="24"/>
                <w:szCs w:val="24"/>
              </w:rPr>
              <w:t>3 054 500,6</w:t>
            </w:r>
          </w:p>
        </w:tc>
      </w:tr>
      <w:tr>
        <w:trPr>
          <w:trHeight w:val="464"/>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pPr>
              <w:rPr>
                <w:sz w:val="24"/>
                <w:szCs w:val="24"/>
                <w:lang w:eastAsia="ru-RU"/>
              </w:rPr>
            </w:pPr>
            <w:r>
              <w:rPr>
                <w:sz w:val="24"/>
                <w:szCs w:val="24"/>
                <w:lang w:eastAsia="ru-RU"/>
              </w:rPr>
              <w:t>Уменьшение прочих остатков денежных средств бюджетов городских округов</w:t>
            </w:r>
          </w:p>
        </w:tc>
        <w:tc>
          <w:tcPr>
            <w:tcW w:w="3119" w:type="dxa"/>
            <w:tcBorders>
              <w:top w:val="single" w:sz="4" w:space="0" w:color="auto"/>
              <w:left w:val="nil"/>
              <w:bottom w:val="single" w:sz="4" w:space="0" w:color="auto"/>
              <w:right w:val="single" w:sz="4" w:space="0" w:color="auto"/>
            </w:tcBorders>
            <w:shd w:val="clear" w:color="auto" w:fill="auto"/>
            <w:noWrap/>
            <w:hideMark/>
          </w:tcPr>
          <w:p>
            <w:pPr>
              <w:jc w:val="center"/>
              <w:rPr>
                <w:sz w:val="24"/>
                <w:szCs w:val="24"/>
                <w:lang w:eastAsia="ru-RU"/>
              </w:rPr>
            </w:pPr>
            <w:r>
              <w:rPr>
                <w:sz w:val="24"/>
                <w:szCs w:val="24"/>
                <w:lang w:eastAsia="ru-RU"/>
              </w:rPr>
              <w:t>801 01 05 02 01 04 0000 610</w:t>
            </w:r>
          </w:p>
        </w:tc>
        <w:tc>
          <w:tcPr>
            <w:tcW w:w="1559" w:type="dxa"/>
            <w:tcBorders>
              <w:top w:val="single" w:sz="4" w:space="0" w:color="auto"/>
              <w:left w:val="nil"/>
              <w:bottom w:val="single" w:sz="4" w:space="0" w:color="auto"/>
              <w:right w:val="single" w:sz="4" w:space="0" w:color="auto"/>
            </w:tcBorders>
            <w:shd w:val="clear" w:color="auto" w:fill="auto"/>
            <w:noWrap/>
            <w:hideMark/>
          </w:tcPr>
          <w:p>
            <w:pPr>
              <w:jc w:val="center"/>
              <w:rPr>
                <w:sz w:val="24"/>
                <w:szCs w:val="24"/>
              </w:rPr>
            </w:pPr>
            <w:r>
              <w:rPr>
                <w:sz w:val="24"/>
                <w:szCs w:val="24"/>
              </w:rPr>
              <w:t>3 146 553,1</w:t>
            </w:r>
          </w:p>
        </w:tc>
        <w:tc>
          <w:tcPr>
            <w:tcW w:w="1558" w:type="dxa"/>
            <w:tcBorders>
              <w:top w:val="single" w:sz="4" w:space="0" w:color="auto"/>
              <w:left w:val="nil"/>
              <w:bottom w:val="single" w:sz="4" w:space="0" w:color="auto"/>
              <w:right w:val="single" w:sz="4" w:space="0" w:color="auto"/>
            </w:tcBorders>
            <w:shd w:val="clear" w:color="auto" w:fill="auto"/>
            <w:noWrap/>
            <w:hideMark/>
          </w:tcPr>
          <w:p>
            <w:pPr>
              <w:jc w:val="center"/>
              <w:rPr>
                <w:sz w:val="24"/>
                <w:szCs w:val="24"/>
              </w:rPr>
            </w:pPr>
            <w:r>
              <w:rPr>
                <w:sz w:val="24"/>
                <w:szCs w:val="24"/>
              </w:rPr>
              <w:t>3 054 500,6</w:t>
            </w:r>
          </w:p>
        </w:tc>
      </w:tr>
    </w:tbl>
    <w:p>
      <w:pPr>
        <w:ind w:left="5670"/>
        <w:jc w:val="right"/>
        <w:rPr>
          <w:sz w:val="28"/>
          <w:szCs w:val="28"/>
        </w:rPr>
      </w:pPr>
    </w:p>
    <w:p>
      <w:r>
        <w:br w:type="page"/>
      </w:r>
    </w:p>
    <w:p>
      <w:pPr>
        <w:ind w:left="5670"/>
        <w:jc w:val="right"/>
        <w:rPr>
          <w:sz w:val="28"/>
          <w:szCs w:val="28"/>
        </w:rPr>
      </w:pPr>
      <w:r>
        <w:rPr>
          <w:sz w:val="28"/>
          <w:szCs w:val="28"/>
        </w:rPr>
        <w:lastRenderedPageBreak/>
        <w:t>Приложение 6</w:t>
      </w:r>
    </w:p>
    <w:p>
      <w:pPr>
        <w:ind w:left="5670"/>
        <w:jc w:val="right"/>
        <w:rPr>
          <w:sz w:val="28"/>
          <w:szCs w:val="28"/>
        </w:rPr>
      </w:pPr>
      <w:r>
        <w:rPr>
          <w:sz w:val="28"/>
          <w:szCs w:val="28"/>
        </w:rPr>
        <w:t xml:space="preserve">к Решению Совета депутатов городского округа Анадырь </w:t>
      </w:r>
    </w:p>
    <w:p>
      <w:pPr>
        <w:ind w:left="5670"/>
        <w:jc w:val="right"/>
        <w:rPr>
          <w:sz w:val="28"/>
          <w:szCs w:val="28"/>
        </w:rPr>
      </w:pPr>
      <w:r>
        <w:rPr>
          <w:sz w:val="28"/>
          <w:szCs w:val="28"/>
        </w:rPr>
        <w:t>от 16 мая 2025 года № 85</w:t>
      </w:r>
    </w:p>
    <w:p>
      <w:pPr>
        <w:ind w:left="6096"/>
        <w:jc w:val="both"/>
        <w:rPr>
          <w:sz w:val="24"/>
          <w:szCs w:val="24"/>
        </w:rPr>
      </w:pPr>
    </w:p>
    <w:p>
      <w:pPr>
        <w:rPr>
          <w:sz w:val="24"/>
          <w:szCs w:val="24"/>
        </w:rPr>
      </w:pPr>
    </w:p>
    <w:p>
      <w:pPr>
        <w:jc w:val="center"/>
        <w:rPr>
          <w:sz w:val="28"/>
          <w:szCs w:val="28"/>
        </w:rPr>
      </w:pPr>
      <w:r>
        <w:rPr>
          <w:sz w:val="28"/>
          <w:szCs w:val="28"/>
        </w:rPr>
        <w:t>Использование средств муниципального дорожного фонда городского округа Анадырь за 2024 год</w:t>
      </w:r>
    </w:p>
    <w:p>
      <w:pPr>
        <w:jc w:val="right"/>
        <w:rPr>
          <w:sz w:val="28"/>
          <w:szCs w:val="28"/>
        </w:rPr>
      </w:pPr>
      <w:r>
        <w:rPr>
          <w:sz w:val="28"/>
          <w:szCs w:val="28"/>
        </w:rPr>
        <w:t>(руб.)</w:t>
      </w:r>
    </w:p>
    <w:tbl>
      <w:tblPr>
        <w:tblW w:w="5000" w:type="pct"/>
        <w:tblCellMar>
          <w:top w:w="102" w:type="dxa"/>
          <w:left w:w="62" w:type="dxa"/>
          <w:bottom w:w="102" w:type="dxa"/>
          <w:right w:w="62" w:type="dxa"/>
        </w:tblCellMar>
        <w:tblLook w:val="0000" w:firstRow="0" w:lastRow="0" w:firstColumn="0" w:lastColumn="0" w:noHBand="0" w:noVBand="0"/>
      </w:tblPr>
      <w:tblGrid>
        <w:gridCol w:w="6657"/>
        <w:gridCol w:w="1363"/>
        <w:gridCol w:w="1608"/>
      </w:tblGrid>
      <w:tr>
        <w:tc>
          <w:tcPr>
            <w:tcW w:w="5000" w:type="pct"/>
            <w:gridSpan w:val="3"/>
            <w:tcBorders>
              <w:top w:val="single" w:sz="4" w:space="0" w:color="auto"/>
              <w:left w:val="single" w:sz="4" w:space="0" w:color="auto"/>
              <w:bottom w:val="single" w:sz="4" w:space="0" w:color="auto"/>
              <w:right w:val="single" w:sz="4" w:space="0" w:color="auto"/>
            </w:tcBorders>
          </w:tcPr>
          <w:p>
            <w:pPr>
              <w:autoSpaceDE w:val="0"/>
              <w:autoSpaceDN w:val="0"/>
              <w:adjustRightInd w:val="0"/>
              <w:rPr>
                <w:rFonts w:eastAsiaTheme="minorHAnsi"/>
                <w:sz w:val="24"/>
                <w:szCs w:val="24"/>
              </w:rPr>
            </w:pPr>
            <w:r>
              <w:rPr>
                <w:rFonts w:eastAsiaTheme="minorHAnsi"/>
                <w:sz w:val="24"/>
                <w:szCs w:val="24"/>
              </w:rPr>
              <w:t>Доходы</w:t>
            </w:r>
          </w:p>
        </w:tc>
      </w:tr>
      <w:tr>
        <w:tc>
          <w:tcPr>
            <w:tcW w:w="3457"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eastAsiaTheme="minorHAnsi"/>
                <w:sz w:val="24"/>
                <w:szCs w:val="24"/>
              </w:rPr>
            </w:pPr>
            <w:r>
              <w:rPr>
                <w:rFonts w:eastAsiaTheme="minorHAnsi"/>
                <w:sz w:val="24"/>
                <w:szCs w:val="24"/>
              </w:rPr>
              <w:t>Наименование</w:t>
            </w:r>
          </w:p>
        </w:tc>
        <w:tc>
          <w:tcPr>
            <w:tcW w:w="708" w:type="pct"/>
            <w:tcBorders>
              <w:top w:val="single" w:sz="4" w:space="0" w:color="auto"/>
              <w:left w:val="single" w:sz="4" w:space="0" w:color="auto"/>
              <w:bottom w:val="single" w:sz="4" w:space="0" w:color="auto"/>
              <w:right w:val="single" w:sz="4" w:space="0" w:color="auto"/>
            </w:tcBorders>
          </w:tcPr>
          <w:p>
            <w:pPr>
              <w:autoSpaceDE w:val="0"/>
              <w:autoSpaceDN w:val="0"/>
              <w:adjustRightInd w:val="0"/>
              <w:jc w:val="center"/>
              <w:rPr>
                <w:rFonts w:eastAsiaTheme="minorHAnsi"/>
                <w:sz w:val="24"/>
                <w:szCs w:val="24"/>
              </w:rPr>
            </w:pPr>
            <w:r>
              <w:rPr>
                <w:rFonts w:eastAsiaTheme="minorHAnsi"/>
                <w:sz w:val="24"/>
                <w:szCs w:val="24"/>
              </w:rPr>
              <w:t>План</w:t>
            </w:r>
          </w:p>
        </w:tc>
        <w:tc>
          <w:tcPr>
            <w:tcW w:w="835" w:type="pct"/>
            <w:tcBorders>
              <w:top w:val="single" w:sz="4" w:space="0" w:color="auto"/>
              <w:left w:val="single" w:sz="4" w:space="0" w:color="auto"/>
              <w:bottom w:val="single" w:sz="4" w:space="0" w:color="auto"/>
              <w:right w:val="single" w:sz="4" w:space="0" w:color="auto"/>
            </w:tcBorders>
          </w:tcPr>
          <w:p>
            <w:pPr>
              <w:autoSpaceDE w:val="0"/>
              <w:autoSpaceDN w:val="0"/>
              <w:adjustRightInd w:val="0"/>
              <w:jc w:val="center"/>
              <w:rPr>
                <w:rFonts w:eastAsiaTheme="minorHAnsi"/>
                <w:sz w:val="24"/>
                <w:szCs w:val="24"/>
              </w:rPr>
            </w:pPr>
            <w:r>
              <w:rPr>
                <w:rFonts w:eastAsiaTheme="minorHAnsi"/>
                <w:sz w:val="24"/>
                <w:szCs w:val="24"/>
              </w:rPr>
              <w:t>Исполнено</w:t>
            </w:r>
          </w:p>
        </w:tc>
      </w:tr>
      <w:tr>
        <w:tc>
          <w:tcPr>
            <w:tcW w:w="3457"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eastAsiaTheme="minorHAnsi"/>
                <w:sz w:val="24"/>
                <w:szCs w:val="24"/>
              </w:rPr>
            </w:pPr>
            <w:r>
              <w:rPr>
                <w:rFonts w:eastAsiaTheme="minorHAnsi"/>
                <w:sz w:val="24"/>
                <w:szCs w:val="24"/>
              </w:rPr>
              <w:t xml:space="preserve">Всего учтено при формировании дорожного фонда, в </w:t>
            </w:r>
            <w:proofErr w:type="spellStart"/>
            <w:r>
              <w:rPr>
                <w:rFonts w:eastAsiaTheme="minorHAnsi"/>
                <w:sz w:val="24"/>
                <w:szCs w:val="24"/>
              </w:rPr>
              <w:t>т.ч</w:t>
            </w:r>
            <w:proofErr w:type="spellEnd"/>
            <w:r>
              <w:rPr>
                <w:rFonts w:eastAsiaTheme="minorHAnsi"/>
                <w:sz w:val="24"/>
                <w:szCs w:val="24"/>
              </w:rPr>
              <w:t>.:</w:t>
            </w:r>
          </w:p>
        </w:tc>
        <w:tc>
          <w:tcPr>
            <w:tcW w:w="708" w:type="pct"/>
            <w:tcBorders>
              <w:top w:val="single" w:sz="4" w:space="0" w:color="auto"/>
              <w:left w:val="single" w:sz="4" w:space="0" w:color="auto"/>
              <w:bottom w:val="single" w:sz="4" w:space="0" w:color="auto"/>
              <w:right w:val="single" w:sz="4" w:space="0" w:color="auto"/>
            </w:tcBorders>
          </w:tcPr>
          <w:p>
            <w:pPr>
              <w:autoSpaceDE w:val="0"/>
              <w:autoSpaceDN w:val="0"/>
              <w:adjustRightInd w:val="0"/>
              <w:outlineLvl w:val="0"/>
              <w:rPr>
                <w:rFonts w:eastAsiaTheme="minorHAnsi"/>
                <w:sz w:val="24"/>
                <w:szCs w:val="24"/>
              </w:rPr>
            </w:pPr>
            <w:r>
              <w:rPr>
                <w:rFonts w:eastAsiaTheme="minorHAnsi"/>
                <w:sz w:val="24"/>
                <w:szCs w:val="24"/>
              </w:rPr>
              <w:t>4 768 100,0</w:t>
            </w:r>
          </w:p>
        </w:tc>
        <w:tc>
          <w:tcPr>
            <w:tcW w:w="835"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eastAsiaTheme="minorHAnsi"/>
                <w:sz w:val="24"/>
                <w:szCs w:val="24"/>
              </w:rPr>
            </w:pPr>
            <w:r>
              <w:rPr>
                <w:rFonts w:eastAsiaTheme="minorHAnsi"/>
                <w:sz w:val="24"/>
                <w:szCs w:val="24"/>
              </w:rPr>
              <w:t>4 790 076,43</w:t>
            </w:r>
          </w:p>
        </w:tc>
      </w:tr>
      <w:tr>
        <w:tc>
          <w:tcPr>
            <w:tcW w:w="3457" w:type="pct"/>
            <w:tcBorders>
              <w:top w:val="single" w:sz="4" w:space="0" w:color="auto"/>
              <w:left w:val="single" w:sz="4" w:space="0" w:color="auto"/>
              <w:bottom w:val="single" w:sz="4" w:space="0" w:color="auto"/>
              <w:right w:val="single" w:sz="4" w:space="0" w:color="auto"/>
            </w:tcBorders>
          </w:tcPr>
          <w:p>
            <w:pPr>
              <w:autoSpaceDE w:val="0"/>
              <w:autoSpaceDN w:val="0"/>
              <w:adjustRightInd w:val="0"/>
              <w:jc w:val="both"/>
              <w:rPr>
                <w:rFonts w:eastAsiaTheme="minorHAnsi"/>
                <w:sz w:val="24"/>
                <w:szCs w:val="24"/>
              </w:rPr>
            </w:pPr>
            <w:r>
              <w:rPr>
                <w:rFonts w:eastAsiaTheme="minorHAnsi"/>
                <w:sz w:val="24"/>
                <w:szCs w:val="24"/>
              </w:rPr>
              <w:t>Акцизы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городского округа Анадырь</w:t>
            </w:r>
          </w:p>
        </w:tc>
        <w:tc>
          <w:tcPr>
            <w:tcW w:w="708" w:type="pct"/>
            <w:tcBorders>
              <w:top w:val="single" w:sz="4" w:space="0" w:color="auto"/>
              <w:left w:val="single" w:sz="4" w:space="0" w:color="auto"/>
              <w:bottom w:val="single" w:sz="4" w:space="0" w:color="auto"/>
              <w:right w:val="single" w:sz="4" w:space="0" w:color="auto"/>
            </w:tcBorders>
          </w:tcPr>
          <w:p>
            <w:pPr>
              <w:autoSpaceDE w:val="0"/>
              <w:autoSpaceDN w:val="0"/>
              <w:adjustRightInd w:val="0"/>
              <w:outlineLvl w:val="0"/>
              <w:rPr>
                <w:rFonts w:eastAsiaTheme="minorHAnsi"/>
                <w:sz w:val="24"/>
                <w:szCs w:val="24"/>
              </w:rPr>
            </w:pPr>
            <w:r>
              <w:rPr>
                <w:rFonts w:eastAsiaTheme="minorHAnsi"/>
                <w:sz w:val="24"/>
                <w:szCs w:val="24"/>
              </w:rPr>
              <w:t>4 768 100,0</w:t>
            </w:r>
          </w:p>
        </w:tc>
        <w:tc>
          <w:tcPr>
            <w:tcW w:w="835"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eastAsiaTheme="minorHAnsi"/>
                <w:sz w:val="24"/>
                <w:szCs w:val="24"/>
              </w:rPr>
            </w:pPr>
            <w:r>
              <w:rPr>
                <w:rFonts w:eastAsiaTheme="minorHAnsi"/>
                <w:sz w:val="24"/>
                <w:szCs w:val="24"/>
              </w:rPr>
              <w:t>4 790 076,43</w:t>
            </w:r>
          </w:p>
        </w:tc>
      </w:tr>
      <w:tr>
        <w:tc>
          <w:tcPr>
            <w:tcW w:w="3457" w:type="pct"/>
            <w:tcBorders>
              <w:top w:val="single" w:sz="4" w:space="0" w:color="auto"/>
              <w:left w:val="single" w:sz="4" w:space="0" w:color="auto"/>
              <w:bottom w:val="single" w:sz="4" w:space="0" w:color="auto"/>
              <w:right w:val="single" w:sz="4" w:space="0" w:color="auto"/>
            </w:tcBorders>
          </w:tcPr>
          <w:p>
            <w:pPr>
              <w:autoSpaceDE w:val="0"/>
              <w:autoSpaceDN w:val="0"/>
              <w:adjustRightInd w:val="0"/>
              <w:jc w:val="both"/>
              <w:rPr>
                <w:rFonts w:eastAsiaTheme="minorHAnsi"/>
                <w:sz w:val="24"/>
                <w:szCs w:val="24"/>
              </w:rPr>
            </w:pPr>
            <w:r>
              <w:rPr>
                <w:rFonts w:eastAsiaTheme="minorHAnsi"/>
                <w:sz w:val="24"/>
                <w:szCs w:val="24"/>
              </w:rPr>
              <w:t>Плата в счет возмещения вреда, причиняемого автомобильным дорогам местного значения тяжеловесными транспортными средствами, зачисляемых в бюджет городского округа Анадырь</w:t>
            </w:r>
          </w:p>
        </w:tc>
        <w:tc>
          <w:tcPr>
            <w:tcW w:w="708"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eastAsiaTheme="minorHAnsi"/>
                <w:sz w:val="24"/>
                <w:szCs w:val="24"/>
              </w:rPr>
            </w:pPr>
          </w:p>
        </w:tc>
        <w:tc>
          <w:tcPr>
            <w:tcW w:w="835"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eastAsiaTheme="minorHAnsi"/>
                <w:sz w:val="24"/>
                <w:szCs w:val="24"/>
              </w:rPr>
            </w:pPr>
          </w:p>
        </w:tc>
      </w:tr>
      <w:tr>
        <w:tc>
          <w:tcPr>
            <w:tcW w:w="3457" w:type="pct"/>
            <w:tcBorders>
              <w:top w:val="single" w:sz="4" w:space="0" w:color="auto"/>
              <w:left w:val="single" w:sz="4" w:space="0" w:color="auto"/>
              <w:bottom w:val="single" w:sz="4" w:space="0" w:color="auto"/>
              <w:right w:val="single" w:sz="4" w:space="0" w:color="auto"/>
            </w:tcBorders>
          </w:tcPr>
          <w:p>
            <w:pPr>
              <w:autoSpaceDE w:val="0"/>
              <w:autoSpaceDN w:val="0"/>
              <w:adjustRightInd w:val="0"/>
              <w:jc w:val="both"/>
              <w:rPr>
                <w:rFonts w:eastAsiaTheme="minorHAnsi"/>
                <w:sz w:val="24"/>
                <w:szCs w:val="24"/>
              </w:rPr>
            </w:pPr>
            <w:r>
              <w:rPr>
                <w:rFonts w:eastAsiaTheme="minorHAnsi"/>
                <w:sz w:val="24"/>
                <w:szCs w:val="24"/>
              </w:rPr>
              <w:t>Штрафы за нарушение правил движения тяжеловесного и (или) крупногабаритного транспортного средства, зачисляемых в бюджет городского округа Анадырь</w:t>
            </w:r>
          </w:p>
        </w:tc>
        <w:tc>
          <w:tcPr>
            <w:tcW w:w="708"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eastAsiaTheme="minorHAnsi"/>
                <w:sz w:val="24"/>
                <w:szCs w:val="24"/>
              </w:rPr>
            </w:pPr>
          </w:p>
        </w:tc>
        <w:tc>
          <w:tcPr>
            <w:tcW w:w="835"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eastAsiaTheme="minorHAnsi"/>
                <w:sz w:val="24"/>
                <w:szCs w:val="24"/>
              </w:rPr>
            </w:pPr>
          </w:p>
        </w:tc>
      </w:tr>
      <w:tr>
        <w:tc>
          <w:tcPr>
            <w:tcW w:w="3457" w:type="pct"/>
            <w:tcBorders>
              <w:top w:val="single" w:sz="4" w:space="0" w:color="auto"/>
              <w:left w:val="single" w:sz="4" w:space="0" w:color="auto"/>
              <w:bottom w:val="single" w:sz="4" w:space="0" w:color="auto"/>
              <w:right w:val="single" w:sz="4" w:space="0" w:color="auto"/>
            </w:tcBorders>
          </w:tcPr>
          <w:p>
            <w:pPr>
              <w:autoSpaceDE w:val="0"/>
              <w:autoSpaceDN w:val="0"/>
              <w:adjustRightInd w:val="0"/>
              <w:jc w:val="both"/>
              <w:rPr>
                <w:rFonts w:eastAsiaTheme="minorHAnsi"/>
                <w:sz w:val="24"/>
                <w:szCs w:val="24"/>
              </w:rPr>
            </w:pPr>
            <w:r>
              <w:rPr>
                <w:rFonts w:eastAsiaTheme="minorHAnsi"/>
                <w:sz w:val="24"/>
                <w:szCs w:val="24"/>
              </w:rPr>
              <w:t>Безвозмездные поступления от физических и юридических лиц, в том числе добровольные пожертвования, на финансовое обеспечение дорожной деятельности в отношении автомобильных дорог общего пользования, местного значения</w:t>
            </w:r>
          </w:p>
        </w:tc>
        <w:tc>
          <w:tcPr>
            <w:tcW w:w="708"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eastAsiaTheme="minorHAnsi"/>
                <w:sz w:val="24"/>
                <w:szCs w:val="24"/>
              </w:rPr>
            </w:pPr>
          </w:p>
        </w:tc>
        <w:tc>
          <w:tcPr>
            <w:tcW w:w="835"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eastAsiaTheme="minorHAnsi"/>
                <w:sz w:val="24"/>
                <w:szCs w:val="24"/>
              </w:rPr>
            </w:pPr>
          </w:p>
        </w:tc>
      </w:tr>
      <w:tr>
        <w:tc>
          <w:tcPr>
            <w:tcW w:w="3457" w:type="pct"/>
            <w:tcBorders>
              <w:top w:val="single" w:sz="4" w:space="0" w:color="auto"/>
              <w:left w:val="single" w:sz="4" w:space="0" w:color="auto"/>
              <w:bottom w:val="single" w:sz="4" w:space="0" w:color="auto"/>
              <w:right w:val="single" w:sz="4" w:space="0" w:color="auto"/>
            </w:tcBorders>
          </w:tcPr>
          <w:p>
            <w:pPr>
              <w:autoSpaceDE w:val="0"/>
              <w:autoSpaceDN w:val="0"/>
              <w:adjustRightInd w:val="0"/>
              <w:jc w:val="both"/>
              <w:rPr>
                <w:rFonts w:eastAsiaTheme="minorHAnsi"/>
                <w:sz w:val="24"/>
                <w:szCs w:val="24"/>
              </w:rPr>
            </w:pPr>
            <w:r>
              <w:rPr>
                <w:rFonts w:eastAsiaTheme="minorHAnsi"/>
                <w:sz w:val="24"/>
                <w:szCs w:val="24"/>
              </w:rPr>
              <w:t>Плата за оказание услуг по присоединению объектов дорожного сервиса к автомобильным дорогам общего пользования местного значения</w:t>
            </w:r>
          </w:p>
        </w:tc>
        <w:tc>
          <w:tcPr>
            <w:tcW w:w="708"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eastAsiaTheme="minorHAnsi"/>
                <w:sz w:val="24"/>
                <w:szCs w:val="24"/>
              </w:rPr>
            </w:pPr>
          </w:p>
        </w:tc>
        <w:tc>
          <w:tcPr>
            <w:tcW w:w="835"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eastAsiaTheme="minorHAnsi"/>
                <w:sz w:val="24"/>
                <w:szCs w:val="24"/>
              </w:rPr>
            </w:pPr>
          </w:p>
        </w:tc>
      </w:tr>
      <w:tr>
        <w:tc>
          <w:tcPr>
            <w:tcW w:w="5000" w:type="pct"/>
            <w:gridSpan w:val="3"/>
            <w:tcBorders>
              <w:top w:val="single" w:sz="4" w:space="0" w:color="auto"/>
              <w:left w:val="single" w:sz="4" w:space="0" w:color="auto"/>
              <w:bottom w:val="single" w:sz="4" w:space="0" w:color="auto"/>
              <w:right w:val="single" w:sz="4" w:space="0" w:color="auto"/>
            </w:tcBorders>
          </w:tcPr>
          <w:p>
            <w:pPr>
              <w:autoSpaceDE w:val="0"/>
              <w:autoSpaceDN w:val="0"/>
              <w:adjustRightInd w:val="0"/>
              <w:rPr>
                <w:rFonts w:eastAsiaTheme="minorHAnsi"/>
                <w:sz w:val="24"/>
                <w:szCs w:val="24"/>
              </w:rPr>
            </w:pPr>
            <w:r>
              <w:rPr>
                <w:rFonts w:eastAsiaTheme="minorHAnsi"/>
                <w:sz w:val="24"/>
                <w:szCs w:val="24"/>
              </w:rPr>
              <w:t>Расходы</w:t>
            </w:r>
          </w:p>
        </w:tc>
      </w:tr>
      <w:tr>
        <w:tc>
          <w:tcPr>
            <w:tcW w:w="3457"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eastAsiaTheme="minorHAnsi"/>
                <w:sz w:val="24"/>
                <w:szCs w:val="24"/>
              </w:rPr>
            </w:pPr>
            <w:r>
              <w:rPr>
                <w:rFonts w:eastAsiaTheme="minorHAnsi"/>
                <w:sz w:val="24"/>
                <w:szCs w:val="24"/>
              </w:rPr>
              <w:t>Наименование</w:t>
            </w:r>
          </w:p>
        </w:tc>
        <w:tc>
          <w:tcPr>
            <w:tcW w:w="708" w:type="pct"/>
            <w:tcBorders>
              <w:top w:val="single" w:sz="4" w:space="0" w:color="auto"/>
              <w:left w:val="single" w:sz="4" w:space="0" w:color="auto"/>
              <w:bottom w:val="single" w:sz="4" w:space="0" w:color="auto"/>
              <w:right w:val="single" w:sz="4" w:space="0" w:color="auto"/>
            </w:tcBorders>
          </w:tcPr>
          <w:p>
            <w:pPr>
              <w:autoSpaceDE w:val="0"/>
              <w:autoSpaceDN w:val="0"/>
              <w:adjustRightInd w:val="0"/>
              <w:jc w:val="center"/>
              <w:rPr>
                <w:rFonts w:eastAsiaTheme="minorHAnsi"/>
                <w:sz w:val="24"/>
                <w:szCs w:val="24"/>
              </w:rPr>
            </w:pPr>
            <w:r>
              <w:rPr>
                <w:rFonts w:eastAsiaTheme="minorHAnsi"/>
                <w:sz w:val="24"/>
                <w:szCs w:val="24"/>
              </w:rPr>
              <w:t>План</w:t>
            </w:r>
          </w:p>
        </w:tc>
        <w:tc>
          <w:tcPr>
            <w:tcW w:w="835" w:type="pct"/>
            <w:tcBorders>
              <w:top w:val="single" w:sz="4" w:space="0" w:color="auto"/>
              <w:left w:val="single" w:sz="4" w:space="0" w:color="auto"/>
              <w:bottom w:val="single" w:sz="4" w:space="0" w:color="auto"/>
              <w:right w:val="single" w:sz="4" w:space="0" w:color="auto"/>
            </w:tcBorders>
          </w:tcPr>
          <w:p>
            <w:pPr>
              <w:autoSpaceDE w:val="0"/>
              <w:autoSpaceDN w:val="0"/>
              <w:adjustRightInd w:val="0"/>
              <w:jc w:val="center"/>
              <w:rPr>
                <w:rFonts w:eastAsiaTheme="minorHAnsi"/>
                <w:sz w:val="24"/>
                <w:szCs w:val="24"/>
              </w:rPr>
            </w:pPr>
            <w:r>
              <w:rPr>
                <w:rFonts w:eastAsiaTheme="minorHAnsi"/>
                <w:sz w:val="24"/>
                <w:szCs w:val="24"/>
              </w:rPr>
              <w:t>Исполнено</w:t>
            </w:r>
          </w:p>
        </w:tc>
      </w:tr>
      <w:tr>
        <w:tc>
          <w:tcPr>
            <w:tcW w:w="3457"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eastAsiaTheme="minorHAnsi"/>
                <w:sz w:val="24"/>
                <w:szCs w:val="24"/>
              </w:rPr>
            </w:pPr>
            <w:r>
              <w:rPr>
                <w:rFonts w:eastAsiaTheme="minorHAnsi"/>
                <w:sz w:val="24"/>
                <w:szCs w:val="24"/>
              </w:rPr>
              <w:t>Израсходовано средств за отчетный период - всего, из них:</w:t>
            </w:r>
          </w:p>
        </w:tc>
        <w:tc>
          <w:tcPr>
            <w:tcW w:w="708" w:type="pct"/>
            <w:tcBorders>
              <w:top w:val="single" w:sz="4" w:space="0" w:color="auto"/>
              <w:left w:val="single" w:sz="4" w:space="0" w:color="auto"/>
              <w:bottom w:val="single" w:sz="4" w:space="0" w:color="auto"/>
              <w:right w:val="single" w:sz="4" w:space="0" w:color="auto"/>
            </w:tcBorders>
          </w:tcPr>
          <w:p>
            <w:pPr>
              <w:autoSpaceDE w:val="0"/>
              <w:autoSpaceDN w:val="0"/>
              <w:adjustRightInd w:val="0"/>
              <w:outlineLvl w:val="0"/>
              <w:rPr>
                <w:rFonts w:eastAsiaTheme="minorHAnsi"/>
                <w:sz w:val="24"/>
                <w:szCs w:val="24"/>
              </w:rPr>
            </w:pPr>
            <w:r>
              <w:rPr>
                <w:rFonts w:eastAsiaTheme="minorHAnsi"/>
                <w:sz w:val="24"/>
                <w:szCs w:val="24"/>
              </w:rPr>
              <w:t>4 768 100,0</w:t>
            </w:r>
          </w:p>
        </w:tc>
        <w:tc>
          <w:tcPr>
            <w:tcW w:w="835" w:type="pct"/>
            <w:tcBorders>
              <w:top w:val="single" w:sz="4" w:space="0" w:color="auto"/>
              <w:left w:val="single" w:sz="4" w:space="0" w:color="auto"/>
              <w:bottom w:val="single" w:sz="4" w:space="0" w:color="auto"/>
              <w:right w:val="single" w:sz="4" w:space="0" w:color="auto"/>
            </w:tcBorders>
          </w:tcPr>
          <w:p>
            <w:pPr>
              <w:autoSpaceDE w:val="0"/>
              <w:autoSpaceDN w:val="0"/>
              <w:adjustRightInd w:val="0"/>
              <w:outlineLvl w:val="0"/>
              <w:rPr>
                <w:rFonts w:eastAsiaTheme="minorHAnsi"/>
                <w:sz w:val="24"/>
                <w:szCs w:val="24"/>
              </w:rPr>
            </w:pPr>
            <w:r>
              <w:rPr>
                <w:rFonts w:eastAsiaTheme="minorHAnsi"/>
                <w:sz w:val="24"/>
                <w:szCs w:val="24"/>
              </w:rPr>
              <w:t>4 768 100,0</w:t>
            </w:r>
          </w:p>
        </w:tc>
      </w:tr>
      <w:tr>
        <w:tc>
          <w:tcPr>
            <w:tcW w:w="3457" w:type="pct"/>
            <w:tcBorders>
              <w:top w:val="single" w:sz="4" w:space="0" w:color="auto"/>
              <w:left w:val="single" w:sz="4" w:space="0" w:color="auto"/>
              <w:bottom w:val="single" w:sz="4" w:space="0" w:color="auto"/>
              <w:right w:val="single" w:sz="4" w:space="0" w:color="auto"/>
            </w:tcBorders>
          </w:tcPr>
          <w:p>
            <w:pPr>
              <w:autoSpaceDE w:val="0"/>
              <w:autoSpaceDN w:val="0"/>
              <w:adjustRightInd w:val="0"/>
              <w:contextualSpacing/>
              <w:jc w:val="both"/>
              <w:rPr>
                <w:rFonts w:eastAsiaTheme="minorHAnsi"/>
                <w:sz w:val="24"/>
                <w:szCs w:val="24"/>
              </w:rPr>
            </w:pPr>
            <w:r>
              <w:rPr>
                <w:rFonts w:eastAsiaTheme="minorHAnsi"/>
                <w:sz w:val="24"/>
                <w:szCs w:val="24"/>
              </w:rPr>
              <w:t>Строительство, реконструкцию, капитальный ремонт, ремонт и содержание автомобильных дорог общего пользования местного значения городского округа Анадырь и дорожных сооружений на них;</w:t>
            </w:r>
          </w:p>
        </w:tc>
        <w:tc>
          <w:tcPr>
            <w:tcW w:w="708" w:type="pct"/>
            <w:tcBorders>
              <w:top w:val="single" w:sz="4" w:space="0" w:color="auto"/>
              <w:left w:val="single" w:sz="4" w:space="0" w:color="auto"/>
              <w:bottom w:val="single" w:sz="4" w:space="0" w:color="auto"/>
              <w:right w:val="single" w:sz="4" w:space="0" w:color="auto"/>
            </w:tcBorders>
          </w:tcPr>
          <w:p>
            <w:pPr>
              <w:autoSpaceDE w:val="0"/>
              <w:autoSpaceDN w:val="0"/>
              <w:adjustRightInd w:val="0"/>
              <w:outlineLvl w:val="0"/>
              <w:rPr>
                <w:rFonts w:eastAsiaTheme="minorHAnsi"/>
                <w:sz w:val="24"/>
                <w:szCs w:val="24"/>
              </w:rPr>
            </w:pPr>
            <w:r>
              <w:rPr>
                <w:rFonts w:eastAsiaTheme="minorHAnsi"/>
                <w:sz w:val="24"/>
                <w:szCs w:val="24"/>
              </w:rPr>
              <w:t>4 768 100,0</w:t>
            </w:r>
          </w:p>
        </w:tc>
        <w:tc>
          <w:tcPr>
            <w:tcW w:w="835" w:type="pct"/>
            <w:tcBorders>
              <w:top w:val="single" w:sz="4" w:space="0" w:color="auto"/>
              <w:left w:val="single" w:sz="4" w:space="0" w:color="auto"/>
              <w:bottom w:val="single" w:sz="4" w:space="0" w:color="auto"/>
              <w:right w:val="single" w:sz="4" w:space="0" w:color="auto"/>
            </w:tcBorders>
          </w:tcPr>
          <w:p>
            <w:pPr>
              <w:autoSpaceDE w:val="0"/>
              <w:autoSpaceDN w:val="0"/>
              <w:adjustRightInd w:val="0"/>
              <w:outlineLvl w:val="0"/>
              <w:rPr>
                <w:rFonts w:eastAsiaTheme="minorHAnsi"/>
                <w:sz w:val="24"/>
                <w:szCs w:val="24"/>
              </w:rPr>
            </w:pPr>
            <w:r>
              <w:rPr>
                <w:rFonts w:eastAsiaTheme="minorHAnsi"/>
                <w:sz w:val="24"/>
                <w:szCs w:val="24"/>
              </w:rPr>
              <w:t>4 768 100,0</w:t>
            </w:r>
          </w:p>
        </w:tc>
      </w:tr>
      <w:tr>
        <w:tc>
          <w:tcPr>
            <w:tcW w:w="3457" w:type="pct"/>
            <w:tcBorders>
              <w:top w:val="single" w:sz="4" w:space="0" w:color="auto"/>
              <w:left w:val="single" w:sz="4" w:space="0" w:color="auto"/>
              <w:bottom w:val="single" w:sz="4" w:space="0" w:color="auto"/>
              <w:right w:val="single" w:sz="4" w:space="0" w:color="auto"/>
            </w:tcBorders>
          </w:tcPr>
          <w:p>
            <w:pPr>
              <w:autoSpaceDE w:val="0"/>
              <w:autoSpaceDN w:val="0"/>
              <w:adjustRightInd w:val="0"/>
              <w:contextualSpacing/>
              <w:jc w:val="both"/>
              <w:rPr>
                <w:rFonts w:eastAsiaTheme="minorHAnsi"/>
                <w:sz w:val="24"/>
                <w:szCs w:val="24"/>
              </w:rPr>
            </w:pPr>
            <w:r>
              <w:rPr>
                <w:rFonts w:eastAsiaTheme="minorHAnsi"/>
                <w:sz w:val="24"/>
                <w:szCs w:val="24"/>
              </w:rPr>
              <w:t xml:space="preserve">Проектно-изыскательские работы, экспертиза в отношении автомобильных дорог общего пользования местного значения городского округа Анадырь и дорожных сооружений на них, разработку (внесение изменений) проекта организации </w:t>
            </w:r>
            <w:r>
              <w:rPr>
                <w:rFonts w:eastAsiaTheme="minorHAnsi"/>
                <w:sz w:val="24"/>
                <w:szCs w:val="24"/>
              </w:rPr>
              <w:lastRenderedPageBreak/>
              <w:t>движения по автодорогам местного значения городского округа Анадырь</w:t>
            </w:r>
          </w:p>
        </w:tc>
        <w:tc>
          <w:tcPr>
            <w:tcW w:w="708"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eastAsiaTheme="minorHAnsi"/>
                <w:sz w:val="24"/>
                <w:szCs w:val="24"/>
              </w:rPr>
            </w:pPr>
          </w:p>
        </w:tc>
        <w:tc>
          <w:tcPr>
            <w:tcW w:w="835"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eastAsiaTheme="minorHAnsi"/>
                <w:sz w:val="24"/>
                <w:szCs w:val="24"/>
              </w:rPr>
            </w:pPr>
          </w:p>
        </w:tc>
      </w:tr>
      <w:tr>
        <w:tc>
          <w:tcPr>
            <w:tcW w:w="3457" w:type="pct"/>
            <w:tcBorders>
              <w:top w:val="single" w:sz="4" w:space="0" w:color="auto"/>
              <w:left w:val="single" w:sz="4" w:space="0" w:color="auto"/>
              <w:bottom w:val="single" w:sz="4" w:space="0" w:color="auto"/>
              <w:right w:val="single" w:sz="4" w:space="0" w:color="auto"/>
            </w:tcBorders>
          </w:tcPr>
          <w:p>
            <w:pPr>
              <w:autoSpaceDE w:val="0"/>
              <w:autoSpaceDN w:val="0"/>
              <w:adjustRightInd w:val="0"/>
              <w:contextualSpacing/>
              <w:jc w:val="both"/>
              <w:rPr>
                <w:rFonts w:eastAsiaTheme="minorHAnsi"/>
                <w:sz w:val="24"/>
                <w:szCs w:val="24"/>
              </w:rPr>
            </w:pPr>
            <w:r>
              <w:rPr>
                <w:rFonts w:eastAsiaTheme="minorHAnsi"/>
                <w:sz w:val="24"/>
                <w:szCs w:val="24"/>
              </w:rPr>
              <w:lastRenderedPageBreak/>
              <w:t>Обустройство автомобильных дорог общего пользования местного значения городского округа Анадырь в целях повышения безопасности дорожного движения и обеспечения транспортной безопасности объектов дорожного сервиса</w:t>
            </w:r>
          </w:p>
        </w:tc>
        <w:tc>
          <w:tcPr>
            <w:tcW w:w="708"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eastAsiaTheme="minorHAnsi"/>
                <w:sz w:val="24"/>
                <w:szCs w:val="24"/>
              </w:rPr>
            </w:pPr>
          </w:p>
        </w:tc>
        <w:tc>
          <w:tcPr>
            <w:tcW w:w="835"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eastAsiaTheme="minorHAnsi"/>
                <w:sz w:val="24"/>
                <w:szCs w:val="24"/>
              </w:rPr>
            </w:pPr>
          </w:p>
        </w:tc>
      </w:tr>
      <w:tr>
        <w:tc>
          <w:tcPr>
            <w:tcW w:w="3457" w:type="pct"/>
            <w:tcBorders>
              <w:top w:val="single" w:sz="4" w:space="0" w:color="auto"/>
              <w:left w:val="single" w:sz="4" w:space="0" w:color="auto"/>
              <w:bottom w:val="single" w:sz="4" w:space="0" w:color="auto"/>
              <w:right w:val="single" w:sz="4" w:space="0" w:color="auto"/>
            </w:tcBorders>
          </w:tcPr>
          <w:p>
            <w:pPr>
              <w:autoSpaceDE w:val="0"/>
              <w:autoSpaceDN w:val="0"/>
              <w:adjustRightInd w:val="0"/>
              <w:contextualSpacing/>
              <w:jc w:val="both"/>
              <w:rPr>
                <w:rFonts w:eastAsiaTheme="minorHAnsi"/>
                <w:sz w:val="24"/>
                <w:szCs w:val="24"/>
              </w:rPr>
            </w:pPr>
            <w:r>
              <w:rPr>
                <w:rFonts w:eastAsiaTheme="minorHAnsi"/>
                <w:sz w:val="24"/>
                <w:szCs w:val="24"/>
              </w:rPr>
              <w:t>Исполнение судебных актов Российской Федерации и мировых соглашений по возмещению причиненного вреда в рамках осуществления дорожной деятельности</w:t>
            </w:r>
          </w:p>
        </w:tc>
        <w:tc>
          <w:tcPr>
            <w:tcW w:w="708"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eastAsiaTheme="minorHAnsi"/>
                <w:sz w:val="24"/>
                <w:szCs w:val="24"/>
              </w:rPr>
            </w:pPr>
          </w:p>
        </w:tc>
        <w:tc>
          <w:tcPr>
            <w:tcW w:w="835"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eastAsiaTheme="minorHAnsi"/>
                <w:sz w:val="24"/>
                <w:szCs w:val="24"/>
              </w:rPr>
            </w:pPr>
          </w:p>
        </w:tc>
      </w:tr>
      <w:tr>
        <w:tc>
          <w:tcPr>
            <w:tcW w:w="3457" w:type="pct"/>
            <w:tcBorders>
              <w:top w:val="single" w:sz="4" w:space="0" w:color="auto"/>
              <w:left w:val="single" w:sz="4" w:space="0" w:color="auto"/>
              <w:bottom w:val="single" w:sz="4" w:space="0" w:color="auto"/>
              <w:right w:val="single" w:sz="4" w:space="0" w:color="auto"/>
            </w:tcBorders>
          </w:tcPr>
          <w:p>
            <w:pPr>
              <w:autoSpaceDE w:val="0"/>
              <w:autoSpaceDN w:val="0"/>
              <w:adjustRightInd w:val="0"/>
              <w:contextualSpacing/>
              <w:jc w:val="both"/>
              <w:rPr>
                <w:rFonts w:eastAsiaTheme="minorHAnsi"/>
                <w:sz w:val="24"/>
                <w:szCs w:val="24"/>
              </w:rPr>
            </w:pPr>
            <w:r>
              <w:rPr>
                <w:rFonts w:eastAsiaTheme="minorHAnsi"/>
                <w:sz w:val="24"/>
                <w:szCs w:val="24"/>
              </w:rPr>
              <w:t>Приобретение оборудования, необходимого для контроля за качеством дорожных работ, а также содержания и эксплуатации автомобильных дорог общего пользования местного значения городского округа Анадырь</w:t>
            </w:r>
          </w:p>
        </w:tc>
        <w:tc>
          <w:tcPr>
            <w:tcW w:w="708"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eastAsiaTheme="minorHAnsi"/>
                <w:sz w:val="24"/>
                <w:szCs w:val="24"/>
              </w:rPr>
            </w:pPr>
          </w:p>
        </w:tc>
        <w:tc>
          <w:tcPr>
            <w:tcW w:w="835"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eastAsiaTheme="minorHAnsi"/>
                <w:sz w:val="24"/>
                <w:szCs w:val="24"/>
              </w:rPr>
            </w:pPr>
          </w:p>
        </w:tc>
      </w:tr>
    </w:tbl>
    <w:p>
      <w:pPr>
        <w:rPr>
          <w:sz w:val="28"/>
          <w:szCs w:val="28"/>
        </w:rPr>
      </w:pPr>
    </w:p>
    <w:p>
      <w:r>
        <w:br w:type="page"/>
      </w:r>
    </w:p>
    <w:p>
      <w:pPr>
        <w:ind w:left="5670"/>
        <w:jc w:val="right"/>
        <w:rPr>
          <w:sz w:val="28"/>
          <w:szCs w:val="28"/>
        </w:rPr>
      </w:pPr>
      <w:r>
        <w:rPr>
          <w:sz w:val="28"/>
          <w:szCs w:val="28"/>
        </w:rPr>
        <w:lastRenderedPageBreak/>
        <w:t>Приложение 7</w:t>
      </w:r>
    </w:p>
    <w:p>
      <w:pPr>
        <w:ind w:left="5670"/>
        <w:jc w:val="right"/>
        <w:rPr>
          <w:sz w:val="28"/>
          <w:szCs w:val="28"/>
        </w:rPr>
      </w:pPr>
      <w:r>
        <w:rPr>
          <w:sz w:val="28"/>
          <w:szCs w:val="28"/>
        </w:rPr>
        <w:t xml:space="preserve">к Решению Совета депутатов городского округа Анадырь </w:t>
      </w:r>
    </w:p>
    <w:p>
      <w:pPr>
        <w:ind w:left="5670"/>
        <w:jc w:val="right"/>
        <w:rPr>
          <w:sz w:val="28"/>
          <w:szCs w:val="28"/>
        </w:rPr>
      </w:pPr>
      <w:r>
        <w:rPr>
          <w:sz w:val="28"/>
          <w:szCs w:val="28"/>
        </w:rPr>
        <w:t>от 16 мая 2025 года № 85</w:t>
      </w:r>
    </w:p>
    <w:p>
      <w:pPr>
        <w:ind w:left="5670"/>
        <w:jc w:val="right"/>
        <w:rPr>
          <w:sz w:val="28"/>
          <w:szCs w:val="28"/>
        </w:rPr>
      </w:pPr>
      <w:bookmarkStart w:id="0" w:name="_GoBack"/>
      <w:bookmarkEnd w:id="0"/>
    </w:p>
    <w:p>
      <w:pPr>
        <w:jc w:val="center"/>
        <w:rPr>
          <w:sz w:val="28"/>
          <w:szCs w:val="28"/>
        </w:rPr>
      </w:pPr>
    </w:p>
    <w:p>
      <w:pPr>
        <w:jc w:val="center"/>
        <w:rPr>
          <w:sz w:val="28"/>
          <w:szCs w:val="28"/>
        </w:rPr>
      </w:pPr>
      <w:r>
        <w:rPr>
          <w:sz w:val="28"/>
          <w:szCs w:val="28"/>
        </w:rPr>
        <w:t>Исполнение программы муниципальных внутренних заимствований</w:t>
      </w:r>
    </w:p>
    <w:p>
      <w:pPr>
        <w:jc w:val="center"/>
        <w:rPr>
          <w:sz w:val="28"/>
          <w:szCs w:val="28"/>
        </w:rPr>
      </w:pPr>
      <w:r>
        <w:rPr>
          <w:sz w:val="28"/>
          <w:szCs w:val="28"/>
        </w:rPr>
        <w:t>городского округа Анадырь за 2024 год</w:t>
      </w:r>
    </w:p>
    <w:p>
      <w:pPr>
        <w:jc w:val="right"/>
        <w:rPr>
          <w:sz w:val="24"/>
          <w:szCs w:val="28"/>
        </w:rPr>
      </w:pPr>
      <w:r>
        <w:rPr>
          <w:sz w:val="24"/>
          <w:szCs w:val="28"/>
        </w:rPr>
        <w:t>(тыс. рублей)</w:t>
      </w:r>
    </w:p>
    <w:tbl>
      <w:tblPr>
        <w:tblW w:w="9627" w:type="dxa"/>
        <w:tblInd w:w="93" w:type="dxa"/>
        <w:tblLayout w:type="fixed"/>
        <w:tblLook w:val="04A0" w:firstRow="1" w:lastRow="0" w:firstColumn="1" w:lastColumn="0" w:noHBand="0" w:noVBand="1"/>
      </w:tblPr>
      <w:tblGrid>
        <w:gridCol w:w="2737"/>
        <w:gridCol w:w="1843"/>
        <w:gridCol w:w="1531"/>
        <w:gridCol w:w="1729"/>
        <w:gridCol w:w="1787"/>
      </w:tblGrid>
      <w:tr>
        <w:trPr>
          <w:trHeight w:val="20"/>
        </w:trPr>
        <w:tc>
          <w:tcPr>
            <w:tcW w:w="2737" w:type="dxa"/>
            <w:tcBorders>
              <w:top w:val="single" w:sz="4" w:space="0" w:color="auto"/>
              <w:left w:val="single" w:sz="4" w:space="0" w:color="auto"/>
              <w:bottom w:val="single" w:sz="4" w:space="0" w:color="auto"/>
              <w:right w:val="single" w:sz="4" w:space="0" w:color="auto"/>
            </w:tcBorders>
            <w:shd w:val="clear" w:color="auto" w:fill="auto"/>
            <w:hideMark/>
          </w:tcPr>
          <w:p>
            <w:pPr>
              <w:jc w:val="center"/>
              <w:rPr>
                <w:sz w:val="24"/>
              </w:rPr>
            </w:pPr>
            <w:r>
              <w:rPr>
                <w:sz w:val="24"/>
              </w:rPr>
              <w:t>Обязательства</w:t>
            </w:r>
          </w:p>
        </w:tc>
        <w:tc>
          <w:tcPr>
            <w:tcW w:w="1843" w:type="dxa"/>
            <w:tcBorders>
              <w:top w:val="single" w:sz="4" w:space="0" w:color="auto"/>
              <w:left w:val="nil"/>
              <w:bottom w:val="single" w:sz="4" w:space="0" w:color="auto"/>
              <w:right w:val="single" w:sz="4" w:space="0" w:color="auto"/>
            </w:tcBorders>
            <w:shd w:val="clear" w:color="auto" w:fill="auto"/>
            <w:hideMark/>
          </w:tcPr>
          <w:p>
            <w:pPr>
              <w:jc w:val="center"/>
              <w:rPr>
                <w:sz w:val="24"/>
              </w:rPr>
            </w:pPr>
            <w:r>
              <w:rPr>
                <w:sz w:val="24"/>
              </w:rPr>
              <w:t>Объем заимствований на 1 января 2024 года</w:t>
            </w:r>
          </w:p>
        </w:tc>
        <w:tc>
          <w:tcPr>
            <w:tcW w:w="1531" w:type="dxa"/>
            <w:tcBorders>
              <w:top w:val="single" w:sz="4" w:space="0" w:color="auto"/>
              <w:left w:val="nil"/>
              <w:bottom w:val="single" w:sz="4" w:space="0" w:color="auto"/>
              <w:right w:val="single" w:sz="4" w:space="0" w:color="auto"/>
            </w:tcBorders>
            <w:shd w:val="clear" w:color="auto" w:fill="auto"/>
            <w:hideMark/>
          </w:tcPr>
          <w:p>
            <w:pPr>
              <w:jc w:val="center"/>
              <w:rPr>
                <w:sz w:val="24"/>
              </w:rPr>
            </w:pPr>
            <w:r>
              <w:rPr>
                <w:sz w:val="24"/>
              </w:rPr>
              <w:t>Объем привлечения в 2024 году</w:t>
            </w:r>
          </w:p>
        </w:tc>
        <w:tc>
          <w:tcPr>
            <w:tcW w:w="1729" w:type="dxa"/>
            <w:tcBorders>
              <w:top w:val="single" w:sz="4" w:space="0" w:color="auto"/>
              <w:left w:val="nil"/>
              <w:bottom w:val="single" w:sz="4" w:space="0" w:color="auto"/>
              <w:right w:val="single" w:sz="4" w:space="0" w:color="auto"/>
            </w:tcBorders>
            <w:shd w:val="clear" w:color="auto" w:fill="auto"/>
            <w:hideMark/>
          </w:tcPr>
          <w:p>
            <w:pPr>
              <w:jc w:val="center"/>
              <w:rPr>
                <w:sz w:val="24"/>
              </w:rPr>
            </w:pPr>
            <w:r>
              <w:rPr>
                <w:sz w:val="24"/>
              </w:rPr>
              <w:t>Объем погашения в 2024 году</w:t>
            </w:r>
          </w:p>
        </w:tc>
        <w:tc>
          <w:tcPr>
            <w:tcW w:w="1787" w:type="dxa"/>
            <w:tcBorders>
              <w:top w:val="single" w:sz="4" w:space="0" w:color="auto"/>
              <w:left w:val="nil"/>
              <w:bottom w:val="single" w:sz="4" w:space="0" w:color="auto"/>
              <w:right w:val="single" w:sz="4" w:space="0" w:color="auto"/>
            </w:tcBorders>
            <w:shd w:val="clear" w:color="auto" w:fill="auto"/>
            <w:hideMark/>
          </w:tcPr>
          <w:p>
            <w:pPr>
              <w:jc w:val="center"/>
              <w:rPr>
                <w:sz w:val="24"/>
              </w:rPr>
            </w:pPr>
            <w:r>
              <w:rPr>
                <w:sz w:val="24"/>
              </w:rPr>
              <w:t>Объем заимствований на 1 января 2025 года</w:t>
            </w:r>
          </w:p>
        </w:tc>
      </w:tr>
      <w:tr>
        <w:trPr>
          <w:trHeight w:val="375"/>
        </w:trPr>
        <w:tc>
          <w:tcPr>
            <w:tcW w:w="9627" w:type="dxa"/>
            <w:gridSpan w:val="5"/>
            <w:tcBorders>
              <w:top w:val="single" w:sz="4" w:space="0" w:color="auto"/>
              <w:left w:val="single" w:sz="4" w:space="0" w:color="auto"/>
              <w:bottom w:val="single" w:sz="4" w:space="0" w:color="auto"/>
              <w:right w:val="single" w:sz="4" w:space="0" w:color="000000"/>
            </w:tcBorders>
            <w:shd w:val="clear" w:color="auto" w:fill="auto"/>
            <w:hideMark/>
          </w:tcPr>
          <w:p>
            <w:pPr>
              <w:rPr>
                <w:sz w:val="24"/>
              </w:rPr>
            </w:pPr>
            <w:r>
              <w:rPr>
                <w:sz w:val="24"/>
              </w:rPr>
              <w:t>Обязательства, действующие на 1 января 2024 года</w:t>
            </w:r>
          </w:p>
        </w:tc>
      </w:tr>
      <w:tr>
        <w:trPr>
          <w:trHeight w:val="1007"/>
        </w:trPr>
        <w:tc>
          <w:tcPr>
            <w:tcW w:w="2737" w:type="dxa"/>
            <w:tcBorders>
              <w:top w:val="nil"/>
              <w:left w:val="single" w:sz="4" w:space="0" w:color="auto"/>
              <w:bottom w:val="single" w:sz="4" w:space="0" w:color="auto"/>
              <w:right w:val="single" w:sz="4" w:space="0" w:color="auto"/>
            </w:tcBorders>
            <w:shd w:val="clear" w:color="auto" w:fill="auto"/>
            <w:hideMark/>
          </w:tcPr>
          <w:p>
            <w:pPr>
              <w:rPr>
                <w:sz w:val="24"/>
              </w:rPr>
            </w:pPr>
            <w:r>
              <w:rPr>
                <w:sz w:val="24"/>
              </w:rPr>
              <w:t>Общий объем заимствований всего, в том числе:</w:t>
            </w:r>
          </w:p>
        </w:tc>
        <w:tc>
          <w:tcPr>
            <w:tcW w:w="1843" w:type="dxa"/>
            <w:tcBorders>
              <w:top w:val="nil"/>
              <w:left w:val="nil"/>
              <w:bottom w:val="single" w:sz="4" w:space="0" w:color="auto"/>
              <w:right w:val="single" w:sz="4" w:space="0" w:color="auto"/>
            </w:tcBorders>
            <w:shd w:val="clear" w:color="auto" w:fill="auto"/>
            <w:noWrap/>
          </w:tcPr>
          <w:p>
            <w:pPr>
              <w:jc w:val="center"/>
              <w:rPr>
                <w:sz w:val="24"/>
                <w:szCs w:val="24"/>
              </w:rPr>
            </w:pPr>
            <w:r>
              <w:rPr>
                <w:sz w:val="24"/>
                <w:szCs w:val="24"/>
              </w:rPr>
              <w:t>107 750,0</w:t>
            </w:r>
          </w:p>
        </w:tc>
        <w:tc>
          <w:tcPr>
            <w:tcW w:w="1531" w:type="dxa"/>
            <w:tcBorders>
              <w:top w:val="nil"/>
              <w:left w:val="nil"/>
              <w:bottom w:val="single" w:sz="4" w:space="0" w:color="auto"/>
              <w:right w:val="single" w:sz="4" w:space="0" w:color="auto"/>
            </w:tcBorders>
            <w:shd w:val="clear" w:color="auto" w:fill="auto"/>
            <w:noWrap/>
          </w:tcPr>
          <w:p>
            <w:pPr>
              <w:jc w:val="center"/>
              <w:rPr>
                <w:sz w:val="24"/>
                <w:szCs w:val="24"/>
              </w:rPr>
            </w:pPr>
            <w:r>
              <w:rPr>
                <w:sz w:val="24"/>
                <w:szCs w:val="24"/>
              </w:rPr>
              <w:t>-</w:t>
            </w:r>
          </w:p>
        </w:tc>
        <w:tc>
          <w:tcPr>
            <w:tcW w:w="1729" w:type="dxa"/>
            <w:tcBorders>
              <w:top w:val="nil"/>
              <w:left w:val="nil"/>
              <w:bottom w:val="single" w:sz="4" w:space="0" w:color="auto"/>
              <w:right w:val="single" w:sz="4" w:space="0" w:color="auto"/>
            </w:tcBorders>
            <w:shd w:val="clear" w:color="auto" w:fill="auto"/>
            <w:noWrap/>
          </w:tcPr>
          <w:p>
            <w:pPr>
              <w:jc w:val="center"/>
              <w:rPr>
                <w:sz w:val="24"/>
                <w:szCs w:val="24"/>
              </w:rPr>
            </w:pPr>
            <w:r>
              <w:rPr>
                <w:sz w:val="24"/>
                <w:szCs w:val="24"/>
              </w:rPr>
              <w:t>-33 750,0</w:t>
            </w:r>
          </w:p>
        </w:tc>
        <w:tc>
          <w:tcPr>
            <w:tcW w:w="1787" w:type="dxa"/>
            <w:tcBorders>
              <w:top w:val="nil"/>
              <w:left w:val="nil"/>
              <w:bottom w:val="single" w:sz="4" w:space="0" w:color="auto"/>
              <w:right w:val="single" w:sz="4" w:space="0" w:color="auto"/>
            </w:tcBorders>
            <w:shd w:val="clear" w:color="auto" w:fill="auto"/>
            <w:noWrap/>
          </w:tcPr>
          <w:p>
            <w:pPr>
              <w:jc w:val="center"/>
              <w:rPr>
                <w:sz w:val="24"/>
                <w:szCs w:val="24"/>
              </w:rPr>
            </w:pPr>
            <w:r>
              <w:rPr>
                <w:sz w:val="24"/>
                <w:szCs w:val="24"/>
              </w:rPr>
              <w:t>74 000,0</w:t>
            </w:r>
          </w:p>
        </w:tc>
      </w:tr>
      <w:tr>
        <w:trPr>
          <w:trHeight w:val="283"/>
        </w:trPr>
        <w:tc>
          <w:tcPr>
            <w:tcW w:w="2737" w:type="dxa"/>
            <w:tcBorders>
              <w:top w:val="single" w:sz="4" w:space="0" w:color="auto"/>
              <w:left w:val="single" w:sz="4" w:space="0" w:color="auto"/>
              <w:bottom w:val="single" w:sz="4" w:space="0" w:color="auto"/>
              <w:right w:val="single" w:sz="4" w:space="0" w:color="auto"/>
            </w:tcBorders>
            <w:shd w:val="clear" w:color="auto" w:fill="auto"/>
            <w:hideMark/>
          </w:tcPr>
          <w:p>
            <w:pPr>
              <w:rPr>
                <w:sz w:val="24"/>
              </w:rPr>
            </w:pPr>
            <w:r>
              <w:rPr>
                <w:sz w:val="24"/>
              </w:rPr>
              <w:t>бюджетные кредиты, полученные из окружного бюджета</w:t>
            </w:r>
          </w:p>
        </w:tc>
        <w:tc>
          <w:tcPr>
            <w:tcW w:w="1843" w:type="dxa"/>
            <w:tcBorders>
              <w:top w:val="nil"/>
              <w:left w:val="nil"/>
              <w:bottom w:val="nil"/>
              <w:right w:val="single" w:sz="4" w:space="0" w:color="auto"/>
            </w:tcBorders>
            <w:shd w:val="clear" w:color="auto" w:fill="auto"/>
            <w:noWrap/>
          </w:tcPr>
          <w:p>
            <w:pPr>
              <w:jc w:val="center"/>
              <w:rPr>
                <w:sz w:val="24"/>
                <w:szCs w:val="24"/>
              </w:rPr>
            </w:pPr>
            <w:r>
              <w:rPr>
                <w:sz w:val="24"/>
                <w:szCs w:val="24"/>
              </w:rPr>
              <w:t>107 750,0</w:t>
            </w:r>
          </w:p>
        </w:tc>
        <w:tc>
          <w:tcPr>
            <w:tcW w:w="1531" w:type="dxa"/>
            <w:tcBorders>
              <w:top w:val="nil"/>
              <w:left w:val="nil"/>
              <w:bottom w:val="nil"/>
              <w:right w:val="single" w:sz="4" w:space="0" w:color="auto"/>
            </w:tcBorders>
            <w:shd w:val="clear" w:color="auto" w:fill="auto"/>
            <w:noWrap/>
          </w:tcPr>
          <w:p>
            <w:pPr>
              <w:jc w:val="center"/>
              <w:rPr>
                <w:sz w:val="24"/>
                <w:szCs w:val="24"/>
              </w:rPr>
            </w:pPr>
            <w:r>
              <w:rPr>
                <w:sz w:val="24"/>
                <w:szCs w:val="24"/>
              </w:rPr>
              <w:t>-</w:t>
            </w:r>
          </w:p>
        </w:tc>
        <w:tc>
          <w:tcPr>
            <w:tcW w:w="1729" w:type="dxa"/>
            <w:tcBorders>
              <w:top w:val="nil"/>
              <w:left w:val="nil"/>
              <w:bottom w:val="nil"/>
              <w:right w:val="single" w:sz="4" w:space="0" w:color="auto"/>
            </w:tcBorders>
            <w:shd w:val="clear" w:color="auto" w:fill="auto"/>
            <w:noWrap/>
          </w:tcPr>
          <w:p>
            <w:pPr>
              <w:jc w:val="center"/>
              <w:rPr>
                <w:sz w:val="24"/>
                <w:szCs w:val="24"/>
              </w:rPr>
            </w:pPr>
            <w:r>
              <w:rPr>
                <w:sz w:val="24"/>
                <w:szCs w:val="24"/>
              </w:rPr>
              <w:t>-33 750,0</w:t>
            </w:r>
          </w:p>
        </w:tc>
        <w:tc>
          <w:tcPr>
            <w:tcW w:w="1787" w:type="dxa"/>
            <w:tcBorders>
              <w:top w:val="nil"/>
              <w:left w:val="nil"/>
              <w:bottom w:val="nil"/>
              <w:right w:val="single" w:sz="4" w:space="0" w:color="auto"/>
            </w:tcBorders>
            <w:shd w:val="clear" w:color="auto" w:fill="auto"/>
            <w:noWrap/>
          </w:tcPr>
          <w:p>
            <w:pPr>
              <w:jc w:val="center"/>
              <w:rPr>
                <w:sz w:val="24"/>
                <w:szCs w:val="24"/>
              </w:rPr>
            </w:pPr>
            <w:r>
              <w:rPr>
                <w:sz w:val="24"/>
                <w:szCs w:val="24"/>
              </w:rPr>
              <w:t>74 000,0</w:t>
            </w:r>
          </w:p>
        </w:tc>
      </w:tr>
      <w:tr>
        <w:trPr>
          <w:trHeight w:val="245"/>
        </w:trPr>
        <w:tc>
          <w:tcPr>
            <w:tcW w:w="9627" w:type="dxa"/>
            <w:gridSpan w:val="5"/>
            <w:tcBorders>
              <w:top w:val="single" w:sz="4" w:space="0" w:color="auto"/>
              <w:left w:val="single" w:sz="4" w:space="0" w:color="auto"/>
              <w:bottom w:val="single" w:sz="4" w:space="0" w:color="auto"/>
              <w:right w:val="single" w:sz="4" w:space="0" w:color="auto"/>
            </w:tcBorders>
            <w:shd w:val="clear" w:color="auto" w:fill="auto"/>
            <w:hideMark/>
          </w:tcPr>
          <w:p>
            <w:pPr>
              <w:rPr>
                <w:sz w:val="24"/>
              </w:rPr>
            </w:pPr>
            <w:r>
              <w:rPr>
                <w:sz w:val="24"/>
              </w:rPr>
              <w:t>Обязательства, планируемые в 2024 году</w:t>
            </w:r>
          </w:p>
        </w:tc>
      </w:tr>
      <w:tr>
        <w:trPr>
          <w:trHeight w:val="20"/>
        </w:trPr>
        <w:tc>
          <w:tcPr>
            <w:tcW w:w="2737" w:type="dxa"/>
            <w:tcBorders>
              <w:top w:val="nil"/>
              <w:left w:val="single" w:sz="4" w:space="0" w:color="auto"/>
              <w:bottom w:val="single" w:sz="4" w:space="0" w:color="auto"/>
              <w:right w:val="single" w:sz="4" w:space="0" w:color="auto"/>
            </w:tcBorders>
            <w:shd w:val="clear" w:color="auto" w:fill="auto"/>
            <w:hideMark/>
          </w:tcPr>
          <w:p>
            <w:pPr>
              <w:rPr>
                <w:sz w:val="24"/>
              </w:rPr>
            </w:pPr>
            <w:r>
              <w:rPr>
                <w:sz w:val="24"/>
              </w:rPr>
              <w:t>Общий объем заимствований всего, в том числе:</w:t>
            </w:r>
          </w:p>
        </w:tc>
        <w:tc>
          <w:tcPr>
            <w:tcW w:w="1843" w:type="dxa"/>
            <w:tcBorders>
              <w:top w:val="nil"/>
              <w:left w:val="nil"/>
              <w:bottom w:val="single" w:sz="4" w:space="0" w:color="auto"/>
              <w:right w:val="single" w:sz="4" w:space="0" w:color="auto"/>
            </w:tcBorders>
            <w:shd w:val="clear" w:color="auto" w:fill="auto"/>
            <w:noWrap/>
            <w:hideMark/>
          </w:tcPr>
          <w:p>
            <w:pPr>
              <w:jc w:val="center"/>
              <w:rPr>
                <w:sz w:val="24"/>
                <w:szCs w:val="24"/>
              </w:rPr>
            </w:pPr>
            <w:r>
              <w:rPr>
                <w:sz w:val="24"/>
                <w:szCs w:val="24"/>
              </w:rPr>
              <w:t>-</w:t>
            </w:r>
          </w:p>
        </w:tc>
        <w:tc>
          <w:tcPr>
            <w:tcW w:w="1531" w:type="dxa"/>
            <w:tcBorders>
              <w:top w:val="nil"/>
              <w:left w:val="nil"/>
              <w:bottom w:val="single" w:sz="4" w:space="0" w:color="auto"/>
              <w:right w:val="single" w:sz="4" w:space="0" w:color="auto"/>
            </w:tcBorders>
            <w:shd w:val="clear" w:color="auto" w:fill="auto"/>
            <w:noWrap/>
          </w:tcPr>
          <w:p>
            <w:pPr>
              <w:jc w:val="center"/>
              <w:rPr>
                <w:sz w:val="24"/>
                <w:szCs w:val="24"/>
              </w:rPr>
            </w:pPr>
            <w:r>
              <w:rPr>
                <w:sz w:val="24"/>
                <w:szCs w:val="24"/>
              </w:rPr>
              <w:t>40 000,0</w:t>
            </w:r>
          </w:p>
        </w:tc>
        <w:tc>
          <w:tcPr>
            <w:tcW w:w="1729" w:type="dxa"/>
            <w:tcBorders>
              <w:top w:val="nil"/>
              <w:left w:val="nil"/>
              <w:bottom w:val="single" w:sz="4" w:space="0" w:color="auto"/>
              <w:right w:val="single" w:sz="4" w:space="0" w:color="auto"/>
            </w:tcBorders>
            <w:shd w:val="clear" w:color="auto" w:fill="auto"/>
            <w:noWrap/>
            <w:hideMark/>
          </w:tcPr>
          <w:p>
            <w:pPr>
              <w:jc w:val="center"/>
            </w:pPr>
            <w:r>
              <w:rPr>
                <w:sz w:val="24"/>
                <w:szCs w:val="24"/>
              </w:rPr>
              <w:t>-33 750,0</w:t>
            </w:r>
          </w:p>
        </w:tc>
        <w:tc>
          <w:tcPr>
            <w:tcW w:w="1787" w:type="dxa"/>
            <w:tcBorders>
              <w:top w:val="nil"/>
              <w:left w:val="nil"/>
              <w:bottom w:val="single" w:sz="4" w:space="0" w:color="auto"/>
              <w:right w:val="single" w:sz="4" w:space="0" w:color="auto"/>
            </w:tcBorders>
            <w:shd w:val="clear" w:color="auto" w:fill="auto"/>
            <w:noWrap/>
          </w:tcPr>
          <w:p>
            <w:pPr>
              <w:jc w:val="center"/>
              <w:rPr>
                <w:sz w:val="24"/>
                <w:szCs w:val="24"/>
              </w:rPr>
            </w:pPr>
            <w:r>
              <w:rPr>
                <w:sz w:val="24"/>
                <w:szCs w:val="24"/>
              </w:rPr>
              <w:t>-</w:t>
            </w:r>
          </w:p>
        </w:tc>
      </w:tr>
      <w:tr>
        <w:trPr>
          <w:trHeight w:val="283"/>
        </w:trPr>
        <w:tc>
          <w:tcPr>
            <w:tcW w:w="2737" w:type="dxa"/>
            <w:tcBorders>
              <w:top w:val="single" w:sz="4" w:space="0" w:color="auto"/>
              <w:left w:val="single" w:sz="4" w:space="0" w:color="auto"/>
              <w:bottom w:val="single" w:sz="4" w:space="0" w:color="auto"/>
              <w:right w:val="single" w:sz="4" w:space="0" w:color="auto"/>
            </w:tcBorders>
            <w:shd w:val="clear" w:color="auto" w:fill="auto"/>
            <w:hideMark/>
          </w:tcPr>
          <w:p>
            <w:pPr>
              <w:rPr>
                <w:sz w:val="24"/>
              </w:rPr>
            </w:pPr>
            <w:r>
              <w:rPr>
                <w:sz w:val="24"/>
              </w:rPr>
              <w:t>бюджетные кредиты, полученные из окружного бюджета</w:t>
            </w:r>
          </w:p>
        </w:tc>
        <w:tc>
          <w:tcPr>
            <w:tcW w:w="1843" w:type="dxa"/>
            <w:tcBorders>
              <w:top w:val="single" w:sz="4" w:space="0" w:color="auto"/>
              <w:left w:val="nil"/>
              <w:bottom w:val="single" w:sz="4" w:space="0" w:color="auto"/>
              <w:right w:val="single" w:sz="4" w:space="0" w:color="auto"/>
            </w:tcBorders>
            <w:shd w:val="clear" w:color="auto" w:fill="auto"/>
            <w:noWrap/>
            <w:hideMark/>
          </w:tcPr>
          <w:p>
            <w:pPr>
              <w:jc w:val="center"/>
              <w:rPr>
                <w:sz w:val="24"/>
                <w:szCs w:val="24"/>
              </w:rPr>
            </w:pPr>
            <w:r>
              <w:rPr>
                <w:sz w:val="24"/>
                <w:szCs w:val="24"/>
              </w:rPr>
              <w:t>-</w:t>
            </w:r>
          </w:p>
        </w:tc>
        <w:tc>
          <w:tcPr>
            <w:tcW w:w="1531" w:type="dxa"/>
            <w:tcBorders>
              <w:top w:val="single" w:sz="4" w:space="0" w:color="auto"/>
              <w:left w:val="nil"/>
              <w:bottom w:val="single" w:sz="4" w:space="0" w:color="auto"/>
              <w:right w:val="single" w:sz="4" w:space="0" w:color="auto"/>
            </w:tcBorders>
            <w:shd w:val="clear" w:color="auto" w:fill="auto"/>
            <w:noWrap/>
          </w:tcPr>
          <w:p>
            <w:pPr>
              <w:jc w:val="center"/>
              <w:rPr>
                <w:sz w:val="24"/>
                <w:szCs w:val="24"/>
              </w:rPr>
            </w:pPr>
            <w:r>
              <w:rPr>
                <w:sz w:val="24"/>
                <w:szCs w:val="24"/>
              </w:rPr>
              <w:t>40 000,0</w:t>
            </w:r>
          </w:p>
        </w:tc>
        <w:tc>
          <w:tcPr>
            <w:tcW w:w="1729" w:type="dxa"/>
            <w:tcBorders>
              <w:top w:val="single" w:sz="4" w:space="0" w:color="auto"/>
              <w:left w:val="nil"/>
              <w:bottom w:val="single" w:sz="4" w:space="0" w:color="auto"/>
              <w:right w:val="single" w:sz="4" w:space="0" w:color="auto"/>
            </w:tcBorders>
            <w:shd w:val="clear" w:color="auto" w:fill="auto"/>
            <w:noWrap/>
            <w:hideMark/>
          </w:tcPr>
          <w:p>
            <w:pPr>
              <w:jc w:val="center"/>
            </w:pPr>
            <w:r>
              <w:rPr>
                <w:sz w:val="24"/>
                <w:szCs w:val="24"/>
              </w:rPr>
              <w:t>-33 750,0</w:t>
            </w:r>
          </w:p>
        </w:tc>
        <w:tc>
          <w:tcPr>
            <w:tcW w:w="1787" w:type="dxa"/>
            <w:tcBorders>
              <w:top w:val="single" w:sz="4" w:space="0" w:color="auto"/>
              <w:left w:val="nil"/>
              <w:bottom w:val="single" w:sz="4" w:space="0" w:color="auto"/>
              <w:right w:val="single" w:sz="4" w:space="0" w:color="auto"/>
            </w:tcBorders>
            <w:shd w:val="clear" w:color="auto" w:fill="auto"/>
            <w:noWrap/>
          </w:tcPr>
          <w:p>
            <w:pPr>
              <w:jc w:val="center"/>
              <w:rPr>
                <w:sz w:val="24"/>
                <w:szCs w:val="24"/>
              </w:rPr>
            </w:pPr>
            <w:r>
              <w:rPr>
                <w:sz w:val="24"/>
                <w:szCs w:val="24"/>
              </w:rPr>
              <w:t>-</w:t>
            </w:r>
          </w:p>
        </w:tc>
      </w:tr>
      <w:tr>
        <w:trPr>
          <w:trHeight w:val="283"/>
        </w:trPr>
        <w:tc>
          <w:tcPr>
            <w:tcW w:w="2737" w:type="dxa"/>
            <w:tcBorders>
              <w:top w:val="single" w:sz="4" w:space="0" w:color="auto"/>
              <w:left w:val="single" w:sz="4" w:space="0" w:color="auto"/>
              <w:bottom w:val="single" w:sz="4" w:space="0" w:color="auto"/>
              <w:right w:val="single" w:sz="4" w:space="0" w:color="auto"/>
            </w:tcBorders>
            <w:shd w:val="clear" w:color="auto" w:fill="auto"/>
            <w:hideMark/>
          </w:tcPr>
          <w:p>
            <w:pPr>
              <w:rPr>
                <w:sz w:val="24"/>
              </w:rPr>
            </w:pPr>
            <w:r>
              <w:rPr>
                <w:sz w:val="24"/>
              </w:rPr>
              <w:t>Итого объем внутренних заимствований</w:t>
            </w:r>
          </w:p>
        </w:tc>
        <w:tc>
          <w:tcPr>
            <w:tcW w:w="1843" w:type="dxa"/>
            <w:tcBorders>
              <w:top w:val="single" w:sz="4" w:space="0" w:color="auto"/>
              <w:left w:val="nil"/>
              <w:bottom w:val="single" w:sz="4" w:space="0" w:color="auto"/>
              <w:right w:val="single" w:sz="4" w:space="0" w:color="auto"/>
            </w:tcBorders>
            <w:shd w:val="clear" w:color="auto" w:fill="auto"/>
            <w:noWrap/>
            <w:hideMark/>
          </w:tcPr>
          <w:p>
            <w:pPr>
              <w:jc w:val="center"/>
              <w:rPr>
                <w:sz w:val="24"/>
                <w:szCs w:val="24"/>
              </w:rPr>
            </w:pPr>
            <w:r>
              <w:rPr>
                <w:sz w:val="24"/>
                <w:szCs w:val="24"/>
              </w:rPr>
              <w:t>107 750,0</w:t>
            </w:r>
          </w:p>
        </w:tc>
        <w:tc>
          <w:tcPr>
            <w:tcW w:w="1531" w:type="dxa"/>
            <w:tcBorders>
              <w:top w:val="single" w:sz="4" w:space="0" w:color="auto"/>
              <w:left w:val="nil"/>
              <w:bottom w:val="single" w:sz="4" w:space="0" w:color="auto"/>
              <w:right w:val="single" w:sz="4" w:space="0" w:color="auto"/>
            </w:tcBorders>
            <w:shd w:val="clear" w:color="auto" w:fill="auto"/>
            <w:noWrap/>
          </w:tcPr>
          <w:p>
            <w:pPr>
              <w:jc w:val="center"/>
              <w:rPr>
                <w:sz w:val="24"/>
                <w:szCs w:val="24"/>
              </w:rPr>
            </w:pPr>
            <w:r>
              <w:rPr>
                <w:sz w:val="24"/>
                <w:szCs w:val="24"/>
              </w:rPr>
              <w:t>40 000,0</w:t>
            </w:r>
          </w:p>
        </w:tc>
        <w:tc>
          <w:tcPr>
            <w:tcW w:w="1729" w:type="dxa"/>
            <w:tcBorders>
              <w:top w:val="single" w:sz="4" w:space="0" w:color="auto"/>
              <w:left w:val="nil"/>
              <w:bottom w:val="single" w:sz="4" w:space="0" w:color="auto"/>
              <w:right w:val="single" w:sz="4" w:space="0" w:color="auto"/>
            </w:tcBorders>
            <w:shd w:val="clear" w:color="auto" w:fill="auto"/>
            <w:noWrap/>
            <w:hideMark/>
          </w:tcPr>
          <w:p>
            <w:pPr>
              <w:jc w:val="center"/>
              <w:rPr>
                <w:sz w:val="24"/>
                <w:szCs w:val="24"/>
              </w:rPr>
            </w:pPr>
            <w:r>
              <w:rPr>
                <w:sz w:val="24"/>
                <w:szCs w:val="24"/>
              </w:rPr>
              <w:t>-33 750,0</w:t>
            </w:r>
          </w:p>
        </w:tc>
        <w:tc>
          <w:tcPr>
            <w:tcW w:w="1787" w:type="dxa"/>
            <w:tcBorders>
              <w:top w:val="single" w:sz="4" w:space="0" w:color="auto"/>
              <w:left w:val="nil"/>
              <w:bottom w:val="single" w:sz="4" w:space="0" w:color="auto"/>
              <w:right w:val="single" w:sz="4" w:space="0" w:color="auto"/>
            </w:tcBorders>
            <w:shd w:val="clear" w:color="auto" w:fill="auto"/>
            <w:noWrap/>
          </w:tcPr>
          <w:p>
            <w:pPr>
              <w:jc w:val="center"/>
              <w:rPr>
                <w:sz w:val="24"/>
                <w:szCs w:val="24"/>
              </w:rPr>
            </w:pPr>
            <w:r>
              <w:rPr>
                <w:sz w:val="24"/>
                <w:szCs w:val="24"/>
              </w:rPr>
              <w:t>114 000,0</w:t>
            </w:r>
          </w:p>
        </w:tc>
      </w:tr>
      <w:tr>
        <w:trPr>
          <w:trHeight w:val="245"/>
        </w:trPr>
        <w:tc>
          <w:tcPr>
            <w:tcW w:w="9627" w:type="dxa"/>
            <w:gridSpan w:val="5"/>
            <w:tcBorders>
              <w:top w:val="single" w:sz="4" w:space="0" w:color="auto"/>
              <w:left w:val="single" w:sz="4" w:space="0" w:color="auto"/>
              <w:bottom w:val="single" w:sz="4" w:space="0" w:color="auto"/>
              <w:right w:val="single" w:sz="4" w:space="0" w:color="auto"/>
            </w:tcBorders>
            <w:shd w:val="clear" w:color="auto" w:fill="auto"/>
            <w:hideMark/>
          </w:tcPr>
          <w:p>
            <w:pPr>
              <w:rPr>
                <w:sz w:val="24"/>
              </w:rPr>
            </w:pPr>
            <w:r>
              <w:rPr>
                <w:sz w:val="24"/>
              </w:rPr>
              <w:t>Обязательства, исполненные в 2024 году</w:t>
            </w:r>
          </w:p>
        </w:tc>
      </w:tr>
      <w:tr>
        <w:trPr>
          <w:trHeight w:val="20"/>
        </w:trPr>
        <w:tc>
          <w:tcPr>
            <w:tcW w:w="2737" w:type="dxa"/>
            <w:tcBorders>
              <w:top w:val="nil"/>
              <w:left w:val="single" w:sz="4" w:space="0" w:color="auto"/>
              <w:bottom w:val="single" w:sz="4" w:space="0" w:color="auto"/>
              <w:right w:val="single" w:sz="4" w:space="0" w:color="auto"/>
            </w:tcBorders>
            <w:shd w:val="clear" w:color="auto" w:fill="auto"/>
            <w:hideMark/>
          </w:tcPr>
          <w:p>
            <w:pPr>
              <w:rPr>
                <w:sz w:val="24"/>
              </w:rPr>
            </w:pPr>
            <w:r>
              <w:rPr>
                <w:sz w:val="24"/>
              </w:rPr>
              <w:t>Итого объем внутренних заимствований</w:t>
            </w:r>
          </w:p>
        </w:tc>
        <w:tc>
          <w:tcPr>
            <w:tcW w:w="1843" w:type="dxa"/>
            <w:tcBorders>
              <w:top w:val="nil"/>
              <w:left w:val="nil"/>
              <w:bottom w:val="single" w:sz="4" w:space="0" w:color="auto"/>
              <w:right w:val="single" w:sz="4" w:space="0" w:color="auto"/>
            </w:tcBorders>
            <w:shd w:val="clear" w:color="auto" w:fill="auto"/>
            <w:noWrap/>
            <w:hideMark/>
          </w:tcPr>
          <w:p>
            <w:pPr>
              <w:jc w:val="center"/>
              <w:rPr>
                <w:sz w:val="24"/>
                <w:szCs w:val="24"/>
              </w:rPr>
            </w:pPr>
            <w:r>
              <w:rPr>
                <w:sz w:val="24"/>
                <w:szCs w:val="24"/>
              </w:rPr>
              <w:t>107 750,0</w:t>
            </w:r>
          </w:p>
        </w:tc>
        <w:tc>
          <w:tcPr>
            <w:tcW w:w="1531" w:type="dxa"/>
            <w:tcBorders>
              <w:top w:val="nil"/>
              <w:left w:val="nil"/>
              <w:bottom w:val="single" w:sz="4" w:space="0" w:color="auto"/>
              <w:right w:val="single" w:sz="4" w:space="0" w:color="auto"/>
            </w:tcBorders>
            <w:shd w:val="clear" w:color="auto" w:fill="auto"/>
            <w:noWrap/>
          </w:tcPr>
          <w:p>
            <w:pPr>
              <w:jc w:val="center"/>
              <w:rPr>
                <w:sz w:val="24"/>
                <w:szCs w:val="24"/>
              </w:rPr>
            </w:pPr>
            <w:r>
              <w:rPr>
                <w:sz w:val="24"/>
                <w:szCs w:val="24"/>
              </w:rPr>
              <w:t>40 000,0</w:t>
            </w:r>
          </w:p>
        </w:tc>
        <w:tc>
          <w:tcPr>
            <w:tcW w:w="1729" w:type="dxa"/>
            <w:tcBorders>
              <w:top w:val="nil"/>
              <w:left w:val="nil"/>
              <w:bottom w:val="single" w:sz="4" w:space="0" w:color="auto"/>
              <w:right w:val="single" w:sz="4" w:space="0" w:color="auto"/>
            </w:tcBorders>
            <w:shd w:val="clear" w:color="auto" w:fill="auto"/>
            <w:noWrap/>
          </w:tcPr>
          <w:p>
            <w:pPr>
              <w:jc w:val="center"/>
              <w:rPr>
                <w:sz w:val="24"/>
                <w:szCs w:val="24"/>
              </w:rPr>
            </w:pPr>
            <w:r>
              <w:rPr>
                <w:sz w:val="24"/>
                <w:szCs w:val="24"/>
              </w:rPr>
              <w:t>-33 750,0</w:t>
            </w:r>
          </w:p>
        </w:tc>
        <w:tc>
          <w:tcPr>
            <w:tcW w:w="1787" w:type="dxa"/>
            <w:tcBorders>
              <w:top w:val="nil"/>
              <w:left w:val="nil"/>
              <w:bottom w:val="single" w:sz="4" w:space="0" w:color="auto"/>
              <w:right w:val="single" w:sz="4" w:space="0" w:color="auto"/>
            </w:tcBorders>
            <w:shd w:val="clear" w:color="auto" w:fill="auto"/>
            <w:noWrap/>
          </w:tcPr>
          <w:p>
            <w:pPr>
              <w:jc w:val="center"/>
              <w:rPr>
                <w:sz w:val="24"/>
                <w:szCs w:val="24"/>
              </w:rPr>
            </w:pPr>
            <w:r>
              <w:rPr>
                <w:sz w:val="24"/>
                <w:szCs w:val="24"/>
              </w:rPr>
              <w:t>114 000,0</w:t>
            </w:r>
          </w:p>
        </w:tc>
      </w:tr>
    </w:tbl>
    <w:p>
      <w:pPr>
        <w:tabs>
          <w:tab w:val="left" w:pos="2127"/>
        </w:tabs>
        <w:rPr>
          <w:sz w:val="28"/>
          <w:szCs w:val="28"/>
        </w:rPr>
      </w:pPr>
    </w:p>
    <w:sectPr>
      <w:headerReference w:type="default" r:id="rId9"/>
      <w:pgSz w:w="11906" w:h="16838"/>
      <w:pgMar w:top="709" w:right="567" w:bottom="99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667748"/>
      <w:docPartObj>
        <w:docPartGallery w:val="Page Numbers (Top of Page)"/>
        <w:docPartUnique/>
      </w:docPartObj>
    </w:sdtPr>
    <w:sdtContent>
      <w:p>
        <w:pPr>
          <w:pStyle w:val="a5"/>
          <w:jc w:val="center"/>
        </w:pPr>
        <w:r>
          <w:fldChar w:fldCharType="begin"/>
        </w:r>
        <w:r>
          <w:instrText>PAGE   \* MERGEFORMAT</w:instrText>
        </w:r>
        <w:r>
          <w:fldChar w:fldCharType="separate"/>
        </w:r>
        <w:r>
          <w:rPr>
            <w:noProof/>
          </w:rPr>
          <w:t>73</w:t>
        </w:r>
        <w:r>
          <w:fldChar w:fldCharType="end"/>
        </w:r>
      </w:p>
    </w:sdtContent>
  </w:sdt>
  <w:p>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4FC"/>
    <w:multiLevelType w:val="hybridMultilevel"/>
    <w:tmpl w:val="51A0E80E"/>
    <w:lvl w:ilvl="0" w:tplc="1E14355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3463189"/>
    <w:multiLevelType w:val="hybridMultilevel"/>
    <w:tmpl w:val="0FD81356"/>
    <w:lvl w:ilvl="0" w:tplc="CC1CD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0E26033"/>
    <w:multiLevelType w:val="hybridMultilevel"/>
    <w:tmpl w:val="A6766592"/>
    <w:lvl w:ilvl="0" w:tplc="6EB23FD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D53261E"/>
    <w:multiLevelType w:val="hybridMultilevel"/>
    <w:tmpl w:val="48EE6726"/>
    <w:lvl w:ilvl="0" w:tplc="FC2CC9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65A78FD"/>
    <w:multiLevelType w:val="hybridMultilevel"/>
    <w:tmpl w:val="712E8428"/>
    <w:lvl w:ilvl="0" w:tplc="AE9AECB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37114C10"/>
    <w:multiLevelType w:val="hybridMultilevel"/>
    <w:tmpl w:val="93D24360"/>
    <w:lvl w:ilvl="0" w:tplc="0419000F">
      <w:start w:val="1"/>
      <w:numFmt w:val="decimal"/>
      <w:lvlText w:val="%1."/>
      <w:lvlJc w:val="left"/>
      <w:pPr>
        <w:tabs>
          <w:tab w:val="num" w:pos="720"/>
        </w:tabs>
        <w:ind w:left="720" w:hanging="360"/>
      </w:pPr>
      <w:rPr>
        <w:rFonts w:hint="default"/>
      </w:rPr>
    </w:lvl>
    <w:lvl w:ilvl="1" w:tplc="0E2288F8">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5BE705AF"/>
    <w:multiLevelType w:val="hybridMultilevel"/>
    <w:tmpl w:val="0DC6E19C"/>
    <w:lvl w:ilvl="0" w:tplc="28A0D64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5"/>
  </w:num>
  <w:num w:numId="2">
    <w:abstractNumId w:val="4"/>
  </w:num>
  <w:num w:numId="3">
    <w:abstractNumId w:val="6"/>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AEEAFC-B0DE-4578-9DDC-783E5D155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qFormat/>
    <w:pPr>
      <w:keepNext/>
      <w:jc w:val="center"/>
      <w:outlineLvl w:val="0"/>
    </w:pPr>
    <w:rPr>
      <w:rFonts w:ascii="Arial" w:hAnsi="Arial"/>
      <w:b/>
      <w:bCs/>
      <w:sz w:val="24"/>
      <w:lang w:eastAsia="ru-RU"/>
    </w:rPr>
  </w:style>
  <w:style w:type="paragraph" w:styleId="2">
    <w:name w:val="heading 2"/>
    <w:basedOn w:val="a"/>
    <w:next w:val="a"/>
    <w:link w:val="20"/>
    <w:qFormat/>
    <w:pPr>
      <w:keepNext/>
      <w:jc w:val="center"/>
      <w:outlineLvl w:val="1"/>
    </w:pPr>
    <w:rPr>
      <w:rFonts w:ascii="Arial" w:hAnsi="Arial"/>
      <w:b/>
      <w:bCs/>
      <w:sz w:val="32"/>
      <w:lang w:eastAsia="ru-RU"/>
    </w:rPr>
  </w:style>
  <w:style w:type="paragraph" w:styleId="4">
    <w:name w:val="heading 4"/>
    <w:basedOn w:val="a"/>
    <w:next w:val="a"/>
    <w:link w:val="40"/>
    <w:qFormat/>
    <w:pPr>
      <w:keepNext/>
      <w:jc w:val="center"/>
      <w:outlineLvl w:val="3"/>
    </w:pPr>
    <w:rPr>
      <w:rFonts w:ascii="Arial" w:hAnsi="Arial"/>
      <w:b/>
      <w:bCs/>
      <w:sz w:val="28"/>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Arial" w:eastAsia="Times New Roman" w:hAnsi="Arial" w:cs="Times New Roman"/>
      <w:b/>
      <w:bCs/>
      <w:sz w:val="24"/>
      <w:szCs w:val="20"/>
      <w:lang w:eastAsia="ru-RU"/>
    </w:rPr>
  </w:style>
  <w:style w:type="character" w:customStyle="1" w:styleId="20">
    <w:name w:val="Заголовок 2 Знак"/>
    <w:basedOn w:val="a0"/>
    <w:link w:val="2"/>
    <w:rPr>
      <w:rFonts w:ascii="Arial" w:eastAsia="Times New Roman" w:hAnsi="Arial" w:cs="Times New Roman"/>
      <w:b/>
      <w:bCs/>
      <w:sz w:val="32"/>
      <w:szCs w:val="20"/>
      <w:lang w:eastAsia="ru-RU"/>
    </w:rPr>
  </w:style>
  <w:style w:type="character" w:customStyle="1" w:styleId="40">
    <w:name w:val="Заголовок 4 Знак"/>
    <w:basedOn w:val="a0"/>
    <w:link w:val="4"/>
    <w:rPr>
      <w:rFonts w:ascii="Arial" w:eastAsia="Times New Roman" w:hAnsi="Arial" w:cs="Times New Roman"/>
      <w:b/>
      <w:bCs/>
      <w:sz w:val="28"/>
      <w:szCs w:val="20"/>
      <w:u w:val="single"/>
      <w:lang w:eastAsia="ru-RU"/>
    </w:rPr>
  </w:style>
  <w:style w:type="paragraph" w:styleId="a3">
    <w:name w:val="Balloon Text"/>
    <w:basedOn w:val="a"/>
    <w:link w:val="a4"/>
    <w:uiPriority w:val="99"/>
    <w:semiHidden/>
    <w:unhideWhenUsed/>
    <w:rPr>
      <w:rFonts w:ascii="Segoe UI" w:hAnsi="Segoe UI" w:cs="Segoe UI"/>
      <w:sz w:val="18"/>
      <w:szCs w:val="18"/>
    </w:rPr>
  </w:style>
  <w:style w:type="character" w:customStyle="1" w:styleId="a4">
    <w:name w:val="Текст выноски Знак"/>
    <w:basedOn w:val="a0"/>
    <w:link w:val="a3"/>
    <w:uiPriority w:val="99"/>
    <w:semiHidden/>
    <w:rPr>
      <w:rFonts w:ascii="Segoe UI" w:eastAsia="Times New Roman" w:hAnsi="Segoe UI" w:cs="Segoe UI"/>
      <w:sz w:val="18"/>
      <w:szCs w:val="18"/>
    </w:rPr>
  </w:style>
  <w:style w:type="paragraph" w:styleId="a5">
    <w:name w:val="header"/>
    <w:basedOn w:val="a"/>
    <w:link w:val="a6"/>
    <w:uiPriority w:val="99"/>
    <w:unhideWhenUsed/>
    <w:pPr>
      <w:tabs>
        <w:tab w:val="center" w:pos="4677"/>
        <w:tab w:val="right" w:pos="9355"/>
      </w:tabs>
    </w:pPr>
  </w:style>
  <w:style w:type="character" w:customStyle="1" w:styleId="a6">
    <w:name w:val="Верхний колонтитул Знак"/>
    <w:basedOn w:val="a0"/>
    <w:link w:val="a5"/>
    <w:uiPriority w:val="99"/>
    <w:rPr>
      <w:rFonts w:ascii="Times New Roman" w:eastAsia="Times New Roman" w:hAnsi="Times New Roman" w:cs="Times New Roman"/>
      <w:sz w:val="20"/>
      <w:szCs w:val="20"/>
    </w:rPr>
  </w:style>
  <w:style w:type="paragraph" w:styleId="a7">
    <w:name w:val="footer"/>
    <w:basedOn w:val="a"/>
    <w:link w:val="a8"/>
    <w:uiPriority w:val="99"/>
    <w:unhideWhenUsed/>
    <w:pPr>
      <w:tabs>
        <w:tab w:val="center" w:pos="4677"/>
        <w:tab w:val="right" w:pos="9355"/>
      </w:tabs>
    </w:pPr>
  </w:style>
  <w:style w:type="character" w:customStyle="1" w:styleId="a8">
    <w:name w:val="Нижний колонтитул Знак"/>
    <w:basedOn w:val="a0"/>
    <w:link w:val="a7"/>
    <w:uiPriority w:val="99"/>
    <w:rPr>
      <w:rFonts w:ascii="Times New Roman" w:eastAsia="Times New Roman" w:hAnsi="Times New Roman" w:cs="Times New Roman"/>
      <w:sz w:val="20"/>
      <w:szCs w:val="20"/>
    </w:rPr>
  </w:style>
  <w:style w:type="numbering" w:customStyle="1" w:styleId="11">
    <w:name w:val="Нет списка1"/>
    <w:next w:val="a2"/>
    <w:uiPriority w:val="99"/>
    <w:semiHidden/>
    <w:unhideWhenUsed/>
  </w:style>
  <w:style w:type="paragraph" w:customStyle="1" w:styleId="ConsPlusCell">
    <w:name w:val="ConsPlusCell"/>
    <w:uiPriority w:val="99"/>
    <w:pPr>
      <w:autoSpaceDE w:val="0"/>
      <w:autoSpaceDN w:val="0"/>
      <w:adjustRightInd w:val="0"/>
      <w:spacing w:after="0" w:line="240" w:lineRule="auto"/>
    </w:pPr>
    <w:rPr>
      <w:rFonts w:ascii="Times New Roman" w:eastAsia="Calibri" w:hAnsi="Times New Roman" w:cs="Times New Roman"/>
      <w:sz w:val="24"/>
      <w:szCs w:val="24"/>
    </w:rPr>
  </w:style>
  <w:style w:type="character" w:styleId="a9">
    <w:name w:val="Hyperlink"/>
    <w:uiPriority w:val="99"/>
    <w:semiHidden/>
    <w:unhideWhenUsed/>
    <w:rPr>
      <w:color w:val="0000FF"/>
      <w:u w:val="single"/>
    </w:rPr>
  </w:style>
  <w:style w:type="character" w:styleId="aa">
    <w:name w:val="FollowedHyperlink"/>
    <w:uiPriority w:val="99"/>
    <w:semiHidden/>
    <w:unhideWhenUsed/>
    <w:rPr>
      <w:color w:val="800080"/>
      <w:u w:val="single"/>
    </w:rPr>
  </w:style>
  <w:style w:type="paragraph" w:customStyle="1" w:styleId="font5">
    <w:name w:val="font5"/>
    <w:basedOn w:val="a"/>
    <w:pPr>
      <w:spacing w:before="100" w:beforeAutospacing="1" w:after="100" w:afterAutospacing="1"/>
    </w:pPr>
    <w:rPr>
      <w:rFonts w:ascii="Arial" w:hAnsi="Arial" w:cs="Arial"/>
      <w:sz w:val="24"/>
      <w:szCs w:val="24"/>
      <w:lang w:eastAsia="ru-RU"/>
    </w:rPr>
  </w:style>
  <w:style w:type="paragraph" w:customStyle="1" w:styleId="xl80">
    <w:name w:val="xl80"/>
    <w:basedOn w:val="a"/>
    <w:pPr>
      <w:spacing w:before="100" w:beforeAutospacing="1" w:after="100" w:afterAutospacing="1"/>
    </w:pPr>
    <w:rPr>
      <w:rFonts w:ascii="Arial" w:hAnsi="Arial" w:cs="Arial"/>
      <w:sz w:val="16"/>
      <w:szCs w:val="16"/>
      <w:lang w:eastAsia="ru-RU"/>
    </w:rPr>
  </w:style>
  <w:style w:type="paragraph" w:customStyle="1" w:styleId="xl81">
    <w:name w:val="xl81"/>
    <w:basedOn w:val="a"/>
    <w:pPr>
      <w:spacing w:before="100" w:beforeAutospacing="1" w:after="100" w:afterAutospacing="1"/>
    </w:pPr>
    <w:rPr>
      <w:sz w:val="28"/>
      <w:szCs w:val="28"/>
      <w:lang w:eastAsia="ru-RU"/>
    </w:rPr>
  </w:style>
  <w:style w:type="paragraph" w:customStyle="1" w:styleId="xl82">
    <w:name w:val="xl82"/>
    <w:basedOn w:val="a"/>
    <w:pPr>
      <w:spacing w:before="100" w:beforeAutospacing="1" w:after="100" w:afterAutospacing="1"/>
    </w:pPr>
    <w:rPr>
      <w:sz w:val="24"/>
      <w:szCs w:val="24"/>
      <w:lang w:eastAsia="ru-RU"/>
    </w:rPr>
  </w:style>
  <w:style w:type="paragraph" w:customStyle="1" w:styleId="xl83">
    <w:name w:val="xl83"/>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lang w:eastAsia="ru-RU"/>
    </w:rPr>
  </w:style>
  <w:style w:type="paragraph" w:customStyle="1" w:styleId="xl84">
    <w:name w:val="xl84"/>
    <w:basedOn w:val="a"/>
    <w:pPr>
      <w:spacing w:before="100" w:beforeAutospacing="1" w:after="100" w:afterAutospacing="1"/>
      <w:textAlignment w:val="top"/>
    </w:pPr>
    <w:rPr>
      <w:rFonts w:ascii="Arial" w:hAnsi="Arial" w:cs="Arial"/>
      <w:sz w:val="24"/>
      <w:szCs w:val="24"/>
      <w:lang w:eastAsia="ru-RU"/>
    </w:rPr>
  </w:style>
  <w:style w:type="paragraph" w:customStyle="1" w:styleId="xl85">
    <w:name w:val="xl85"/>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4"/>
      <w:szCs w:val="24"/>
      <w:lang w:eastAsia="ru-RU"/>
    </w:rPr>
  </w:style>
  <w:style w:type="paragraph" w:customStyle="1" w:styleId="xl86">
    <w:name w:val="xl86"/>
    <w:basedOn w:val="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lang w:eastAsia="ru-RU"/>
    </w:rPr>
  </w:style>
  <w:style w:type="paragraph" w:customStyle="1" w:styleId="xl87">
    <w:name w:val="xl87"/>
    <w:basedOn w:val="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eastAsia="ru-RU"/>
    </w:rPr>
  </w:style>
  <w:style w:type="paragraph" w:customStyle="1" w:styleId="xl88">
    <w:name w:val="xl88"/>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4"/>
      <w:szCs w:val="24"/>
      <w:lang w:eastAsia="ru-RU"/>
    </w:rPr>
  </w:style>
  <w:style w:type="paragraph" w:customStyle="1" w:styleId="xl89">
    <w:name w:val="xl89"/>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lang w:eastAsia="ru-RU"/>
    </w:rPr>
  </w:style>
  <w:style w:type="paragraph" w:customStyle="1" w:styleId="xl90">
    <w:name w:val="xl90"/>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lang w:eastAsia="ru-RU"/>
    </w:rPr>
  </w:style>
  <w:style w:type="paragraph" w:customStyle="1" w:styleId="xl91">
    <w:name w:val="xl91"/>
    <w:basedOn w:val="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b/>
      <w:bCs/>
      <w:sz w:val="24"/>
      <w:szCs w:val="24"/>
      <w:lang w:eastAsia="ru-RU"/>
    </w:rPr>
  </w:style>
  <w:style w:type="paragraph" w:customStyle="1" w:styleId="xl92">
    <w:name w:val="xl92"/>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4"/>
      <w:szCs w:val="24"/>
      <w:lang w:eastAsia="ru-RU"/>
    </w:rPr>
  </w:style>
  <w:style w:type="paragraph" w:customStyle="1" w:styleId="xl93">
    <w:name w:val="xl93"/>
    <w:basedOn w:val="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4"/>
      <w:szCs w:val="24"/>
      <w:lang w:eastAsia="ru-RU"/>
    </w:rPr>
  </w:style>
  <w:style w:type="paragraph" w:customStyle="1" w:styleId="xl94">
    <w:name w:val="xl94"/>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4"/>
      <w:szCs w:val="24"/>
      <w:lang w:eastAsia="ru-RU"/>
    </w:rPr>
  </w:style>
  <w:style w:type="paragraph" w:customStyle="1" w:styleId="xl95">
    <w:name w:val="xl95"/>
    <w:basedOn w:val="a"/>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Arial" w:hAnsi="Arial" w:cs="Arial"/>
      <w:b/>
      <w:bCs/>
      <w:sz w:val="24"/>
      <w:szCs w:val="24"/>
      <w:lang w:eastAsia="ru-RU"/>
    </w:rPr>
  </w:style>
  <w:style w:type="paragraph" w:customStyle="1" w:styleId="xl96">
    <w:name w:val="xl96"/>
    <w:basedOn w:val="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b/>
      <w:bCs/>
      <w:sz w:val="24"/>
      <w:szCs w:val="24"/>
      <w:lang w:eastAsia="ru-RU"/>
    </w:rPr>
  </w:style>
  <w:style w:type="paragraph" w:customStyle="1" w:styleId="xl97">
    <w:name w:val="xl97"/>
    <w:basedOn w:val="a"/>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Arial" w:hAnsi="Arial" w:cs="Arial"/>
      <w:sz w:val="24"/>
      <w:szCs w:val="24"/>
      <w:lang w:eastAsia="ru-RU"/>
    </w:rPr>
  </w:style>
  <w:style w:type="paragraph" w:customStyle="1" w:styleId="xl98">
    <w:name w:val="xl98"/>
    <w:basedOn w:val="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4"/>
      <w:szCs w:val="24"/>
      <w:lang w:eastAsia="ru-RU"/>
    </w:rPr>
  </w:style>
  <w:style w:type="paragraph" w:customStyle="1" w:styleId="xl99">
    <w:name w:val="xl99"/>
    <w:basedOn w:val="a"/>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4"/>
      <w:szCs w:val="24"/>
      <w:lang w:eastAsia="ru-RU"/>
    </w:rPr>
  </w:style>
  <w:style w:type="paragraph" w:customStyle="1" w:styleId="xl100">
    <w:name w:val="xl100"/>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4"/>
      <w:szCs w:val="24"/>
      <w:lang w:eastAsia="ru-RU"/>
    </w:rPr>
  </w:style>
  <w:style w:type="paragraph" w:customStyle="1" w:styleId="xl101">
    <w:name w:val="xl101"/>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24"/>
      <w:szCs w:val="24"/>
      <w:lang w:eastAsia="ru-RU"/>
    </w:rPr>
  </w:style>
  <w:style w:type="paragraph" w:customStyle="1" w:styleId="xl102">
    <w:name w:val="xl102"/>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4"/>
      <w:szCs w:val="24"/>
      <w:lang w:eastAsia="ru-RU"/>
    </w:rPr>
  </w:style>
  <w:style w:type="paragraph" w:customStyle="1" w:styleId="xl103">
    <w:name w:val="xl103"/>
    <w:basedOn w:val="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4"/>
      <w:szCs w:val="24"/>
      <w:lang w:eastAsia="ru-RU"/>
    </w:rPr>
  </w:style>
  <w:style w:type="paragraph" w:customStyle="1" w:styleId="xl104">
    <w:name w:val="xl104"/>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4"/>
      <w:szCs w:val="24"/>
      <w:lang w:eastAsia="ru-RU"/>
    </w:rPr>
  </w:style>
  <w:style w:type="paragraph" w:customStyle="1" w:styleId="xl105">
    <w:name w:val="xl105"/>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4"/>
      <w:szCs w:val="24"/>
      <w:lang w:eastAsia="ru-RU"/>
    </w:rPr>
  </w:style>
  <w:style w:type="paragraph" w:customStyle="1" w:styleId="xl106">
    <w:name w:val="xl106"/>
    <w:basedOn w:val="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4"/>
      <w:szCs w:val="24"/>
      <w:lang w:eastAsia="ru-RU"/>
    </w:rPr>
  </w:style>
  <w:style w:type="paragraph" w:customStyle="1" w:styleId="xl107">
    <w:name w:val="xl107"/>
    <w:basedOn w:val="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4"/>
      <w:szCs w:val="24"/>
      <w:lang w:eastAsia="ru-RU"/>
    </w:rPr>
  </w:style>
  <w:style w:type="paragraph" w:customStyle="1" w:styleId="xl108">
    <w:name w:val="xl108"/>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sz w:val="24"/>
      <w:szCs w:val="24"/>
      <w:lang w:eastAsia="ru-RU"/>
    </w:rPr>
  </w:style>
  <w:style w:type="paragraph" w:customStyle="1" w:styleId="xl109">
    <w:name w:val="xl109"/>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24"/>
      <w:szCs w:val="24"/>
      <w:lang w:eastAsia="ru-RU"/>
    </w:rPr>
  </w:style>
  <w:style w:type="paragraph" w:customStyle="1" w:styleId="xl110">
    <w:name w:val="xl110"/>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lang w:eastAsia="ru-RU"/>
    </w:rPr>
  </w:style>
  <w:style w:type="paragraph" w:customStyle="1" w:styleId="xl111">
    <w:name w:val="xl111"/>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lang w:eastAsia="ru-RU"/>
    </w:rPr>
  </w:style>
  <w:style w:type="paragraph" w:customStyle="1" w:styleId="xl112">
    <w:name w:val="xl112"/>
    <w:basedOn w:val="a"/>
    <w:pPr>
      <w:spacing w:before="100" w:beforeAutospacing="1" w:after="100" w:afterAutospacing="1"/>
      <w:jc w:val="both"/>
      <w:textAlignment w:val="top"/>
    </w:pPr>
    <w:rPr>
      <w:rFonts w:ascii="Arial" w:hAnsi="Arial" w:cs="Arial"/>
      <w:b/>
      <w:bCs/>
      <w:sz w:val="24"/>
      <w:szCs w:val="24"/>
      <w:lang w:eastAsia="ru-RU"/>
    </w:rPr>
  </w:style>
  <w:style w:type="paragraph" w:customStyle="1" w:styleId="xl113">
    <w:name w:val="xl113"/>
    <w:basedOn w:val="a"/>
    <w:pPr>
      <w:spacing w:before="100" w:beforeAutospacing="1" w:after="100" w:afterAutospacing="1"/>
      <w:jc w:val="both"/>
      <w:textAlignment w:val="top"/>
    </w:pPr>
    <w:rPr>
      <w:rFonts w:ascii="Arial" w:hAnsi="Arial" w:cs="Arial"/>
      <w:b/>
      <w:bCs/>
      <w:sz w:val="24"/>
      <w:szCs w:val="24"/>
      <w:lang w:eastAsia="ru-RU"/>
    </w:rPr>
  </w:style>
  <w:style w:type="paragraph" w:customStyle="1" w:styleId="xl114">
    <w:name w:val="xl114"/>
    <w:basedOn w:val="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4"/>
      <w:szCs w:val="24"/>
      <w:lang w:eastAsia="ru-RU"/>
    </w:rPr>
  </w:style>
  <w:style w:type="paragraph" w:customStyle="1" w:styleId="xl115">
    <w:name w:val="xl115"/>
    <w:basedOn w:val="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4"/>
      <w:szCs w:val="24"/>
      <w:lang w:eastAsia="ru-RU"/>
    </w:rPr>
  </w:style>
  <w:style w:type="paragraph" w:customStyle="1" w:styleId="xl116">
    <w:name w:val="xl116"/>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4"/>
      <w:szCs w:val="24"/>
      <w:lang w:eastAsia="ru-RU"/>
    </w:rPr>
  </w:style>
  <w:style w:type="paragraph" w:customStyle="1" w:styleId="xl117">
    <w:name w:val="xl117"/>
    <w:basedOn w:val="a"/>
    <w:pPr>
      <w:spacing w:before="100" w:beforeAutospacing="1" w:after="100" w:afterAutospacing="1"/>
      <w:jc w:val="both"/>
      <w:textAlignment w:val="top"/>
    </w:pPr>
    <w:rPr>
      <w:rFonts w:ascii="Arial" w:hAnsi="Arial" w:cs="Arial"/>
      <w:sz w:val="24"/>
      <w:szCs w:val="24"/>
      <w:lang w:eastAsia="ru-RU"/>
    </w:rPr>
  </w:style>
  <w:style w:type="paragraph" w:customStyle="1" w:styleId="xl118">
    <w:name w:val="xl118"/>
    <w:basedOn w:val="a"/>
    <w:pPr>
      <w:spacing w:before="100" w:beforeAutospacing="1" w:after="100" w:afterAutospacing="1"/>
      <w:jc w:val="both"/>
      <w:textAlignment w:val="top"/>
    </w:pPr>
    <w:rPr>
      <w:rFonts w:ascii="Arial" w:hAnsi="Arial" w:cs="Arial"/>
      <w:sz w:val="24"/>
      <w:szCs w:val="24"/>
      <w:lang w:eastAsia="ru-RU"/>
    </w:rPr>
  </w:style>
  <w:style w:type="paragraph" w:customStyle="1" w:styleId="xl119">
    <w:name w:val="xl119"/>
    <w:basedOn w:val="a"/>
    <w:pPr>
      <w:spacing w:before="100" w:beforeAutospacing="1" w:after="100" w:afterAutospacing="1"/>
    </w:pPr>
    <w:rPr>
      <w:rFonts w:ascii="Arial" w:hAnsi="Arial" w:cs="Arial"/>
      <w:b/>
      <w:bCs/>
      <w:sz w:val="16"/>
      <w:szCs w:val="16"/>
      <w:lang w:eastAsia="ru-RU"/>
    </w:rPr>
  </w:style>
  <w:style w:type="paragraph" w:customStyle="1" w:styleId="xl120">
    <w:name w:val="xl120"/>
    <w:basedOn w:val="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color w:val="FF0000"/>
      <w:sz w:val="24"/>
      <w:szCs w:val="24"/>
      <w:lang w:eastAsia="ru-RU"/>
    </w:rPr>
  </w:style>
  <w:style w:type="paragraph" w:customStyle="1" w:styleId="xl121">
    <w:name w:val="xl121"/>
    <w:basedOn w:val="a"/>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122">
    <w:name w:val="xl122"/>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24"/>
      <w:szCs w:val="24"/>
      <w:lang w:eastAsia="ru-RU"/>
    </w:rPr>
  </w:style>
  <w:style w:type="paragraph" w:customStyle="1" w:styleId="xl123">
    <w:name w:val="xl123"/>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0000FF"/>
      <w:sz w:val="24"/>
      <w:szCs w:val="24"/>
      <w:lang w:eastAsia="ru-RU"/>
    </w:rPr>
  </w:style>
  <w:style w:type="paragraph" w:customStyle="1" w:styleId="xl124">
    <w:name w:val="xl124"/>
    <w:basedOn w:val="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b/>
      <w:bCs/>
      <w:color w:val="0000FF"/>
      <w:sz w:val="24"/>
      <w:szCs w:val="24"/>
      <w:lang w:eastAsia="ru-RU"/>
    </w:rPr>
  </w:style>
  <w:style w:type="paragraph" w:customStyle="1" w:styleId="xl125">
    <w:name w:val="xl125"/>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0000FF"/>
      <w:sz w:val="24"/>
      <w:szCs w:val="24"/>
      <w:lang w:eastAsia="ru-RU"/>
    </w:rPr>
  </w:style>
  <w:style w:type="paragraph" w:customStyle="1" w:styleId="xl126">
    <w:name w:val="xl126"/>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0000FF"/>
      <w:sz w:val="24"/>
      <w:szCs w:val="24"/>
      <w:lang w:eastAsia="ru-RU"/>
    </w:rPr>
  </w:style>
  <w:style w:type="paragraph" w:customStyle="1" w:styleId="xl127">
    <w:name w:val="xl127"/>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FF"/>
      <w:sz w:val="24"/>
      <w:szCs w:val="24"/>
      <w:lang w:eastAsia="ru-RU"/>
    </w:rPr>
  </w:style>
  <w:style w:type="paragraph" w:customStyle="1" w:styleId="xl128">
    <w:name w:val="xl128"/>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FF"/>
      <w:sz w:val="24"/>
      <w:szCs w:val="24"/>
      <w:lang w:eastAsia="ru-RU"/>
    </w:rPr>
  </w:style>
  <w:style w:type="paragraph" w:customStyle="1" w:styleId="xl129">
    <w:name w:val="xl129"/>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lang w:eastAsia="ru-RU"/>
    </w:rPr>
  </w:style>
  <w:style w:type="paragraph" w:customStyle="1" w:styleId="xl130">
    <w:name w:val="xl130"/>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24"/>
      <w:szCs w:val="24"/>
      <w:lang w:eastAsia="ru-RU"/>
    </w:rPr>
  </w:style>
  <w:style w:type="paragraph" w:customStyle="1" w:styleId="xl131">
    <w:name w:val="xl131"/>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lang w:eastAsia="ru-RU"/>
    </w:rPr>
  </w:style>
  <w:style w:type="paragraph" w:customStyle="1" w:styleId="xl132">
    <w:name w:val="xl132"/>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4"/>
      <w:szCs w:val="24"/>
      <w:lang w:eastAsia="ru-RU"/>
    </w:rPr>
  </w:style>
  <w:style w:type="paragraph" w:customStyle="1" w:styleId="xl133">
    <w:name w:val="xl133"/>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sz w:val="24"/>
      <w:szCs w:val="24"/>
      <w:lang w:eastAsia="ru-RU"/>
    </w:rPr>
  </w:style>
  <w:style w:type="paragraph" w:customStyle="1" w:styleId="xl134">
    <w:name w:val="xl134"/>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24"/>
      <w:szCs w:val="24"/>
      <w:lang w:eastAsia="ru-RU"/>
    </w:rPr>
  </w:style>
  <w:style w:type="paragraph" w:customStyle="1" w:styleId="xl135">
    <w:name w:val="xl135"/>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4"/>
      <w:szCs w:val="24"/>
      <w:lang w:eastAsia="ru-RU"/>
    </w:rPr>
  </w:style>
  <w:style w:type="paragraph" w:customStyle="1" w:styleId="xl136">
    <w:name w:val="xl136"/>
    <w:basedOn w:val="a"/>
    <w:pPr>
      <w:spacing w:before="100" w:beforeAutospacing="1" w:after="100" w:afterAutospacing="1"/>
    </w:pPr>
    <w:rPr>
      <w:rFonts w:ascii="Arial" w:hAnsi="Arial" w:cs="Arial"/>
      <w:sz w:val="24"/>
      <w:szCs w:val="24"/>
      <w:lang w:eastAsia="ru-RU"/>
    </w:rPr>
  </w:style>
  <w:style w:type="paragraph" w:customStyle="1" w:styleId="xl137">
    <w:name w:val="xl137"/>
    <w:basedOn w:val="a"/>
    <w:pPr>
      <w:spacing w:before="100" w:beforeAutospacing="1" w:after="100" w:afterAutospacing="1"/>
    </w:pPr>
    <w:rPr>
      <w:rFonts w:ascii="Arial" w:hAnsi="Arial" w:cs="Arial"/>
      <w:sz w:val="28"/>
      <w:szCs w:val="28"/>
      <w:lang w:eastAsia="ru-RU"/>
    </w:rPr>
  </w:style>
  <w:style w:type="paragraph" w:customStyle="1" w:styleId="xl138">
    <w:name w:val="xl138"/>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lang w:eastAsia="ru-RU"/>
    </w:rPr>
  </w:style>
  <w:style w:type="paragraph" w:customStyle="1" w:styleId="xl139">
    <w:name w:val="xl139"/>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eastAsia="ru-RU"/>
    </w:rPr>
  </w:style>
  <w:style w:type="paragraph" w:customStyle="1" w:styleId="xl140">
    <w:name w:val="xl140"/>
    <w:basedOn w:val="a"/>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lang w:eastAsia="ru-RU"/>
    </w:rPr>
  </w:style>
  <w:style w:type="paragraph" w:customStyle="1" w:styleId="xl141">
    <w:name w:val="xl141"/>
    <w:basedOn w:val="a"/>
    <w:pPr>
      <w:pBdr>
        <w:top w:val="single" w:sz="4" w:space="0" w:color="auto"/>
        <w:left w:val="single" w:sz="4" w:space="0" w:color="auto"/>
        <w:bottom w:val="single" w:sz="4" w:space="0" w:color="auto"/>
      </w:pBdr>
      <w:spacing w:before="100" w:beforeAutospacing="1" w:after="100" w:afterAutospacing="1"/>
    </w:pPr>
    <w:rPr>
      <w:rFonts w:ascii="Arial" w:hAnsi="Arial" w:cs="Arial"/>
      <w:b/>
      <w:bCs/>
      <w:sz w:val="24"/>
      <w:szCs w:val="24"/>
      <w:lang w:eastAsia="ru-RU"/>
    </w:rPr>
  </w:style>
  <w:style w:type="paragraph" w:customStyle="1" w:styleId="xl142">
    <w:name w:val="xl142"/>
    <w:basedOn w:val="a"/>
    <w:pPr>
      <w:spacing w:before="100" w:beforeAutospacing="1" w:after="100" w:afterAutospacing="1"/>
    </w:pPr>
    <w:rPr>
      <w:rFonts w:ascii="Arial" w:hAnsi="Arial" w:cs="Arial"/>
      <w:sz w:val="24"/>
      <w:szCs w:val="24"/>
      <w:lang w:eastAsia="ru-RU"/>
    </w:rPr>
  </w:style>
  <w:style w:type="paragraph" w:customStyle="1" w:styleId="xl143">
    <w:name w:val="xl143"/>
    <w:basedOn w:val="a"/>
    <w:pPr>
      <w:pBdr>
        <w:top w:val="single" w:sz="4" w:space="0" w:color="auto"/>
        <w:bottom w:val="single" w:sz="4" w:space="0" w:color="auto"/>
        <w:right w:val="single" w:sz="4" w:space="0" w:color="auto"/>
      </w:pBdr>
      <w:spacing w:before="100" w:beforeAutospacing="1" w:after="100" w:afterAutospacing="1"/>
      <w:jc w:val="center"/>
      <w:textAlignment w:val="top"/>
    </w:pPr>
    <w:rPr>
      <w:b/>
      <w:bCs/>
      <w:sz w:val="28"/>
      <w:szCs w:val="28"/>
      <w:lang w:eastAsia="ru-RU"/>
    </w:rPr>
  </w:style>
  <w:style w:type="paragraph" w:customStyle="1" w:styleId="xl144">
    <w:name w:val="xl144"/>
    <w:basedOn w:val="a"/>
    <w:pPr>
      <w:pBdr>
        <w:top w:val="single" w:sz="4" w:space="0" w:color="auto"/>
        <w:left w:val="single" w:sz="4" w:space="0" w:color="auto"/>
        <w:bottom w:val="single" w:sz="4" w:space="0" w:color="auto"/>
      </w:pBdr>
      <w:spacing w:before="100" w:beforeAutospacing="1" w:after="100" w:afterAutospacing="1"/>
      <w:textAlignment w:val="top"/>
    </w:pPr>
    <w:rPr>
      <w:b/>
      <w:bCs/>
      <w:sz w:val="28"/>
      <w:szCs w:val="28"/>
      <w:lang w:eastAsia="ru-RU"/>
    </w:rPr>
  </w:style>
  <w:style w:type="paragraph" w:customStyle="1" w:styleId="xl145">
    <w:name w:val="xl145"/>
    <w:basedOn w:val="a"/>
    <w:pPr>
      <w:pBdr>
        <w:top w:val="single" w:sz="4" w:space="0" w:color="auto"/>
        <w:left w:val="single" w:sz="4" w:space="0" w:color="auto"/>
        <w:bottom w:val="single" w:sz="4" w:space="0" w:color="auto"/>
      </w:pBdr>
      <w:spacing w:before="100" w:beforeAutospacing="1" w:after="100" w:afterAutospacing="1"/>
      <w:textAlignment w:val="top"/>
    </w:pPr>
    <w:rPr>
      <w:rFonts w:ascii="Arial Narrow" w:hAnsi="Arial Narrow"/>
      <w:b/>
      <w:bCs/>
      <w:sz w:val="24"/>
      <w:szCs w:val="24"/>
      <w:lang w:eastAsia="ru-RU"/>
    </w:rPr>
  </w:style>
  <w:style w:type="paragraph" w:customStyle="1" w:styleId="xl146">
    <w:name w:val="xl146"/>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lang w:eastAsia="ru-RU"/>
    </w:rPr>
  </w:style>
  <w:style w:type="paragraph" w:customStyle="1" w:styleId="xl147">
    <w:name w:val="xl147"/>
    <w:basedOn w:val="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8"/>
      <w:szCs w:val="28"/>
      <w:lang w:eastAsia="ru-RU"/>
    </w:rPr>
  </w:style>
  <w:style w:type="paragraph" w:customStyle="1" w:styleId="xl148">
    <w:name w:val="xl148"/>
    <w:basedOn w:val="a"/>
    <w:pPr>
      <w:pBdr>
        <w:top w:val="single" w:sz="4" w:space="0" w:color="auto"/>
        <w:bottom w:val="single" w:sz="4" w:space="0" w:color="auto"/>
        <w:right w:val="single" w:sz="4" w:space="0" w:color="auto"/>
      </w:pBdr>
      <w:spacing w:before="100" w:beforeAutospacing="1" w:after="100" w:afterAutospacing="1"/>
      <w:textAlignment w:val="top"/>
    </w:pPr>
    <w:rPr>
      <w:sz w:val="28"/>
      <w:szCs w:val="28"/>
      <w:lang w:eastAsia="ru-RU"/>
    </w:rPr>
  </w:style>
  <w:style w:type="paragraph" w:customStyle="1" w:styleId="xl149">
    <w:name w:val="xl149"/>
    <w:basedOn w:val="a"/>
    <w:pPr>
      <w:pBdr>
        <w:top w:val="single" w:sz="4" w:space="0" w:color="auto"/>
        <w:left w:val="single" w:sz="4" w:space="0" w:color="auto"/>
        <w:bottom w:val="single" w:sz="4" w:space="0" w:color="auto"/>
      </w:pBdr>
      <w:spacing w:before="100" w:beforeAutospacing="1" w:after="100" w:afterAutospacing="1"/>
      <w:textAlignment w:val="top"/>
    </w:pPr>
    <w:rPr>
      <w:sz w:val="28"/>
      <w:szCs w:val="28"/>
      <w:lang w:eastAsia="ru-RU"/>
    </w:rPr>
  </w:style>
  <w:style w:type="paragraph" w:customStyle="1" w:styleId="xl150">
    <w:name w:val="xl150"/>
    <w:basedOn w:val="a"/>
    <w:pPr>
      <w:pBdr>
        <w:top w:val="single" w:sz="4" w:space="0" w:color="auto"/>
        <w:bottom w:val="single" w:sz="4" w:space="0" w:color="auto"/>
        <w:right w:val="single" w:sz="4" w:space="0" w:color="auto"/>
      </w:pBdr>
      <w:spacing w:before="100" w:beforeAutospacing="1" w:after="100" w:afterAutospacing="1"/>
      <w:textAlignment w:val="top"/>
    </w:pPr>
    <w:rPr>
      <w:b/>
      <w:bCs/>
      <w:sz w:val="28"/>
      <w:szCs w:val="28"/>
      <w:lang w:eastAsia="ru-RU"/>
    </w:rPr>
  </w:style>
  <w:style w:type="paragraph" w:customStyle="1" w:styleId="xl151">
    <w:name w:val="xl151"/>
    <w:basedOn w:val="a"/>
    <w:pPr>
      <w:spacing w:before="100" w:beforeAutospacing="1" w:after="100" w:afterAutospacing="1"/>
    </w:pPr>
    <w:rPr>
      <w:rFonts w:ascii="Arial" w:hAnsi="Arial" w:cs="Arial"/>
      <w:sz w:val="16"/>
      <w:szCs w:val="16"/>
      <w:lang w:eastAsia="ru-RU"/>
    </w:rPr>
  </w:style>
  <w:style w:type="paragraph" w:customStyle="1" w:styleId="xl152">
    <w:name w:val="xl152"/>
    <w:basedOn w:val="a"/>
    <w:pPr>
      <w:spacing w:before="100" w:beforeAutospacing="1" w:after="100" w:afterAutospacing="1"/>
    </w:pPr>
    <w:rPr>
      <w:rFonts w:ascii="Arial" w:hAnsi="Arial" w:cs="Arial"/>
      <w:sz w:val="16"/>
      <w:szCs w:val="16"/>
      <w:lang w:eastAsia="ru-RU"/>
    </w:rPr>
  </w:style>
  <w:style w:type="paragraph" w:customStyle="1" w:styleId="xl153">
    <w:name w:val="xl15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eastAsia="ru-RU"/>
    </w:rPr>
  </w:style>
  <w:style w:type="paragraph" w:customStyle="1" w:styleId="xl154">
    <w:name w:val="xl154"/>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eastAsia="ru-RU"/>
    </w:rPr>
  </w:style>
  <w:style w:type="paragraph" w:customStyle="1" w:styleId="xl155">
    <w:name w:val="xl15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lang w:eastAsia="ru-RU"/>
    </w:rPr>
  </w:style>
  <w:style w:type="paragraph" w:customStyle="1" w:styleId="xl156">
    <w:name w:val="xl156"/>
    <w:basedOn w:val="a"/>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4"/>
      <w:szCs w:val="24"/>
      <w:lang w:eastAsia="ru-RU"/>
    </w:rPr>
  </w:style>
  <w:style w:type="paragraph" w:customStyle="1" w:styleId="xl157">
    <w:name w:val="xl157"/>
    <w:basedOn w:val="a"/>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4"/>
      <w:szCs w:val="24"/>
      <w:lang w:eastAsia="ru-RU"/>
    </w:rPr>
  </w:style>
  <w:style w:type="paragraph" w:customStyle="1" w:styleId="xl158">
    <w:name w:val="xl158"/>
    <w:basedOn w:val="a"/>
    <w:pPr>
      <w:pBdr>
        <w:left w:val="single" w:sz="4" w:space="0" w:color="auto"/>
      </w:pBdr>
      <w:spacing w:before="100" w:beforeAutospacing="1" w:after="100" w:afterAutospacing="1"/>
    </w:pPr>
    <w:rPr>
      <w:rFonts w:ascii="Arial" w:hAnsi="Arial" w:cs="Arial"/>
      <w:sz w:val="16"/>
      <w:szCs w:val="16"/>
      <w:lang w:eastAsia="ru-RU"/>
    </w:rPr>
  </w:style>
  <w:style w:type="character" w:customStyle="1" w:styleId="ab">
    <w:name w:val="Основной текст с отступом Знак"/>
    <w:link w:val="ac"/>
    <w:rPr>
      <w:rFonts w:ascii="Times New Roman" w:eastAsia="Times New Roman" w:hAnsi="Times New Roman" w:cs="Times New Roman"/>
      <w:sz w:val="24"/>
      <w:szCs w:val="24"/>
      <w:lang w:eastAsia="ru-RU"/>
    </w:rPr>
  </w:style>
  <w:style w:type="paragraph" w:styleId="ac">
    <w:name w:val="Body Text Indent"/>
    <w:basedOn w:val="a"/>
    <w:link w:val="ab"/>
    <w:pPr>
      <w:ind w:firstLine="900"/>
    </w:pPr>
    <w:rPr>
      <w:sz w:val="24"/>
      <w:szCs w:val="24"/>
      <w:lang w:eastAsia="ru-RU"/>
    </w:rPr>
  </w:style>
  <w:style w:type="character" w:customStyle="1" w:styleId="12">
    <w:name w:val="Основной текст с отступом Знак1"/>
    <w:basedOn w:val="a0"/>
    <w:uiPriority w:val="99"/>
    <w:semiHidden/>
    <w:rPr>
      <w:rFonts w:ascii="Times New Roman" w:eastAsia="Times New Roman" w:hAnsi="Times New Roman" w:cs="Times New Roman"/>
      <w:sz w:val="20"/>
      <w:szCs w:val="20"/>
    </w:rPr>
  </w:style>
  <w:style w:type="table" w:styleId="ad">
    <w:name w:val="Table Grid"/>
    <w:basedOn w:val="a1"/>
    <w:uiPriority w:val="5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style>
  <w:style w:type="character" w:styleId="ae">
    <w:name w:val="Emphasis"/>
    <w:uiPriority w:val="20"/>
    <w:qFormat/>
    <w:rPr>
      <w:i/>
      <w:iCs/>
    </w:rPr>
  </w:style>
  <w:style w:type="paragraph" w:customStyle="1" w:styleId="msonormal0">
    <w:name w:val="msonormal"/>
    <w:basedOn w:val="a"/>
    <w:pPr>
      <w:spacing w:before="100" w:beforeAutospacing="1" w:after="100" w:afterAutospacing="1"/>
    </w:pPr>
    <w:rPr>
      <w:sz w:val="24"/>
      <w:szCs w:val="24"/>
      <w:lang w:eastAsia="ru-RU"/>
    </w:rPr>
  </w:style>
  <w:style w:type="paragraph" w:customStyle="1" w:styleId="xl70">
    <w:name w:val="xl70"/>
    <w:basedOn w:val="a"/>
    <w:pPr>
      <w:spacing w:before="100" w:beforeAutospacing="1" w:after="100" w:afterAutospacing="1"/>
    </w:pPr>
    <w:rPr>
      <w:rFonts w:ascii="Calibri" w:hAnsi="Calibri" w:cs="Calibri"/>
      <w:sz w:val="24"/>
      <w:szCs w:val="24"/>
      <w:lang w:eastAsia="ru-RU"/>
    </w:rPr>
  </w:style>
  <w:style w:type="paragraph" w:customStyle="1" w:styleId="xl71">
    <w:name w:val="xl71"/>
    <w:basedOn w:val="a"/>
    <w:pPr>
      <w:spacing w:before="100" w:beforeAutospacing="1" w:after="100" w:afterAutospacing="1"/>
      <w:jc w:val="center"/>
    </w:pPr>
    <w:rPr>
      <w:sz w:val="24"/>
      <w:szCs w:val="24"/>
      <w:lang w:eastAsia="ru-RU"/>
    </w:rPr>
  </w:style>
  <w:style w:type="paragraph" w:customStyle="1" w:styleId="xl72">
    <w:name w:val="xl72"/>
    <w:basedOn w:val="a"/>
    <w:pPr>
      <w:spacing w:before="100" w:beforeAutospacing="1" w:after="100" w:afterAutospacing="1"/>
    </w:pPr>
    <w:rPr>
      <w:lang w:eastAsia="ru-RU"/>
    </w:rPr>
  </w:style>
  <w:style w:type="paragraph" w:customStyle="1" w:styleId="xl73">
    <w:name w:val="xl73"/>
    <w:basedOn w:val="a"/>
    <w:pPr>
      <w:spacing w:before="100" w:beforeAutospacing="1" w:after="100" w:afterAutospacing="1"/>
      <w:jc w:val="center"/>
      <w:textAlignment w:val="top"/>
    </w:pPr>
    <w:rPr>
      <w:sz w:val="24"/>
      <w:szCs w:val="24"/>
      <w:lang w:eastAsia="ru-RU"/>
    </w:rPr>
  </w:style>
  <w:style w:type="paragraph" w:customStyle="1" w:styleId="xl74">
    <w:name w:val="xl74"/>
    <w:basedOn w:val="a"/>
    <w:pPr>
      <w:spacing w:before="100" w:beforeAutospacing="1" w:after="100" w:afterAutospacing="1"/>
      <w:jc w:val="both"/>
      <w:textAlignment w:val="top"/>
    </w:pPr>
    <w:rPr>
      <w:lang w:eastAsia="ru-RU"/>
    </w:rPr>
  </w:style>
  <w:style w:type="paragraph" w:customStyle="1" w:styleId="xl75">
    <w:name w:val="xl75"/>
    <w:basedOn w:val="a"/>
    <w:pPr>
      <w:spacing w:before="100" w:beforeAutospacing="1" w:after="100" w:afterAutospacing="1"/>
      <w:textAlignment w:val="top"/>
    </w:pPr>
    <w:rPr>
      <w:sz w:val="24"/>
      <w:szCs w:val="24"/>
      <w:lang w:eastAsia="ru-RU"/>
    </w:rPr>
  </w:style>
  <w:style w:type="paragraph" w:customStyle="1" w:styleId="xl76">
    <w:name w:val="xl7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eastAsia="ru-RU"/>
    </w:rPr>
  </w:style>
  <w:style w:type="paragraph" w:customStyle="1" w:styleId="xl77">
    <w:name w:val="xl77"/>
    <w:basedOn w:val="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lang w:eastAsia="ru-RU"/>
    </w:rPr>
  </w:style>
  <w:style w:type="paragraph" w:customStyle="1" w:styleId="xl78">
    <w:name w:val="xl78"/>
    <w:basedOn w:val="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lang w:eastAsia="ru-RU"/>
    </w:rPr>
  </w:style>
  <w:style w:type="paragraph" w:customStyle="1" w:styleId="xl79">
    <w:name w:val="xl79"/>
    <w:basedOn w:val="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87137">
      <w:bodyDiv w:val="1"/>
      <w:marLeft w:val="0"/>
      <w:marRight w:val="0"/>
      <w:marTop w:val="0"/>
      <w:marBottom w:val="0"/>
      <w:divBdr>
        <w:top w:val="none" w:sz="0" w:space="0" w:color="auto"/>
        <w:left w:val="none" w:sz="0" w:space="0" w:color="auto"/>
        <w:bottom w:val="none" w:sz="0" w:space="0" w:color="auto"/>
        <w:right w:val="none" w:sz="0" w:space="0" w:color="auto"/>
      </w:divBdr>
    </w:div>
    <w:div w:id="181630036">
      <w:bodyDiv w:val="1"/>
      <w:marLeft w:val="0"/>
      <w:marRight w:val="0"/>
      <w:marTop w:val="0"/>
      <w:marBottom w:val="0"/>
      <w:divBdr>
        <w:top w:val="none" w:sz="0" w:space="0" w:color="auto"/>
        <w:left w:val="none" w:sz="0" w:space="0" w:color="auto"/>
        <w:bottom w:val="none" w:sz="0" w:space="0" w:color="auto"/>
        <w:right w:val="none" w:sz="0" w:space="0" w:color="auto"/>
      </w:divBdr>
    </w:div>
    <w:div w:id="244992890">
      <w:bodyDiv w:val="1"/>
      <w:marLeft w:val="0"/>
      <w:marRight w:val="0"/>
      <w:marTop w:val="0"/>
      <w:marBottom w:val="0"/>
      <w:divBdr>
        <w:top w:val="none" w:sz="0" w:space="0" w:color="auto"/>
        <w:left w:val="none" w:sz="0" w:space="0" w:color="auto"/>
        <w:bottom w:val="none" w:sz="0" w:space="0" w:color="auto"/>
        <w:right w:val="none" w:sz="0" w:space="0" w:color="auto"/>
      </w:divBdr>
    </w:div>
    <w:div w:id="312956075">
      <w:bodyDiv w:val="1"/>
      <w:marLeft w:val="0"/>
      <w:marRight w:val="0"/>
      <w:marTop w:val="0"/>
      <w:marBottom w:val="0"/>
      <w:divBdr>
        <w:top w:val="none" w:sz="0" w:space="0" w:color="auto"/>
        <w:left w:val="none" w:sz="0" w:space="0" w:color="auto"/>
        <w:bottom w:val="none" w:sz="0" w:space="0" w:color="auto"/>
        <w:right w:val="none" w:sz="0" w:space="0" w:color="auto"/>
      </w:divBdr>
    </w:div>
    <w:div w:id="443962074">
      <w:bodyDiv w:val="1"/>
      <w:marLeft w:val="0"/>
      <w:marRight w:val="0"/>
      <w:marTop w:val="0"/>
      <w:marBottom w:val="0"/>
      <w:divBdr>
        <w:top w:val="none" w:sz="0" w:space="0" w:color="auto"/>
        <w:left w:val="none" w:sz="0" w:space="0" w:color="auto"/>
        <w:bottom w:val="none" w:sz="0" w:space="0" w:color="auto"/>
        <w:right w:val="none" w:sz="0" w:space="0" w:color="auto"/>
      </w:divBdr>
    </w:div>
    <w:div w:id="558784960">
      <w:bodyDiv w:val="1"/>
      <w:marLeft w:val="0"/>
      <w:marRight w:val="0"/>
      <w:marTop w:val="0"/>
      <w:marBottom w:val="0"/>
      <w:divBdr>
        <w:top w:val="none" w:sz="0" w:space="0" w:color="auto"/>
        <w:left w:val="none" w:sz="0" w:space="0" w:color="auto"/>
        <w:bottom w:val="none" w:sz="0" w:space="0" w:color="auto"/>
        <w:right w:val="none" w:sz="0" w:space="0" w:color="auto"/>
      </w:divBdr>
    </w:div>
    <w:div w:id="587232185">
      <w:bodyDiv w:val="1"/>
      <w:marLeft w:val="0"/>
      <w:marRight w:val="0"/>
      <w:marTop w:val="0"/>
      <w:marBottom w:val="0"/>
      <w:divBdr>
        <w:top w:val="none" w:sz="0" w:space="0" w:color="auto"/>
        <w:left w:val="none" w:sz="0" w:space="0" w:color="auto"/>
        <w:bottom w:val="none" w:sz="0" w:space="0" w:color="auto"/>
        <w:right w:val="none" w:sz="0" w:space="0" w:color="auto"/>
      </w:divBdr>
    </w:div>
    <w:div w:id="597446166">
      <w:bodyDiv w:val="1"/>
      <w:marLeft w:val="0"/>
      <w:marRight w:val="0"/>
      <w:marTop w:val="0"/>
      <w:marBottom w:val="0"/>
      <w:divBdr>
        <w:top w:val="none" w:sz="0" w:space="0" w:color="auto"/>
        <w:left w:val="none" w:sz="0" w:space="0" w:color="auto"/>
        <w:bottom w:val="none" w:sz="0" w:space="0" w:color="auto"/>
        <w:right w:val="none" w:sz="0" w:space="0" w:color="auto"/>
      </w:divBdr>
    </w:div>
    <w:div w:id="671764073">
      <w:bodyDiv w:val="1"/>
      <w:marLeft w:val="0"/>
      <w:marRight w:val="0"/>
      <w:marTop w:val="0"/>
      <w:marBottom w:val="0"/>
      <w:divBdr>
        <w:top w:val="none" w:sz="0" w:space="0" w:color="auto"/>
        <w:left w:val="none" w:sz="0" w:space="0" w:color="auto"/>
        <w:bottom w:val="none" w:sz="0" w:space="0" w:color="auto"/>
        <w:right w:val="none" w:sz="0" w:space="0" w:color="auto"/>
      </w:divBdr>
    </w:div>
    <w:div w:id="695082613">
      <w:bodyDiv w:val="1"/>
      <w:marLeft w:val="0"/>
      <w:marRight w:val="0"/>
      <w:marTop w:val="0"/>
      <w:marBottom w:val="0"/>
      <w:divBdr>
        <w:top w:val="none" w:sz="0" w:space="0" w:color="auto"/>
        <w:left w:val="none" w:sz="0" w:space="0" w:color="auto"/>
        <w:bottom w:val="none" w:sz="0" w:space="0" w:color="auto"/>
        <w:right w:val="none" w:sz="0" w:space="0" w:color="auto"/>
      </w:divBdr>
    </w:div>
    <w:div w:id="740638841">
      <w:bodyDiv w:val="1"/>
      <w:marLeft w:val="0"/>
      <w:marRight w:val="0"/>
      <w:marTop w:val="0"/>
      <w:marBottom w:val="0"/>
      <w:divBdr>
        <w:top w:val="none" w:sz="0" w:space="0" w:color="auto"/>
        <w:left w:val="none" w:sz="0" w:space="0" w:color="auto"/>
        <w:bottom w:val="none" w:sz="0" w:space="0" w:color="auto"/>
        <w:right w:val="none" w:sz="0" w:space="0" w:color="auto"/>
      </w:divBdr>
    </w:div>
    <w:div w:id="788158673">
      <w:bodyDiv w:val="1"/>
      <w:marLeft w:val="0"/>
      <w:marRight w:val="0"/>
      <w:marTop w:val="0"/>
      <w:marBottom w:val="0"/>
      <w:divBdr>
        <w:top w:val="none" w:sz="0" w:space="0" w:color="auto"/>
        <w:left w:val="none" w:sz="0" w:space="0" w:color="auto"/>
        <w:bottom w:val="none" w:sz="0" w:space="0" w:color="auto"/>
        <w:right w:val="none" w:sz="0" w:space="0" w:color="auto"/>
      </w:divBdr>
    </w:div>
    <w:div w:id="831020037">
      <w:bodyDiv w:val="1"/>
      <w:marLeft w:val="0"/>
      <w:marRight w:val="0"/>
      <w:marTop w:val="0"/>
      <w:marBottom w:val="0"/>
      <w:divBdr>
        <w:top w:val="none" w:sz="0" w:space="0" w:color="auto"/>
        <w:left w:val="none" w:sz="0" w:space="0" w:color="auto"/>
        <w:bottom w:val="none" w:sz="0" w:space="0" w:color="auto"/>
        <w:right w:val="none" w:sz="0" w:space="0" w:color="auto"/>
      </w:divBdr>
    </w:div>
    <w:div w:id="899101061">
      <w:bodyDiv w:val="1"/>
      <w:marLeft w:val="0"/>
      <w:marRight w:val="0"/>
      <w:marTop w:val="0"/>
      <w:marBottom w:val="0"/>
      <w:divBdr>
        <w:top w:val="none" w:sz="0" w:space="0" w:color="auto"/>
        <w:left w:val="none" w:sz="0" w:space="0" w:color="auto"/>
        <w:bottom w:val="none" w:sz="0" w:space="0" w:color="auto"/>
        <w:right w:val="none" w:sz="0" w:space="0" w:color="auto"/>
      </w:divBdr>
    </w:div>
    <w:div w:id="915869417">
      <w:bodyDiv w:val="1"/>
      <w:marLeft w:val="0"/>
      <w:marRight w:val="0"/>
      <w:marTop w:val="0"/>
      <w:marBottom w:val="0"/>
      <w:divBdr>
        <w:top w:val="none" w:sz="0" w:space="0" w:color="auto"/>
        <w:left w:val="none" w:sz="0" w:space="0" w:color="auto"/>
        <w:bottom w:val="none" w:sz="0" w:space="0" w:color="auto"/>
        <w:right w:val="none" w:sz="0" w:space="0" w:color="auto"/>
      </w:divBdr>
    </w:div>
    <w:div w:id="994184764">
      <w:bodyDiv w:val="1"/>
      <w:marLeft w:val="0"/>
      <w:marRight w:val="0"/>
      <w:marTop w:val="0"/>
      <w:marBottom w:val="0"/>
      <w:divBdr>
        <w:top w:val="none" w:sz="0" w:space="0" w:color="auto"/>
        <w:left w:val="none" w:sz="0" w:space="0" w:color="auto"/>
        <w:bottom w:val="none" w:sz="0" w:space="0" w:color="auto"/>
        <w:right w:val="none" w:sz="0" w:space="0" w:color="auto"/>
      </w:divBdr>
    </w:div>
    <w:div w:id="1020936342">
      <w:bodyDiv w:val="1"/>
      <w:marLeft w:val="0"/>
      <w:marRight w:val="0"/>
      <w:marTop w:val="0"/>
      <w:marBottom w:val="0"/>
      <w:divBdr>
        <w:top w:val="none" w:sz="0" w:space="0" w:color="auto"/>
        <w:left w:val="none" w:sz="0" w:space="0" w:color="auto"/>
        <w:bottom w:val="none" w:sz="0" w:space="0" w:color="auto"/>
        <w:right w:val="none" w:sz="0" w:space="0" w:color="auto"/>
      </w:divBdr>
    </w:div>
    <w:div w:id="1027755911">
      <w:bodyDiv w:val="1"/>
      <w:marLeft w:val="0"/>
      <w:marRight w:val="0"/>
      <w:marTop w:val="0"/>
      <w:marBottom w:val="0"/>
      <w:divBdr>
        <w:top w:val="none" w:sz="0" w:space="0" w:color="auto"/>
        <w:left w:val="none" w:sz="0" w:space="0" w:color="auto"/>
        <w:bottom w:val="none" w:sz="0" w:space="0" w:color="auto"/>
        <w:right w:val="none" w:sz="0" w:space="0" w:color="auto"/>
      </w:divBdr>
    </w:div>
    <w:div w:id="1029379552">
      <w:bodyDiv w:val="1"/>
      <w:marLeft w:val="0"/>
      <w:marRight w:val="0"/>
      <w:marTop w:val="0"/>
      <w:marBottom w:val="0"/>
      <w:divBdr>
        <w:top w:val="none" w:sz="0" w:space="0" w:color="auto"/>
        <w:left w:val="none" w:sz="0" w:space="0" w:color="auto"/>
        <w:bottom w:val="none" w:sz="0" w:space="0" w:color="auto"/>
        <w:right w:val="none" w:sz="0" w:space="0" w:color="auto"/>
      </w:divBdr>
    </w:div>
    <w:div w:id="1072122449">
      <w:bodyDiv w:val="1"/>
      <w:marLeft w:val="0"/>
      <w:marRight w:val="0"/>
      <w:marTop w:val="0"/>
      <w:marBottom w:val="0"/>
      <w:divBdr>
        <w:top w:val="none" w:sz="0" w:space="0" w:color="auto"/>
        <w:left w:val="none" w:sz="0" w:space="0" w:color="auto"/>
        <w:bottom w:val="none" w:sz="0" w:space="0" w:color="auto"/>
        <w:right w:val="none" w:sz="0" w:space="0" w:color="auto"/>
      </w:divBdr>
    </w:div>
    <w:div w:id="1118527332">
      <w:bodyDiv w:val="1"/>
      <w:marLeft w:val="0"/>
      <w:marRight w:val="0"/>
      <w:marTop w:val="0"/>
      <w:marBottom w:val="0"/>
      <w:divBdr>
        <w:top w:val="none" w:sz="0" w:space="0" w:color="auto"/>
        <w:left w:val="none" w:sz="0" w:space="0" w:color="auto"/>
        <w:bottom w:val="none" w:sz="0" w:space="0" w:color="auto"/>
        <w:right w:val="none" w:sz="0" w:space="0" w:color="auto"/>
      </w:divBdr>
    </w:div>
    <w:div w:id="1155343830">
      <w:bodyDiv w:val="1"/>
      <w:marLeft w:val="0"/>
      <w:marRight w:val="0"/>
      <w:marTop w:val="0"/>
      <w:marBottom w:val="0"/>
      <w:divBdr>
        <w:top w:val="none" w:sz="0" w:space="0" w:color="auto"/>
        <w:left w:val="none" w:sz="0" w:space="0" w:color="auto"/>
        <w:bottom w:val="none" w:sz="0" w:space="0" w:color="auto"/>
        <w:right w:val="none" w:sz="0" w:space="0" w:color="auto"/>
      </w:divBdr>
    </w:div>
    <w:div w:id="1193879165">
      <w:bodyDiv w:val="1"/>
      <w:marLeft w:val="0"/>
      <w:marRight w:val="0"/>
      <w:marTop w:val="0"/>
      <w:marBottom w:val="0"/>
      <w:divBdr>
        <w:top w:val="none" w:sz="0" w:space="0" w:color="auto"/>
        <w:left w:val="none" w:sz="0" w:space="0" w:color="auto"/>
        <w:bottom w:val="none" w:sz="0" w:space="0" w:color="auto"/>
        <w:right w:val="none" w:sz="0" w:space="0" w:color="auto"/>
      </w:divBdr>
    </w:div>
    <w:div w:id="1196234729">
      <w:bodyDiv w:val="1"/>
      <w:marLeft w:val="0"/>
      <w:marRight w:val="0"/>
      <w:marTop w:val="0"/>
      <w:marBottom w:val="0"/>
      <w:divBdr>
        <w:top w:val="none" w:sz="0" w:space="0" w:color="auto"/>
        <w:left w:val="none" w:sz="0" w:space="0" w:color="auto"/>
        <w:bottom w:val="none" w:sz="0" w:space="0" w:color="auto"/>
        <w:right w:val="none" w:sz="0" w:space="0" w:color="auto"/>
      </w:divBdr>
    </w:div>
    <w:div w:id="1250315243">
      <w:bodyDiv w:val="1"/>
      <w:marLeft w:val="0"/>
      <w:marRight w:val="0"/>
      <w:marTop w:val="0"/>
      <w:marBottom w:val="0"/>
      <w:divBdr>
        <w:top w:val="none" w:sz="0" w:space="0" w:color="auto"/>
        <w:left w:val="none" w:sz="0" w:space="0" w:color="auto"/>
        <w:bottom w:val="none" w:sz="0" w:space="0" w:color="auto"/>
        <w:right w:val="none" w:sz="0" w:space="0" w:color="auto"/>
      </w:divBdr>
    </w:div>
    <w:div w:id="1287934684">
      <w:bodyDiv w:val="1"/>
      <w:marLeft w:val="0"/>
      <w:marRight w:val="0"/>
      <w:marTop w:val="0"/>
      <w:marBottom w:val="0"/>
      <w:divBdr>
        <w:top w:val="none" w:sz="0" w:space="0" w:color="auto"/>
        <w:left w:val="none" w:sz="0" w:space="0" w:color="auto"/>
        <w:bottom w:val="none" w:sz="0" w:space="0" w:color="auto"/>
        <w:right w:val="none" w:sz="0" w:space="0" w:color="auto"/>
      </w:divBdr>
      <w:divsChild>
        <w:div w:id="340814133">
          <w:marLeft w:val="0"/>
          <w:marRight w:val="0"/>
          <w:marTop w:val="0"/>
          <w:marBottom w:val="0"/>
          <w:divBdr>
            <w:top w:val="none" w:sz="0" w:space="0" w:color="auto"/>
            <w:left w:val="none" w:sz="0" w:space="0" w:color="auto"/>
            <w:bottom w:val="none" w:sz="0" w:space="0" w:color="auto"/>
            <w:right w:val="none" w:sz="0" w:space="0" w:color="auto"/>
          </w:divBdr>
        </w:div>
        <w:div w:id="824586302">
          <w:marLeft w:val="0"/>
          <w:marRight w:val="0"/>
          <w:marTop w:val="0"/>
          <w:marBottom w:val="0"/>
          <w:divBdr>
            <w:top w:val="none" w:sz="0" w:space="0" w:color="auto"/>
            <w:left w:val="none" w:sz="0" w:space="0" w:color="auto"/>
            <w:bottom w:val="none" w:sz="0" w:space="0" w:color="auto"/>
            <w:right w:val="none" w:sz="0" w:space="0" w:color="auto"/>
          </w:divBdr>
        </w:div>
        <w:div w:id="1748763669">
          <w:marLeft w:val="0"/>
          <w:marRight w:val="0"/>
          <w:marTop w:val="0"/>
          <w:marBottom w:val="0"/>
          <w:divBdr>
            <w:top w:val="none" w:sz="0" w:space="0" w:color="auto"/>
            <w:left w:val="none" w:sz="0" w:space="0" w:color="auto"/>
            <w:bottom w:val="none" w:sz="0" w:space="0" w:color="auto"/>
            <w:right w:val="none" w:sz="0" w:space="0" w:color="auto"/>
          </w:divBdr>
        </w:div>
      </w:divsChild>
    </w:div>
    <w:div w:id="1301761836">
      <w:bodyDiv w:val="1"/>
      <w:marLeft w:val="0"/>
      <w:marRight w:val="0"/>
      <w:marTop w:val="0"/>
      <w:marBottom w:val="0"/>
      <w:divBdr>
        <w:top w:val="none" w:sz="0" w:space="0" w:color="auto"/>
        <w:left w:val="none" w:sz="0" w:space="0" w:color="auto"/>
        <w:bottom w:val="none" w:sz="0" w:space="0" w:color="auto"/>
        <w:right w:val="none" w:sz="0" w:space="0" w:color="auto"/>
      </w:divBdr>
    </w:div>
    <w:div w:id="1349140038">
      <w:bodyDiv w:val="1"/>
      <w:marLeft w:val="0"/>
      <w:marRight w:val="0"/>
      <w:marTop w:val="0"/>
      <w:marBottom w:val="0"/>
      <w:divBdr>
        <w:top w:val="none" w:sz="0" w:space="0" w:color="auto"/>
        <w:left w:val="none" w:sz="0" w:space="0" w:color="auto"/>
        <w:bottom w:val="none" w:sz="0" w:space="0" w:color="auto"/>
        <w:right w:val="none" w:sz="0" w:space="0" w:color="auto"/>
      </w:divBdr>
    </w:div>
    <w:div w:id="1411076333">
      <w:bodyDiv w:val="1"/>
      <w:marLeft w:val="0"/>
      <w:marRight w:val="0"/>
      <w:marTop w:val="0"/>
      <w:marBottom w:val="0"/>
      <w:divBdr>
        <w:top w:val="none" w:sz="0" w:space="0" w:color="auto"/>
        <w:left w:val="none" w:sz="0" w:space="0" w:color="auto"/>
        <w:bottom w:val="none" w:sz="0" w:space="0" w:color="auto"/>
        <w:right w:val="none" w:sz="0" w:space="0" w:color="auto"/>
      </w:divBdr>
    </w:div>
    <w:div w:id="1689331402">
      <w:bodyDiv w:val="1"/>
      <w:marLeft w:val="0"/>
      <w:marRight w:val="0"/>
      <w:marTop w:val="0"/>
      <w:marBottom w:val="0"/>
      <w:divBdr>
        <w:top w:val="none" w:sz="0" w:space="0" w:color="auto"/>
        <w:left w:val="none" w:sz="0" w:space="0" w:color="auto"/>
        <w:bottom w:val="none" w:sz="0" w:space="0" w:color="auto"/>
        <w:right w:val="none" w:sz="0" w:space="0" w:color="auto"/>
      </w:divBdr>
    </w:div>
    <w:div w:id="1692148946">
      <w:bodyDiv w:val="1"/>
      <w:marLeft w:val="0"/>
      <w:marRight w:val="0"/>
      <w:marTop w:val="0"/>
      <w:marBottom w:val="0"/>
      <w:divBdr>
        <w:top w:val="none" w:sz="0" w:space="0" w:color="auto"/>
        <w:left w:val="none" w:sz="0" w:space="0" w:color="auto"/>
        <w:bottom w:val="none" w:sz="0" w:space="0" w:color="auto"/>
        <w:right w:val="none" w:sz="0" w:space="0" w:color="auto"/>
      </w:divBdr>
    </w:div>
    <w:div w:id="1692610664">
      <w:bodyDiv w:val="1"/>
      <w:marLeft w:val="0"/>
      <w:marRight w:val="0"/>
      <w:marTop w:val="0"/>
      <w:marBottom w:val="0"/>
      <w:divBdr>
        <w:top w:val="none" w:sz="0" w:space="0" w:color="auto"/>
        <w:left w:val="none" w:sz="0" w:space="0" w:color="auto"/>
        <w:bottom w:val="none" w:sz="0" w:space="0" w:color="auto"/>
        <w:right w:val="none" w:sz="0" w:space="0" w:color="auto"/>
      </w:divBdr>
    </w:div>
    <w:div w:id="1764960392">
      <w:bodyDiv w:val="1"/>
      <w:marLeft w:val="0"/>
      <w:marRight w:val="0"/>
      <w:marTop w:val="0"/>
      <w:marBottom w:val="0"/>
      <w:divBdr>
        <w:top w:val="none" w:sz="0" w:space="0" w:color="auto"/>
        <w:left w:val="none" w:sz="0" w:space="0" w:color="auto"/>
        <w:bottom w:val="none" w:sz="0" w:space="0" w:color="auto"/>
        <w:right w:val="none" w:sz="0" w:space="0" w:color="auto"/>
      </w:divBdr>
    </w:div>
    <w:div w:id="1797527974">
      <w:bodyDiv w:val="1"/>
      <w:marLeft w:val="0"/>
      <w:marRight w:val="0"/>
      <w:marTop w:val="0"/>
      <w:marBottom w:val="0"/>
      <w:divBdr>
        <w:top w:val="none" w:sz="0" w:space="0" w:color="auto"/>
        <w:left w:val="none" w:sz="0" w:space="0" w:color="auto"/>
        <w:bottom w:val="none" w:sz="0" w:space="0" w:color="auto"/>
        <w:right w:val="none" w:sz="0" w:space="0" w:color="auto"/>
      </w:divBdr>
    </w:div>
    <w:div w:id="1802765237">
      <w:bodyDiv w:val="1"/>
      <w:marLeft w:val="0"/>
      <w:marRight w:val="0"/>
      <w:marTop w:val="0"/>
      <w:marBottom w:val="0"/>
      <w:divBdr>
        <w:top w:val="none" w:sz="0" w:space="0" w:color="auto"/>
        <w:left w:val="none" w:sz="0" w:space="0" w:color="auto"/>
        <w:bottom w:val="none" w:sz="0" w:space="0" w:color="auto"/>
        <w:right w:val="none" w:sz="0" w:space="0" w:color="auto"/>
      </w:divBdr>
    </w:div>
    <w:div w:id="1838762702">
      <w:bodyDiv w:val="1"/>
      <w:marLeft w:val="0"/>
      <w:marRight w:val="0"/>
      <w:marTop w:val="0"/>
      <w:marBottom w:val="0"/>
      <w:divBdr>
        <w:top w:val="none" w:sz="0" w:space="0" w:color="auto"/>
        <w:left w:val="none" w:sz="0" w:space="0" w:color="auto"/>
        <w:bottom w:val="none" w:sz="0" w:space="0" w:color="auto"/>
        <w:right w:val="none" w:sz="0" w:space="0" w:color="auto"/>
      </w:divBdr>
    </w:div>
    <w:div w:id="1890915772">
      <w:bodyDiv w:val="1"/>
      <w:marLeft w:val="0"/>
      <w:marRight w:val="0"/>
      <w:marTop w:val="0"/>
      <w:marBottom w:val="0"/>
      <w:divBdr>
        <w:top w:val="none" w:sz="0" w:space="0" w:color="auto"/>
        <w:left w:val="none" w:sz="0" w:space="0" w:color="auto"/>
        <w:bottom w:val="none" w:sz="0" w:space="0" w:color="auto"/>
        <w:right w:val="none" w:sz="0" w:space="0" w:color="auto"/>
      </w:divBdr>
    </w:div>
    <w:div w:id="1917786312">
      <w:bodyDiv w:val="1"/>
      <w:marLeft w:val="0"/>
      <w:marRight w:val="0"/>
      <w:marTop w:val="0"/>
      <w:marBottom w:val="0"/>
      <w:divBdr>
        <w:top w:val="none" w:sz="0" w:space="0" w:color="auto"/>
        <w:left w:val="none" w:sz="0" w:space="0" w:color="auto"/>
        <w:bottom w:val="none" w:sz="0" w:space="0" w:color="auto"/>
        <w:right w:val="none" w:sz="0" w:space="0" w:color="auto"/>
      </w:divBdr>
    </w:div>
    <w:div w:id="1933464271">
      <w:bodyDiv w:val="1"/>
      <w:marLeft w:val="0"/>
      <w:marRight w:val="0"/>
      <w:marTop w:val="0"/>
      <w:marBottom w:val="0"/>
      <w:divBdr>
        <w:top w:val="none" w:sz="0" w:space="0" w:color="auto"/>
        <w:left w:val="none" w:sz="0" w:space="0" w:color="auto"/>
        <w:bottom w:val="none" w:sz="0" w:space="0" w:color="auto"/>
        <w:right w:val="none" w:sz="0" w:space="0" w:color="auto"/>
      </w:divBdr>
    </w:div>
    <w:div w:id="1998142222">
      <w:bodyDiv w:val="1"/>
      <w:marLeft w:val="0"/>
      <w:marRight w:val="0"/>
      <w:marTop w:val="0"/>
      <w:marBottom w:val="0"/>
      <w:divBdr>
        <w:top w:val="none" w:sz="0" w:space="0" w:color="auto"/>
        <w:left w:val="none" w:sz="0" w:space="0" w:color="auto"/>
        <w:bottom w:val="none" w:sz="0" w:space="0" w:color="auto"/>
        <w:right w:val="none" w:sz="0" w:space="0" w:color="auto"/>
      </w:divBdr>
    </w:div>
    <w:div w:id="2003467840">
      <w:bodyDiv w:val="1"/>
      <w:marLeft w:val="0"/>
      <w:marRight w:val="0"/>
      <w:marTop w:val="0"/>
      <w:marBottom w:val="0"/>
      <w:divBdr>
        <w:top w:val="none" w:sz="0" w:space="0" w:color="auto"/>
        <w:left w:val="none" w:sz="0" w:space="0" w:color="auto"/>
        <w:bottom w:val="none" w:sz="0" w:space="0" w:color="auto"/>
        <w:right w:val="none" w:sz="0" w:space="0" w:color="auto"/>
      </w:divBdr>
    </w:div>
    <w:div w:id="2011061499">
      <w:bodyDiv w:val="1"/>
      <w:marLeft w:val="0"/>
      <w:marRight w:val="0"/>
      <w:marTop w:val="0"/>
      <w:marBottom w:val="0"/>
      <w:divBdr>
        <w:top w:val="none" w:sz="0" w:space="0" w:color="auto"/>
        <w:left w:val="none" w:sz="0" w:space="0" w:color="auto"/>
        <w:bottom w:val="none" w:sz="0" w:space="0" w:color="auto"/>
        <w:right w:val="none" w:sz="0" w:space="0" w:color="auto"/>
      </w:divBdr>
    </w:div>
    <w:div w:id="2055810664">
      <w:bodyDiv w:val="1"/>
      <w:marLeft w:val="0"/>
      <w:marRight w:val="0"/>
      <w:marTop w:val="0"/>
      <w:marBottom w:val="0"/>
      <w:divBdr>
        <w:top w:val="none" w:sz="0" w:space="0" w:color="auto"/>
        <w:left w:val="none" w:sz="0" w:space="0" w:color="auto"/>
        <w:bottom w:val="none" w:sz="0" w:space="0" w:color="auto"/>
        <w:right w:val="none" w:sz="0" w:space="0" w:color="auto"/>
      </w:divBdr>
    </w:div>
    <w:div w:id="2056810154">
      <w:bodyDiv w:val="1"/>
      <w:marLeft w:val="0"/>
      <w:marRight w:val="0"/>
      <w:marTop w:val="0"/>
      <w:marBottom w:val="0"/>
      <w:divBdr>
        <w:top w:val="none" w:sz="0" w:space="0" w:color="auto"/>
        <w:left w:val="none" w:sz="0" w:space="0" w:color="auto"/>
        <w:bottom w:val="none" w:sz="0" w:space="0" w:color="auto"/>
        <w:right w:val="none" w:sz="0" w:space="0" w:color="auto"/>
      </w:divBdr>
    </w:div>
    <w:div w:id="2081558564">
      <w:bodyDiv w:val="1"/>
      <w:marLeft w:val="0"/>
      <w:marRight w:val="0"/>
      <w:marTop w:val="0"/>
      <w:marBottom w:val="0"/>
      <w:divBdr>
        <w:top w:val="none" w:sz="0" w:space="0" w:color="auto"/>
        <w:left w:val="none" w:sz="0" w:space="0" w:color="auto"/>
        <w:bottom w:val="none" w:sz="0" w:space="0" w:color="auto"/>
        <w:right w:val="none" w:sz="0" w:space="0" w:color="auto"/>
      </w:divBdr>
    </w:div>
    <w:div w:id="211762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65090-4446-427B-9A22-BB7F95722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1617</TotalTime>
  <Pages>1</Pages>
  <Words>20463</Words>
  <Characters>116640</Characters>
  <Application>Microsoft Office Word</Application>
  <DocSecurity>0</DocSecurity>
  <Lines>972</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И. Тюнягина</dc:creator>
  <cp:lastModifiedBy>Ирина Листопадова</cp:lastModifiedBy>
  <cp:revision>51</cp:revision>
  <cp:lastPrinted>2023-04-27T22:46:00Z</cp:lastPrinted>
  <dcterms:created xsi:type="dcterms:W3CDTF">2024-04-24T22:42:00Z</dcterms:created>
  <dcterms:modified xsi:type="dcterms:W3CDTF">2025-05-18T23:17:00Z</dcterms:modified>
</cp:coreProperties>
</file>