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76F" w:rsidRPr="00001D5E" w:rsidRDefault="006B676F" w:rsidP="006B676F">
      <w:pPr>
        <w:pStyle w:val="1"/>
        <w:shd w:val="clear" w:color="auto" w:fill="auto"/>
        <w:spacing w:line="276" w:lineRule="auto"/>
        <w:ind w:firstLine="0"/>
      </w:pPr>
    </w:p>
    <w:p w:rsidR="006B676F" w:rsidRPr="003F3721" w:rsidRDefault="006B676F" w:rsidP="006B676F">
      <w:pPr>
        <w:pStyle w:val="1"/>
        <w:shd w:val="clear" w:color="auto" w:fill="auto"/>
        <w:spacing w:line="276" w:lineRule="auto"/>
        <w:ind w:firstLine="0"/>
        <w:rPr>
          <w:color w:val="000000" w:themeColor="text1"/>
        </w:rPr>
      </w:pPr>
    </w:p>
    <w:p w:rsidR="006B676F" w:rsidRPr="003F3721" w:rsidRDefault="006B676F" w:rsidP="006B676F">
      <w:pPr>
        <w:pStyle w:val="1"/>
        <w:shd w:val="clear" w:color="auto" w:fill="auto"/>
        <w:spacing w:after="180" w:line="276" w:lineRule="auto"/>
        <w:ind w:firstLine="0"/>
        <w:contextualSpacing/>
        <w:jc w:val="center"/>
        <w:rPr>
          <w:color w:val="000000" w:themeColor="text1"/>
        </w:rPr>
      </w:pPr>
      <w:r w:rsidRPr="003F3721">
        <w:rPr>
          <w:color w:val="000000" w:themeColor="text1"/>
        </w:rPr>
        <w:t>РЕЕСТР</w:t>
      </w:r>
    </w:p>
    <w:p w:rsidR="006B676F" w:rsidRPr="003F3721" w:rsidRDefault="006B676F" w:rsidP="006B676F">
      <w:pPr>
        <w:pStyle w:val="1"/>
        <w:shd w:val="clear" w:color="auto" w:fill="auto"/>
        <w:spacing w:after="180" w:line="276" w:lineRule="auto"/>
        <w:ind w:firstLine="0"/>
        <w:contextualSpacing/>
        <w:jc w:val="center"/>
        <w:rPr>
          <w:color w:val="000000" w:themeColor="text1"/>
        </w:rPr>
      </w:pPr>
      <w:r w:rsidRPr="003F3721">
        <w:rPr>
          <w:color w:val="000000" w:themeColor="text1"/>
        </w:rPr>
        <w:t>объектов на территории городского округа Анадырь, имеющих признаки бесхозяйного движимого имущества</w:t>
      </w:r>
    </w:p>
    <w:tbl>
      <w:tblPr>
        <w:tblOverlap w:val="never"/>
        <w:tblW w:w="1004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1409"/>
        <w:gridCol w:w="2410"/>
        <w:gridCol w:w="992"/>
        <w:gridCol w:w="991"/>
        <w:gridCol w:w="1276"/>
        <w:gridCol w:w="1135"/>
        <w:gridCol w:w="1263"/>
      </w:tblGrid>
      <w:tr w:rsidR="003F3721" w:rsidRPr="003F3721" w:rsidTr="00765CF0">
        <w:trPr>
          <w:trHeight w:hRule="exact" w:val="249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8221D4">
            <w:pPr>
              <w:pStyle w:val="a5"/>
              <w:shd w:val="clear" w:color="auto" w:fill="auto"/>
              <w:spacing w:before="120" w:line="262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3F3721">
              <w:rPr>
                <w:color w:val="000000" w:themeColor="text1"/>
                <w:sz w:val="22"/>
                <w:szCs w:val="22"/>
                <w:lang w:val="en-US" w:bidi="en-US"/>
              </w:rPr>
              <w:t xml:space="preserve">N </w:t>
            </w:r>
            <w:r w:rsidRPr="003F3721">
              <w:rPr>
                <w:color w:val="000000" w:themeColor="text1"/>
                <w:sz w:val="22"/>
                <w:szCs w:val="22"/>
              </w:rPr>
              <w:t>п/п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8221D4">
            <w:pPr>
              <w:pStyle w:val="a5"/>
              <w:shd w:val="clear" w:color="auto" w:fill="auto"/>
              <w:spacing w:before="120" w:line="262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3F3721">
              <w:rPr>
                <w:color w:val="000000" w:themeColor="text1"/>
                <w:sz w:val="22"/>
                <w:szCs w:val="22"/>
              </w:rPr>
              <w:t>Наименование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8221D4">
            <w:pPr>
              <w:pStyle w:val="a5"/>
              <w:shd w:val="clear" w:color="auto" w:fill="auto"/>
              <w:spacing w:before="120" w:line="264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3F3721">
              <w:rPr>
                <w:color w:val="000000" w:themeColor="text1"/>
                <w:sz w:val="22"/>
                <w:szCs w:val="22"/>
              </w:rPr>
              <w:t>Адрес (</w:t>
            </w:r>
            <w:proofErr w:type="spellStart"/>
            <w:r w:rsidRPr="003F3721">
              <w:rPr>
                <w:color w:val="000000" w:themeColor="text1"/>
                <w:sz w:val="22"/>
                <w:szCs w:val="22"/>
              </w:rPr>
              <w:t>местонахо</w:t>
            </w:r>
            <w:proofErr w:type="spellEnd"/>
            <w:r w:rsidRPr="003F3721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3F3721">
              <w:rPr>
                <w:color w:val="000000" w:themeColor="text1"/>
                <w:sz w:val="22"/>
                <w:szCs w:val="22"/>
              </w:rPr>
              <w:t>ждение</w:t>
            </w:r>
            <w:proofErr w:type="spellEnd"/>
            <w:r w:rsidRPr="003F3721">
              <w:rPr>
                <w:color w:val="000000" w:themeColor="text1"/>
                <w:sz w:val="22"/>
                <w:szCs w:val="22"/>
              </w:rPr>
              <w:t>)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8221D4">
            <w:pPr>
              <w:pStyle w:val="a5"/>
              <w:shd w:val="clear" w:color="auto" w:fill="auto"/>
              <w:spacing w:line="262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3F3721">
              <w:rPr>
                <w:color w:val="000000" w:themeColor="text1"/>
                <w:sz w:val="22"/>
                <w:szCs w:val="22"/>
              </w:rPr>
              <w:t>Характеристика объекта (вид, материал, номер и т.д.)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8221D4">
            <w:pPr>
              <w:pStyle w:val="a5"/>
              <w:shd w:val="clear" w:color="auto" w:fill="auto"/>
              <w:spacing w:before="120" w:line="262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3F3721">
              <w:rPr>
                <w:color w:val="000000" w:themeColor="text1"/>
                <w:sz w:val="22"/>
                <w:szCs w:val="22"/>
              </w:rPr>
              <w:t>Дата внесения в реестр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8221D4">
            <w:pPr>
              <w:pStyle w:val="a5"/>
              <w:shd w:val="clear" w:color="auto" w:fill="auto"/>
              <w:spacing w:before="120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3F3721">
              <w:rPr>
                <w:color w:val="000000" w:themeColor="text1"/>
                <w:sz w:val="22"/>
                <w:szCs w:val="22"/>
              </w:rPr>
              <w:t>Основание внесения в реестр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8221D4">
            <w:pPr>
              <w:pStyle w:val="a5"/>
              <w:shd w:val="clear" w:color="auto" w:fill="auto"/>
              <w:spacing w:before="120" w:line="262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3F3721">
              <w:rPr>
                <w:color w:val="000000" w:themeColor="text1"/>
                <w:sz w:val="22"/>
                <w:szCs w:val="22"/>
              </w:rPr>
              <w:t>Дата исключения из реестра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676F" w:rsidRPr="003F3721" w:rsidRDefault="006B676F" w:rsidP="008221D4">
            <w:pPr>
              <w:pStyle w:val="a5"/>
              <w:shd w:val="clear" w:color="auto" w:fill="auto"/>
              <w:spacing w:before="120" w:line="262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3F3721">
              <w:rPr>
                <w:color w:val="000000" w:themeColor="text1"/>
                <w:sz w:val="22"/>
                <w:szCs w:val="22"/>
              </w:rPr>
              <w:t>Основание исключения из реестра</w:t>
            </w:r>
          </w:p>
        </w:tc>
      </w:tr>
      <w:tr w:rsidR="003F3721" w:rsidRPr="003F3721" w:rsidTr="00765CF0">
        <w:trPr>
          <w:trHeight w:hRule="exact" w:val="114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6B676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6B676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6B676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Беринга, д.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6B676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765CF0" w:rsidRPr="003F3721">
              <w:rPr>
                <w:rFonts w:ascii="Times New Roman" w:hAnsi="Times New Roman" w:cs="Times New Roman"/>
                <w:color w:val="000000" w:themeColor="text1"/>
              </w:rPr>
              <w:t xml:space="preserve">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883EA9" w:rsidP="006B676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947439" w:rsidP="006B676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 xml:space="preserve"> 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676F" w:rsidRPr="003F3721" w:rsidRDefault="006B676F" w:rsidP="006B676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676F" w:rsidRPr="003F3721" w:rsidRDefault="006B676F" w:rsidP="006B676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5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 xml:space="preserve">Чукотский АО, г. Анадырь, ул. </w:t>
            </w:r>
            <w:proofErr w:type="spellStart"/>
            <w:r w:rsidRPr="003F3721">
              <w:rPr>
                <w:rFonts w:ascii="Times New Roman" w:hAnsi="Times New Roman" w:cs="Times New Roman"/>
                <w:color w:val="000000" w:themeColor="text1"/>
              </w:rPr>
              <w:t>Берзиня</w:t>
            </w:r>
            <w:proofErr w:type="spellEnd"/>
            <w:r w:rsidRPr="003F3721">
              <w:rPr>
                <w:rFonts w:ascii="Times New Roman" w:hAnsi="Times New Roman" w:cs="Times New Roman"/>
                <w:color w:val="000000" w:themeColor="text1"/>
              </w:rPr>
              <w:t xml:space="preserve">, д. 22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5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Ленина, д. 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99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Ленина, д. 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6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Рультытегина, д.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97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 xml:space="preserve">Чукотский АО, г. Анадырь, ул. </w:t>
            </w:r>
            <w:proofErr w:type="spellStart"/>
            <w:r w:rsidRPr="003F3721">
              <w:rPr>
                <w:rFonts w:ascii="Times New Roman" w:hAnsi="Times New Roman" w:cs="Times New Roman"/>
                <w:color w:val="000000" w:themeColor="text1"/>
              </w:rPr>
              <w:t>Отке</w:t>
            </w:r>
            <w:proofErr w:type="spellEnd"/>
            <w:r w:rsidRPr="003F3721">
              <w:rPr>
                <w:rFonts w:ascii="Times New Roman" w:hAnsi="Times New Roman" w:cs="Times New Roman"/>
                <w:color w:val="000000" w:themeColor="text1"/>
              </w:rPr>
              <w:t>, д. 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6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Энергетиков, д.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5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Партизанская, д.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97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Полярная, д. 12А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7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Полярная, д. 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99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Рультытегина, д. 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100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lastRenderedPageBreak/>
              <w:t>12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Строителей, д.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4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ул. Строителей, д.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5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ул. Строителей, д.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99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Тевлянто, д.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98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Энергетиков, д.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4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Южная, д.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5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Южная, д. 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99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Береговая, д.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6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 xml:space="preserve">Чукотский АО, г. Анадырь, ул. </w:t>
            </w:r>
            <w:proofErr w:type="spellStart"/>
            <w:r w:rsidRPr="003F3721">
              <w:rPr>
                <w:rFonts w:ascii="Times New Roman" w:hAnsi="Times New Roman" w:cs="Times New Roman"/>
                <w:color w:val="000000" w:themeColor="text1"/>
              </w:rPr>
              <w:t>Отке</w:t>
            </w:r>
            <w:proofErr w:type="spellEnd"/>
            <w:r w:rsidRPr="003F3721">
              <w:rPr>
                <w:rFonts w:ascii="Times New Roman" w:hAnsi="Times New Roman" w:cs="Times New Roman"/>
                <w:color w:val="000000" w:themeColor="text1"/>
              </w:rPr>
              <w:t>, д. 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F3721" w:rsidRPr="003F3721" w:rsidTr="00765CF0">
        <w:trPr>
          <w:trHeight w:hRule="exact" w:val="83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 xml:space="preserve">Чукотский АО, г. Анадырь, ул. </w:t>
            </w:r>
            <w:proofErr w:type="spellStart"/>
            <w:r w:rsidRPr="003F3721">
              <w:rPr>
                <w:rFonts w:ascii="Times New Roman" w:hAnsi="Times New Roman" w:cs="Times New Roman"/>
                <w:color w:val="000000" w:themeColor="text1"/>
              </w:rPr>
              <w:t>Отке</w:t>
            </w:r>
            <w:proofErr w:type="spellEnd"/>
            <w:r w:rsidRPr="003F3721">
              <w:rPr>
                <w:rFonts w:ascii="Times New Roman" w:hAnsi="Times New Roman" w:cs="Times New Roman"/>
                <w:color w:val="000000" w:themeColor="text1"/>
              </w:rPr>
              <w:t>, д. 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3F3721" w:rsidRPr="003F3721" w:rsidTr="00765CF0">
        <w:trPr>
          <w:trHeight w:hRule="exact" w:val="84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 xml:space="preserve">Чукотский АО, г. Анадырь, ул. </w:t>
            </w:r>
            <w:proofErr w:type="spellStart"/>
            <w:r w:rsidRPr="003F3721">
              <w:rPr>
                <w:rFonts w:ascii="Times New Roman" w:hAnsi="Times New Roman" w:cs="Times New Roman"/>
                <w:color w:val="000000" w:themeColor="text1"/>
              </w:rPr>
              <w:t>Отке</w:t>
            </w:r>
            <w:proofErr w:type="spellEnd"/>
            <w:r w:rsidRPr="003F3721">
              <w:rPr>
                <w:rFonts w:ascii="Times New Roman" w:hAnsi="Times New Roman" w:cs="Times New Roman"/>
                <w:color w:val="000000" w:themeColor="text1"/>
              </w:rPr>
              <w:t>, д. 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3F3721" w:rsidRPr="003F3721" w:rsidTr="00765CF0">
        <w:trPr>
          <w:trHeight w:hRule="exact" w:val="87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 xml:space="preserve">Чукотский АО, г. Анадырь, ул. </w:t>
            </w:r>
            <w:proofErr w:type="spellStart"/>
            <w:r w:rsidRPr="003F3721">
              <w:rPr>
                <w:rFonts w:ascii="Times New Roman" w:hAnsi="Times New Roman" w:cs="Times New Roman"/>
                <w:color w:val="000000" w:themeColor="text1"/>
              </w:rPr>
              <w:t>Отке</w:t>
            </w:r>
            <w:proofErr w:type="spellEnd"/>
            <w:r w:rsidRPr="003F3721">
              <w:rPr>
                <w:rFonts w:ascii="Times New Roman" w:hAnsi="Times New Roman" w:cs="Times New Roman"/>
                <w:color w:val="000000" w:themeColor="text1"/>
              </w:rPr>
              <w:t>, д.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  <w:sz w:val="10"/>
                <w:szCs w:val="10"/>
              </w:rPr>
            </w:pPr>
          </w:p>
        </w:tc>
        <w:bookmarkStart w:id="0" w:name="_GoBack"/>
        <w:bookmarkEnd w:id="0"/>
      </w:tr>
      <w:tr w:rsidR="003F3721" w:rsidRPr="003F3721" w:rsidTr="00765CF0">
        <w:trPr>
          <w:trHeight w:hRule="exact" w:val="84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 xml:space="preserve">Чукотский АО, г. Анадырь, ул. </w:t>
            </w:r>
            <w:proofErr w:type="spellStart"/>
            <w:r w:rsidRPr="003F3721">
              <w:rPr>
                <w:rFonts w:ascii="Times New Roman" w:hAnsi="Times New Roman" w:cs="Times New Roman"/>
                <w:color w:val="000000" w:themeColor="text1"/>
              </w:rPr>
              <w:t>Отке</w:t>
            </w:r>
            <w:proofErr w:type="spellEnd"/>
            <w:r w:rsidRPr="003F3721">
              <w:rPr>
                <w:rFonts w:ascii="Times New Roman" w:hAnsi="Times New Roman" w:cs="Times New Roman"/>
                <w:color w:val="000000" w:themeColor="text1"/>
              </w:rPr>
              <w:t>, д. 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3F3721" w:rsidRPr="003F3721" w:rsidTr="00765CF0">
        <w:trPr>
          <w:trHeight w:hRule="exact" w:val="98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Контейнер ТКО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Чукотский АО, г. Анадырь, ул. Строителей, д.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2 ед.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10.04.26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</w:rPr>
            </w:pPr>
            <w:r w:rsidRPr="003F3721">
              <w:rPr>
                <w:rFonts w:ascii="Times New Roman" w:hAnsi="Times New Roman" w:cs="Times New Roman"/>
                <w:color w:val="000000" w:themeColor="text1"/>
              </w:rPr>
              <w:t>РАДМ №152-р от 10.04.2026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439" w:rsidRPr="003F3721" w:rsidRDefault="00947439" w:rsidP="00947439">
            <w:pPr>
              <w:rPr>
                <w:color w:val="000000" w:themeColor="text1"/>
                <w:sz w:val="10"/>
                <w:szCs w:val="10"/>
              </w:rPr>
            </w:pPr>
          </w:p>
        </w:tc>
      </w:tr>
    </w:tbl>
    <w:p w:rsidR="006B676F" w:rsidRPr="003F3721" w:rsidRDefault="006B676F" w:rsidP="006B676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1D3A" w:rsidRPr="003F3721" w:rsidRDefault="00D31D3A">
      <w:pPr>
        <w:rPr>
          <w:color w:val="000000" w:themeColor="text1"/>
        </w:rPr>
      </w:pPr>
    </w:p>
    <w:sectPr w:rsidR="00D31D3A" w:rsidRPr="003F3721" w:rsidSect="00765CF0">
      <w:headerReference w:type="first" r:id="rId6"/>
      <w:pgSz w:w="11900" w:h="16840"/>
      <w:pgMar w:top="567" w:right="851" w:bottom="567" w:left="1701" w:header="567" w:footer="567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05F" w:rsidRDefault="0015005F">
      <w:r>
        <w:separator/>
      </w:r>
    </w:p>
  </w:endnote>
  <w:endnote w:type="continuationSeparator" w:id="0">
    <w:p w:rsidR="0015005F" w:rsidRDefault="0015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05F" w:rsidRDefault="0015005F">
      <w:r>
        <w:separator/>
      </w:r>
    </w:p>
  </w:footnote>
  <w:footnote w:type="continuationSeparator" w:id="0">
    <w:p w:rsidR="0015005F" w:rsidRDefault="00150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34A" w:rsidRPr="0038546C" w:rsidRDefault="003F3721">
    <w:pPr>
      <w:pStyle w:val="a6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BE5"/>
    <w:rsid w:val="0015005F"/>
    <w:rsid w:val="003F3721"/>
    <w:rsid w:val="006B676F"/>
    <w:rsid w:val="00765CF0"/>
    <w:rsid w:val="00883EA9"/>
    <w:rsid w:val="00947439"/>
    <w:rsid w:val="00BB0CDB"/>
    <w:rsid w:val="00D31D3A"/>
    <w:rsid w:val="00E2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D5B3E-F589-49A1-AA91-1F5773E2E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B676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6B676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Другое_"/>
    <w:basedOn w:val="a0"/>
    <w:link w:val="a5"/>
    <w:rsid w:val="006B676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6B676F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a5">
    <w:name w:val="Другое"/>
    <w:basedOn w:val="a"/>
    <w:link w:val="a4"/>
    <w:rsid w:val="006B676F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header"/>
    <w:basedOn w:val="a"/>
    <w:link w:val="a7"/>
    <w:uiPriority w:val="99"/>
    <w:unhideWhenUsed/>
    <w:rsid w:val="006B676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676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8">
    <w:name w:val="Table Grid"/>
    <w:basedOn w:val="a1"/>
    <w:uiPriority w:val="39"/>
    <w:rsid w:val="006B676F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Иванова</dc:creator>
  <cp:keywords/>
  <dc:description/>
  <cp:lastModifiedBy>Вера Иванова</cp:lastModifiedBy>
  <cp:revision>6</cp:revision>
  <dcterms:created xsi:type="dcterms:W3CDTF">2026-04-06T03:11:00Z</dcterms:created>
  <dcterms:modified xsi:type="dcterms:W3CDTF">2026-04-16T22:29:00Z</dcterms:modified>
</cp:coreProperties>
</file>