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96460" w14:textId="24997FEE" w:rsidR="00F104DC" w:rsidRPr="00813C54" w:rsidRDefault="00F104DC" w:rsidP="00B45659">
      <w:pPr>
        <w:tabs>
          <w:tab w:val="left" w:pos="7213"/>
        </w:tabs>
        <w:ind w:firstLine="709"/>
        <w:jc w:val="center"/>
        <w:rPr>
          <w:b/>
          <w:sz w:val="28"/>
          <w:szCs w:val="28"/>
        </w:rPr>
      </w:pPr>
      <w:r w:rsidRPr="00813C54">
        <w:rPr>
          <w:b/>
          <w:sz w:val="28"/>
          <w:szCs w:val="28"/>
        </w:rPr>
        <w:t>Информация об итогах контрольного мероприятия</w:t>
      </w:r>
    </w:p>
    <w:p w14:paraId="511DF70D" w14:textId="77777777" w:rsidR="002B623E" w:rsidRDefault="00AB4173" w:rsidP="00E613AB">
      <w:pPr>
        <w:jc w:val="center"/>
        <w:rPr>
          <w:b/>
          <w:sz w:val="28"/>
          <w:szCs w:val="28"/>
        </w:rPr>
      </w:pPr>
      <w:r w:rsidRPr="006D2B2A">
        <w:rPr>
          <w:b/>
          <w:sz w:val="28"/>
          <w:szCs w:val="28"/>
        </w:rPr>
        <w:t xml:space="preserve">«Проверка формирования, использования и управления </w:t>
      </w:r>
    </w:p>
    <w:p w14:paraId="3C501E1A" w14:textId="77777777" w:rsidR="002B623E" w:rsidRDefault="00AB4173" w:rsidP="00E613AB">
      <w:pPr>
        <w:jc w:val="center"/>
        <w:rPr>
          <w:b/>
          <w:sz w:val="28"/>
          <w:szCs w:val="28"/>
        </w:rPr>
      </w:pPr>
      <w:r w:rsidRPr="006D2B2A">
        <w:rPr>
          <w:b/>
          <w:sz w:val="28"/>
          <w:szCs w:val="28"/>
        </w:rPr>
        <w:t xml:space="preserve">средствами резервного фонда Администрации </w:t>
      </w:r>
    </w:p>
    <w:p w14:paraId="5D2E1CFB" w14:textId="059B9281" w:rsidR="00AB4173" w:rsidRPr="006D2B2A" w:rsidRDefault="00AB4173" w:rsidP="00E613AB">
      <w:pPr>
        <w:jc w:val="center"/>
        <w:rPr>
          <w:b/>
          <w:sz w:val="28"/>
          <w:szCs w:val="28"/>
        </w:rPr>
      </w:pPr>
      <w:r w:rsidRPr="006D2B2A">
        <w:rPr>
          <w:b/>
          <w:sz w:val="28"/>
          <w:szCs w:val="28"/>
        </w:rPr>
        <w:t>городского округа Анадырь за 202</w:t>
      </w:r>
      <w:r w:rsidR="00FA2BDF">
        <w:rPr>
          <w:b/>
          <w:sz w:val="28"/>
          <w:szCs w:val="28"/>
        </w:rPr>
        <w:t>5</w:t>
      </w:r>
      <w:r w:rsidRPr="006D2B2A">
        <w:rPr>
          <w:b/>
          <w:sz w:val="28"/>
          <w:szCs w:val="28"/>
        </w:rPr>
        <w:t xml:space="preserve"> год»</w:t>
      </w:r>
    </w:p>
    <w:p w14:paraId="211058B7" w14:textId="77777777" w:rsidR="008E406C" w:rsidRPr="00813C54" w:rsidRDefault="008E406C" w:rsidP="00B45659">
      <w:pPr>
        <w:ind w:firstLine="709"/>
        <w:jc w:val="both"/>
        <w:rPr>
          <w:sz w:val="28"/>
          <w:szCs w:val="28"/>
        </w:rPr>
      </w:pPr>
    </w:p>
    <w:p w14:paraId="5C9183CF" w14:textId="114B0887" w:rsidR="00982E51" w:rsidRPr="00AB4173" w:rsidRDefault="0042475E" w:rsidP="00AB4173">
      <w:pPr>
        <w:ind w:firstLine="709"/>
        <w:jc w:val="both"/>
        <w:rPr>
          <w:sz w:val="28"/>
          <w:szCs w:val="28"/>
        </w:rPr>
      </w:pPr>
      <w:r w:rsidRPr="00813C54">
        <w:rPr>
          <w:sz w:val="28"/>
          <w:szCs w:val="28"/>
        </w:rPr>
        <w:t xml:space="preserve">Контрольно </w:t>
      </w:r>
      <w:r w:rsidR="003C4264" w:rsidRPr="00813C54">
        <w:rPr>
          <w:sz w:val="28"/>
          <w:szCs w:val="28"/>
        </w:rPr>
        <w:t>-</w:t>
      </w:r>
      <w:r w:rsidRPr="00813C54">
        <w:rPr>
          <w:sz w:val="28"/>
          <w:szCs w:val="28"/>
        </w:rPr>
        <w:t xml:space="preserve"> счетн</w:t>
      </w:r>
      <w:r w:rsidR="00C915E4" w:rsidRPr="00813C54">
        <w:rPr>
          <w:sz w:val="28"/>
          <w:szCs w:val="28"/>
        </w:rPr>
        <w:t>ая</w:t>
      </w:r>
      <w:r w:rsidRPr="00813C54">
        <w:rPr>
          <w:sz w:val="28"/>
          <w:szCs w:val="28"/>
        </w:rPr>
        <w:t xml:space="preserve"> палат</w:t>
      </w:r>
      <w:r w:rsidR="00C915E4" w:rsidRPr="00813C54">
        <w:rPr>
          <w:sz w:val="28"/>
          <w:szCs w:val="28"/>
        </w:rPr>
        <w:t>а</w:t>
      </w:r>
      <w:r w:rsidRPr="00813C54">
        <w:rPr>
          <w:sz w:val="28"/>
          <w:szCs w:val="28"/>
        </w:rPr>
        <w:t xml:space="preserve"> городского округа Анадырь </w:t>
      </w:r>
      <w:r w:rsidR="00C915E4" w:rsidRPr="00CE209D">
        <w:rPr>
          <w:sz w:val="28"/>
          <w:szCs w:val="28"/>
        </w:rPr>
        <w:t xml:space="preserve">завершила проверку </w:t>
      </w:r>
      <w:r w:rsidR="00AB4173" w:rsidRPr="00AB4173">
        <w:rPr>
          <w:sz w:val="28"/>
          <w:szCs w:val="28"/>
        </w:rPr>
        <w:t>формирования, использования и управления средствами резервного фонда Администрации городского округа Анадырь за 202</w:t>
      </w:r>
      <w:r w:rsidR="00FA2BDF">
        <w:rPr>
          <w:sz w:val="28"/>
          <w:szCs w:val="28"/>
        </w:rPr>
        <w:t>5</w:t>
      </w:r>
      <w:r w:rsidR="00AB4173" w:rsidRPr="00AB4173">
        <w:rPr>
          <w:sz w:val="28"/>
          <w:szCs w:val="28"/>
        </w:rPr>
        <w:t xml:space="preserve"> год</w:t>
      </w:r>
      <w:r w:rsidR="00AB4173">
        <w:rPr>
          <w:sz w:val="28"/>
          <w:szCs w:val="28"/>
        </w:rPr>
        <w:t>.</w:t>
      </w:r>
    </w:p>
    <w:p w14:paraId="359291B1" w14:textId="0EFE3074" w:rsidR="00D5557D" w:rsidRPr="00813C54" w:rsidRDefault="00D5557D" w:rsidP="00D5557D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D5557D">
        <w:rPr>
          <w:sz w:val="28"/>
          <w:szCs w:val="28"/>
        </w:rPr>
        <w:t>Объект</w:t>
      </w:r>
      <w:r w:rsidRPr="00813C54">
        <w:rPr>
          <w:sz w:val="28"/>
          <w:szCs w:val="28"/>
        </w:rPr>
        <w:t>ом</w:t>
      </w:r>
      <w:r w:rsidRPr="00D5557D">
        <w:rPr>
          <w:sz w:val="28"/>
          <w:szCs w:val="28"/>
        </w:rPr>
        <w:t xml:space="preserve"> контрольного мероприятия являл</w:t>
      </w:r>
      <w:r w:rsidRPr="00813C54">
        <w:rPr>
          <w:sz w:val="28"/>
          <w:szCs w:val="28"/>
        </w:rPr>
        <w:t>ась</w:t>
      </w:r>
      <w:bookmarkStart w:id="0" w:name="_GoBack"/>
      <w:bookmarkEnd w:id="0"/>
      <w:r w:rsidRPr="00813C54">
        <w:rPr>
          <w:sz w:val="28"/>
          <w:szCs w:val="28"/>
        </w:rPr>
        <w:t xml:space="preserve"> Администрация городского округа Анадырь (далее – Администрация).</w:t>
      </w:r>
    </w:p>
    <w:p w14:paraId="035570F3" w14:textId="5367A29C" w:rsidR="00AB4173" w:rsidRDefault="00151125" w:rsidP="00AB4173">
      <w:pPr>
        <w:tabs>
          <w:tab w:val="left" w:pos="9781"/>
        </w:tabs>
        <w:ind w:firstLine="709"/>
        <w:jc w:val="both"/>
        <w:rPr>
          <w:spacing w:val="-6"/>
          <w:sz w:val="28"/>
          <w:szCs w:val="28"/>
        </w:rPr>
      </w:pPr>
      <w:r w:rsidRPr="00813C54">
        <w:rPr>
          <w:sz w:val="28"/>
          <w:szCs w:val="28"/>
        </w:rPr>
        <w:t>В ходе контрольного мероприятия проверен</w:t>
      </w:r>
      <w:r w:rsidR="00AB4173">
        <w:rPr>
          <w:sz w:val="28"/>
          <w:szCs w:val="28"/>
        </w:rPr>
        <w:t>а</w:t>
      </w:r>
      <w:r w:rsidRPr="00813C54">
        <w:rPr>
          <w:sz w:val="28"/>
          <w:szCs w:val="28"/>
        </w:rPr>
        <w:t xml:space="preserve"> </w:t>
      </w:r>
      <w:r w:rsidR="00AB4173" w:rsidRPr="006D2B2A">
        <w:rPr>
          <w:sz w:val="28"/>
          <w:szCs w:val="28"/>
        </w:rPr>
        <w:t>законность применения нормативных правовых актов и иных распорядительных документов, обосновывающих операции со средствами резервного фонда Администрации</w:t>
      </w:r>
      <w:r w:rsidR="00AB4173" w:rsidRPr="006D2B2A">
        <w:rPr>
          <w:spacing w:val="-6"/>
          <w:sz w:val="28"/>
          <w:szCs w:val="28"/>
        </w:rPr>
        <w:t>.</w:t>
      </w:r>
    </w:p>
    <w:p w14:paraId="47E4C79D" w14:textId="122D2B30" w:rsidR="00AB4173" w:rsidRPr="006D2B2A" w:rsidRDefault="00AB4173" w:rsidP="00AB4173">
      <w:pPr>
        <w:tabs>
          <w:tab w:val="left" w:pos="9781"/>
        </w:tabs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Объем средств, проверенных в ходе контрольного мероприятия, составил </w:t>
      </w:r>
      <w:r w:rsidR="00A07D2F">
        <w:rPr>
          <w:spacing w:val="-6"/>
          <w:sz w:val="28"/>
          <w:szCs w:val="28"/>
        </w:rPr>
        <w:t xml:space="preserve">    </w:t>
      </w:r>
      <w:r w:rsidR="00CF22BE" w:rsidRPr="00CF22BE">
        <w:rPr>
          <w:color w:val="000000" w:themeColor="text1"/>
          <w:spacing w:val="-6"/>
          <w:sz w:val="28"/>
          <w:szCs w:val="28"/>
        </w:rPr>
        <w:t>30 351 896,20</w:t>
      </w:r>
      <w:r w:rsidR="00204237" w:rsidRPr="00D17F4C"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тысяч рублей.</w:t>
      </w:r>
    </w:p>
    <w:p w14:paraId="38B4CB08" w14:textId="4F3D6ECD" w:rsidR="00AB4173" w:rsidRPr="006D2B2A" w:rsidRDefault="00AB4173" w:rsidP="00AB417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2B2A">
        <w:rPr>
          <w:sz w:val="28"/>
          <w:szCs w:val="28"/>
        </w:rPr>
        <w:t xml:space="preserve">Средства </w:t>
      </w:r>
      <w:r w:rsidR="00EB48D6">
        <w:rPr>
          <w:sz w:val="28"/>
          <w:szCs w:val="28"/>
        </w:rPr>
        <w:t>р</w:t>
      </w:r>
      <w:r w:rsidRPr="006D2B2A">
        <w:rPr>
          <w:sz w:val="28"/>
          <w:szCs w:val="28"/>
        </w:rPr>
        <w:t xml:space="preserve">езервного фонда в проверяемом периоде </w:t>
      </w:r>
      <w:r w:rsidRPr="006D2B2A">
        <w:rPr>
          <w:rFonts w:eastAsiaTheme="minorHAnsi"/>
          <w:sz w:val="28"/>
          <w:szCs w:val="28"/>
          <w:lang w:eastAsia="en-US"/>
        </w:rPr>
        <w:t>направлялись Администрации по ведомственной структуре расходов бюджета городского округа Анадырь на финансовое обеспечение непредвиденных расходов (расходов, не предусмотренных в бюджете городского округа Анадырь на текущий финансовый год), а также в случае недостаточности бюджетных ассигнований бюджета городского округа Анадырь в текущем финансовом году.</w:t>
      </w:r>
    </w:p>
    <w:p w14:paraId="5C44885C" w14:textId="16F5C09F" w:rsidR="00AB4173" w:rsidRPr="00AB4173" w:rsidRDefault="00AB4173" w:rsidP="00AB4173">
      <w:pPr>
        <w:pStyle w:val="ConsPlusNormal"/>
        <w:ind w:firstLine="709"/>
        <w:jc w:val="both"/>
        <w:rPr>
          <w:sz w:val="28"/>
          <w:szCs w:val="28"/>
        </w:rPr>
      </w:pPr>
      <w:r w:rsidRPr="006D2B2A">
        <w:rPr>
          <w:sz w:val="28"/>
          <w:szCs w:val="28"/>
        </w:rPr>
        <w:t xml:space="preserve">К проверке представлены первичные документы, свидетельствующие об использовании средств </w:t>
      </w:r>
      <w:r w:rsidR="00EB48D6">
        <w:rPr>
          <w:sz w:val="28"/>
          <w:szCs w:val="28"/>
        </w:rPr>
        <w:t>р</w:t>
      </w:r>
      <w:r w:rsidRPr="006D2B2A">
        <w:rPr>
          <w:sz w:val="28"/>
          <w:szCs w:val="28"/>
        </w:rPr>
        <w:t xml:space="preserve">езервного фонда, а также документы, на основании которых </w:t>
      </w:r>
      <w:r w:rsidRPr="00AB4173">
        <w:rPr>
          <w:sz w:val="28"/>
          <w:szCs w:val="28"/>
        </w:rPr>
        <w:t>издавались распоряжения Администрации и выделялись денежные средства Резервного фонда.</w:t>
      </w:r>
    </w:p>
    <w:p w14:paraId="76403897" w14:textId="0DF31DB3" w:rsidR="00AB4173" w:rsidRPr="00D17F4C" w:rsidRDefault="00AB4173" w:rsidP="008D2B65">
      <w:pPr>
        <w:pStyle w:val="ConsPlusNonformat"/>
        <w:ind w:firstLine="567"/>
        <w:jc w:val="both"/>
        <w:rPr>
          <w:rStyle w:val="af2"/>
          <w:rFonts w:ascii="Times New Roman" w:hAnsi="Times New Roman"/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 w:rsidRPr="00D17F4C">
        <w:rPr>
          <w:rStyle w:val="af2"/>
          <w:rFonts w:ascii="Times New Roman" w:hAnsi="Times New Roman"/>
          <w:i w:val="0"/>
          <w:iCs w:val="0"/>
          <w:color w:val="000000" w:themeColor="text1"/>
          <w:sz w:val="28"/>
          <w:szCs w:val="28"/>
          <w:shd w:val="clear" w:color="auto" w:fill="FFFFFF"/>
        </w:rPr>
        <w:t>В 202</w:t>
      </w:r>
      <w:r w:rsidR="00FA2BDF" w:rsidRPr="00D17F4C">
        <w:rPr>
          <w:rStyle w:val="af2"/>
          <w:rFonts w:ascii="Times New Roman" w:hAnsi="Times New Roman"/>
          <w:i w:val="0"/>
          <w:iCs w:val="0"/>
          <w:color w:val="000000" w:themeColor="text1"/>
          <w:sz w:val="28"/>
          <w:szCs w:val="28"/>
          <w:shd w:val="clear" w:color="auto" w:fill="FFFFFF"/>
        </w:rPr>
        <w:t>5</w:t>
      </w:r>
      <w:r w:rsidRPr="00D17F4C">
        <w:rPr>
          <w:rStyle w:val="af2"/>
          <w:rFonts w:ascii="Times New Roman" w:hAnsi="Times New Roman"/>
          <w:i w:val="0"/>
          <w:iCs w:val="0"/>
          <w:color w:val="000000" w:themeColor="text1"/>
          <w:sz w:val="28"/>
          <w:szCs w:val="28"/>
          <w:shd w:val="clear" w:color="auto" w:fill="FFFFFF"/>
        </w:rPr>
        <w:t xml:space="preserve"> году главному распорядителю средств бюджета города – Администрации на реализацию мероприятий за счет средств Резервного фонда были выделены бюджетные ассигнования в объеме </w:t>
      </w:r>
      <w:r w:rsidR="00FA2BDF" w:rsidRPr="00D17F4C">
        <w:rPr>
          <w:rStyle w:val="af2"/>
          <w:rFonts w:ascii="Times New Roman" w:hAnsi="Times New Roman"/>
          <w:i w:val="0"/>
          <w:iCs w:val="0"/>
          <w:color w:val="000000" w:themeColor="text1"/>
          <w:sz w:val="28"/>
          <w:szCs w:val="28"/>
          <w:shd w:val="clear" w:color="auto" w:fill="FFFFFF"/>
        </w:rPr>
        <w:t xml:space="preserve">30 757 000,00 </w:t>
      </w:r>
      <w:r w:rsidR="008D2B65" w:rsidRPr="00D17F4C">
        <w:rPr>
          <w:rStyle w:val="af2"/>
          <w:rFonts w:ascii="Times New Roman" w:hAnsi="Times New Roman"/>
          <w:i w:val="0"/>
          <w:iCs w:val="0"/>
          <w:color w:val="000000" w:themeColor="text1"/>
          <w:sz w:val="28"/>
          <w:szCs w:val="28"/>
          <w:shd w:val="clear" w:color="auto" w:fill="FFFFFF"/>
        </w:rPr>
        <w:t xml:space="preserve">тысяч </w:t>
      </w:r>
      <w:r w:rsidRPr="00D17F4C">
        <w:rPr>
          <w:rStyle w:val="af2"/>
          <w:rFonts w:ascii="Times New Roman" w:hAnsi="Times New Roman"/>
          <w:i w:val="0"/>
          <w:iCs w:val="0"/>
          <w:color w:val="000000" w:themeColor="text1"/>
          <w:sz w:val="28"/>
          <w:szCs w:val="28"/>
          <w:shd w:val="clear" w:color="auto" w:fill="FFFFFF"/>
        </w:rPr>
        <w:t xml:space="preserve">рублей, что составляет </w:t>
      </w:r>
      <w:r w:rsidR="00FA2BDF" w:rsidRPr="00D17F4C">
        <w:rPr>
          <w:rStyle w:val="af2"/>
          <w:rFonts w:ascii="Times New Roman" w:hAnsi="Times New Roman"/>
          <w:i w:val="0"/>
          <w:iCs w:val="0"/>
          <w:color w:val="000000" w:themeColor="text1"/>
          <w:sz w:val="28"/>
          <w:szCs w:val="28"/>
          <w:shd w:val="clear" w:color="auto" w:fill="FFFFFF"/>
        </w:rPr>
        <w:t xml:space="preserve">80,5% </w:t>
      </w:r>
      <w:r w:rsidRPr="00D17F4C">
        <w:rPr>
          <w:rStyle w:val="af2"/>
          <w:rFonts w:ascii="Times New Roman" w:hAnsi="Times New Roman"/>
          <w:i w:val="0"/>
          <w:iCs w:val="0"/>
          <w:color w:val="000000" w:themeColor="text1"/>
          <w:sz w:val="28"/>
          <w:szCs w:val="28"/>
          <w:shd w:val="clear" w:color="auto" w:fill="FFFFFF"/>
        </w:rPr>
        <w:t>от утвержденных бюджетных ассигнований средств резервного фонда, предусмотренной в бюджете городского округа Анадырь на 202</w:t>
      </w:r>
      <w:r w:rsidR="00FA2BDF" w:rsidRPr="00D17F4C">
        <w:rPr>
          <w:rStyle w:val="af2"/>
          <w:rFonts w:ascii="Times New Roman" w:hAnsi="Times New Roman"/>
          <w:i w:val="0"/>
          <w:iCs w:val="0"/>
          <w:color w:val="000000" w:themeColor="text1"/>
          <w:sz w:val="28"/>
          <w:szCs w:val="28"/>
          <w:shd w:val="clear" w:color="auto" w:fill="FFFFFF"/>
        </w:rPr>
        <w:t>5</w:t>
      </w:r>
      <w:r w:rsidRPr="00D17F4C">
        <w:rPr>
          <w:rStyle w:val="af2"/>
          <w:rFonts w:ascii="Times New Roman" w:hAnsi="Times New Roman"/>
          <w:i w:val="0"/>
          <w:iCs w:val="0"/>
          <w:color w:val="000000" w:themeColor="text1"/>
          <w:sz w:val="28"/>
          <w:szCs w:val="28"/>
          <w:shd w:val="clear" w:color="auto" w:fill="FFFFFF"/>
        </w:rPr>
        <w:t xml:space="preserve"> год. </w:t>
      </w:r>
    </w:p>
    <w:p w14:paraId="54294340" w14:textId="51551F04" w:rsidR="008D2B65" w:rsidRPr="00D17F4C" w:rsidRDefault="008D2B65" w:rsidP="008D2B65">
      <w:pPr>
        <w:ind w:firstLine="567"/>
        <w:jc w:val="both"/>
        <w:rPr>
          <w:rStyle w:val="af2"/>
          <w:rFonts w:eastAsia="Calibri"/>
          <w:i w:val="0"/>
          <w:iCs w:val="0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D17F4C">
        <w:rPr>
          <w:rStyle w:val="af2"/>
          <w:rFonts w:eastAsia="Calibri"/>
          <w:i w:val="0"/>
          <w:iCs w:val="0"/>
          <w:color w:val="000000" w:themeColor="text1"/>
          <w:sz w:val="28"/>
          <w:szCs w:val="28"/>
          <w:shd w:val="clear" w:color="auto" w:fill="FFFFFF"/>
          <w:lang w:eastAsia="en-US"/>
        </w:rPr>
        <w:t xml:space="preserve">Согласно данным отчета об использовании средств </w:t>
      </w:r>
      <w:r w:rsidR="00EB48D6">
        <w:rPr>
          <w:rStyle w:val="af2"/>
          <w:rFonts w:eastAsia="Calibri"/>
          <w:i w:val="0"/>
          <w:iCs w:val="0"/>
          <w:color w:val="000000" w:themeColor="text1"/>
          <w:sz w:val="28"/>
          <w:szCs w:val="28"/>
          <w:shd w:val="clear" w:color="auto" w:fill="FFFFFF"/>
          <w:lang w:eastAsia="en-US"/>
        </w:rPr>
        <w:t>р</w:t>
      </w:r>
      <w:r w:rsidRPr="00D17F4C">
        <w:rPr>
          <w:rStyle w:val="af2"/>
          <w:rFonts w:eastAsia="Calibri"/>
          <w:i w:val="0"/>
          <w:iCs w:val="0"/>
          <w:color w:val="000000" w:themeColor="text1"/>
          <w:sz w:val="28"/>
          <w:szCs w:val="28"/>
          <w:shd w:val="clear" w:color="auto" w:fill="FFFFFF"/>
          <w:lang w:eastAsia="en-US"/>
        </w:rPr>
        <w:t xml:space="preserve">езервного фонда за период </w:t>
      </w:r>
      <w:r w:rsidR="002B623E">
        <w:rPr>
          <w:rStyle w:val="af2"/>
          <w:rFonts w:eastAsia="Calibri"/>
          <w:i w:val="0"/>
          <w:iCs w:val="0"/>
          <w:color w:val="000000" w:themeColor="text1"/>
          <w:sz w:val="28"/>
          <w:szCs w:val="28"/>
          <w:shd w:val="clear" w:color="auto" w:fill="FFFFFF"/>
          <w:lang w:eastAsia="en-US"/>
        </w:rPr>
        <w:t xml:space="preserve">с </w:t>
      </w:r>
      <w:r w:rsidRPr="00D17F4C">
        <w:rPr>
          <w:rStyle w:val="af2"/>
          <w:rFonts w:eastAsia="Calibri"/>
          <w:i w:val="0"/>
          <w:iCs w:val="0"/>
          <w:color w:val="000000" w:themeColor="text1"/>
          <w:sz w:val="28"/>
          <w:szCs w:val="28"/>
          <w:shd w:val="clear" w:color="auto" w:fill="FFFFFF"/>
          <w:lang w:eastAsia="en-US"/>
        </w:rPr>
        <w:t>01 января 202</w:t>
      </w:r>
      <w:r w:rsidR="00FA2BDF" w:rsidRPr="00D17F4C">
        <w:rPr>
          <w:rStyle w:val="af2"/>
          <w:rFonts w:eastAsia="Calibri"/>
          <w:i w:val="0"/>
          <w:iCs w:val="0"/>
          <w:color w:val="000000" w:themeColor="text1"/>
          <w:sz w:val="28"/>
          <w:szCs w:val="28"/>
          <w:shd w:val="clear" w:color="auto" w:fill="FFFFFF"/>
          <w:lang w:eastAsia="en-US"/>
        </w:rPr>
        <w:t>5</w:t>
      </w:r>
      <w:r w:rsidRPr="00D17F4C">
        <w:rPr>
          <w:rStyle w:val="af2"/>
          <w:rFonts w:eastAsia="Calibri"/>
          <w:i w:val="0"/>
          <w:iCs w:val="0"/>
          <w:color w:val="000000" w:themeColor="text1"/>
          <w:sz w:val="28"/>
          <w:szCs w:val="28"/>
          <w:shd w:val="clear" w:color="auto" w:fill="FFFFFF"/>
          <w:lang w:eastAsia="en-US"/>
        </w:rPr>
        <w:t xml:space="preserve"> года по 31 декабря 202</w:t>
      </w:r>
      <w:r w:rsidR="00FA2BDF" w:rsidRPr="00D17F4C">
        <w:rPr>
          <w:rStyle w:val="af2"/>
          <w:rFonts w:eastAsia="Calibri"/>
          <w:i w:val="0"/>
          <w:iCs w:val="0"/>
          <w:color w:val="000000" w:themeColor="text1"/>
          <w:sz w:val="28"/>
          <w:szCs w:val="28"/>
          <w:shd w:val="clear" w:color="auto" w:fill="FFFFFF"/>
          <w:lang w:eastAsia="en-US"/>
        </w:rPr>
        <w:t>5</w:t>
      </w:r>
      <w:r w:rsidRPr="00D17F4C">
        <w:rPr>
          <w:rStyle w:val="af2"/>
          <w:rFonts w:eastAsia="Calibri"/>
          <w:i w:val="0"/>
          <w:iCs w:val="0"/>
          <w:color w:val="000000" w:themeColor="text1"/>
          <w:sz w:val="28"/>
          <w:szCs w:val="28"/>
          <w:shd w:val="clear" w:color="auto" w:fill="FFFFFF"/>
          <w:lang w:eastAsia="en-US"/>
        </w:rPr>
        <w:t xml:space="preserve"> года расходы Администрацией произведены в размере </w:t>
      </w:r>
      <w:r w:rsidR="00FA2BDF" w:rsidRPr="00D17F4C">
        <w:rPr>
          <w:rStyle w:val="af2"/>
          <w:rFonts w:eastAsia="Calibri"/>
          <w:i w:val="0"/>
          <w:iCs w:val="0"/>
          <w:color w:val="000000" w:themeColor="text1"/>
          <w:sz w:val="28"/>
          <w:szCs w:val="28"/>
          <w:shd w:val="clear" w:color="auto" w:fill="FFFFFF"/>
          <w:lang w:eastAsia="en-US"/>
        </w:rPr>
        <w:t>30 351 896,20</w:t>
      </w:r>
      <w:r w:rsidRPr="00D17F4C">
        <w:rPr>
          <w:rStyle w:val="af2"/>
          <w:rFonts w:eastAsia="Calibri"/>
          <w:i w:val="0"/>
          <w:iCs w:val="0"/>
          <w:color w:val="000000" w:themeColor="text1"/>
          <w:sz w:val="28"/>
          <w:szCs w:val="28"/>
          <w:shd w:val="clear" w:color="auto" w:fill="FFFFFF"/>
          <w:lang w:eastAsia="en-US"/>
        </w:rPr>
        <w:t xml:space="preserve"> тысяч рублей (</w:t>
      </w:r>
      <w:r w:rsidR="00FA2BDF" w:rsidRPr="00D17F4C">
        <w:rPr>
          <w:rStyle w:val="af2"/>
          <w:rFonts w:eastAsia="Calibri"/>
          <w:i w:val="0"/>
          <w:iCs w:val="0"/>
          <w:color w:val="000000" w:themeColor="text1"/>
          <w:sz w:val="28"/>
          <w:szCs w:val="28"/>
          <w:shd w:val="clear" w:color="auto" w:fill="FFFFFF"/>
          <w:lang w:eastAsia="en-US"/>
        </w:rPr>
        <w:t>или 100,00% от общей суммы финансирования расходов</w:t>
      </w:r>
      <w:r w:rsidRPr="00D17F4C">
        <w:rPr>
          <w:rStyle w:val="af2"/>
          <w:rFonts w:eastAsia="Calibri"/>
          <w:i w:val="0"/>
          <w:iCs w:val="0"/>
          <w:color w:val="000000" w:themeColor="text1"/>
          <w:sz w:val="28"/>
          <w:szCs w:val="28"/>
          <w:shd w:val="clear" w:color="auto" w:fill="FFFFFF"/>
          <w:lang w:eastAsia="en-US"/>
        </w:rPr>
        <w:t>).</w:t>
      </w:r>
    </w:p>
    <w:p w14:paraId="7306012C" w14:textId="2DAA543F" w:rsidR="00E53E5A" w:rsidRPr="00D17F4C" w:rsidRDefault="00E53E5A" w:rsidP="008D2B65">
      <w:pPr>
        <w:ind w:firstLine="567"/>
        <w:jc w:val="both"/>
        <w:rPr>
          <w:rStyle w:val="af2"/>
          <w:rFonts w:eastAsia="Calibri"/>
          <w:i w:val="0"/>
          <w:iCs w:val="0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D17F4C">
        <w:rPr>
          <w:rStyle w:val="af2"/>
          <w:rFonts w:eastAsia="Calibri"/>
          <w:i w:val="0"/>
          <w:iCs w:val="0"/>
          <w:color w:val="000000" w:themeColor="text1"/>
          <w:sz w:val="28"/>
          <w:szCs w:val="28"/>
          <w:shd w:val="clear" w:color="auto" w:fill="FFFFFF"/>
          <w:lang w:eastAsia="en-US"/>
        </w:rPr>
        <w:t xml:space="preserve">Расходование средств </w:t>
      </w:r>
      <w:r w:rsidR="00EB48D6">
        <w:rPr>
          <w:rStyle w:val="af2"/>
          <w:rFonts w:eastAsia="Calibri"/>
          <w:i w:val="0"/>
          <w:iCs w:val="0"/>
          <w:color w:val="000000" w:themeColor="text1"/>
          <w:sz w:val="28"/>
          <w:szCs w:val="28"/>
          <w:shd w:val="clear" w:color="auto" w:fill="FFFFFF"/>
          <w:lang w:eastAsia="en-US"/>
        </w:rPr>
        <w:t>р</w:t>
      </w:r>
      <w:r w:rsidRPr="00D17F4C">
        <w:rPr>
          <w:rStyle w:val="af2"/>
          <w:rFonts w:eastAsia="Calibri"/>
          <w:i w:val="0"/>
          <w:iCs w:val="0"/>
          <w:color w:val="000000" w:themeColor="text1"/>
          <w:sz w:val="28"/>
          <w:szCs w:val="28"/>
          <w:shd w:val="clear" w:color="auto" w:fill="FFFFFF"/>
          <w:lang w:eastAsia="en-US"/>
        </w:rPr>
        <w:t>езервного фонда осуществлено в объемах, не превышающих выделенные лимиты бюджетных обязательств, неиспользованный остаток выделенных средств Резервного фонда (30 757 000,00 – 30 351 896,20) составил 405 103,80 рублей.</w:t>
      </w:r>
    </w:p>
    <w:p w14:paraId="6624B96A" w14:textId="6B6F4E69" w:rsidR="008D2B65" w:rsidRDefault="00EF6515" w:rsidP="008D2B65">
      <w:pPr>
        <w:ind w:firstLine="567"/>
        <w:jc w:val="both"/>
        <w:rPr>
          <w:sz w:val="28"/>
          <w:szCs w:val="28"/>
        </w:rPr>
      </w:pPr>
      <w:r w:rsidRPr="006D2B2A">
        <w:rPr>
          <w:sz w:val="28"/>
          <w:szCs w:val="28"/>
        </w:rPr>
        <w:t xml:space="preserve">Контрольно – счетной палатой на основании распоряжений Администрации о направлении средств из </w:t>
      </w:r>
      <w:r w:rsidR="00EB48D6">
        <w:rPr>
          <w:sz w:val="28"/>
          <w:szCs w:val="28"/>
        </w:rPr>
        <w:t>р</w:t>
      </w:r>
      <w:r w:rsidRPr="006D2B2A">
        <w:rPr>
          <w:sz w:val="28"/>
          <w:szCs w:val="28"/>
        </w:rPr>
        <w:t xml:space="preserve">езервного фонда произведена группировка направлений расходования средств </w:t>
      </w:r>
      <w:r w:rsidR="00EB48D6">
        <w:rPr>
          <w:sz w:val="28"/>
          <w:szCs w:val="28"/>
        </w:rPr>
        <w:t>р</w:t>
      </w:r>
      <w:r w:rsidRPr="006D2B2A">
        <w:rPr>
          <w:sz w:val="28"/>
          <w:szCs w:val="28"/>
        </w:rPr>
        <w:t>езервного фонда</w:t>
      </w:r>
      <w:r>
        <w:rPr>
          <w:sz w:val="28"/>
          <w:szCs w:val="28"/>
        </w:rPr>
        <w:t>:</w:t>
      </w:r>
    </w:p>
    <w:p w14:paraId="48701927" w14:textId="77777777" w:rsidR="00EB48D6" w:rsidRDefault="00A80A36" w:rsidP="00EB48D6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61,23</w:t>
      </w:r>
      <w:r w:rsidR="00EF6515" w:rsidRPr="006D2B2A">
        <w:rPr>
          <w:sz w:val="28"/>
          <w:szCs w:val="28"/>
        </w:rPr>
        <w:t xml:space="preserve">% расходов в общей структуре расходов </w:t>
      </w:r>
      <w:r w:rsidR="00EB48D6">
        <w:rPr>
          <w:sz w:val="28"/>
          <w:szCs w:val="28"/>
        </w:rPr>
        <w:t>р</w:t>
      </w:r>
      <w:r w:rsidR="00EF6515" w:rsidRPr="006D2B2A">
        <w:rPr>
          <w:sz w:val="28"/>
          <w:szCs w:val="28"/>
        </w:rPr>
        <w:t>езервного фонда были направлены Администраци</w:t>
      </w:r>
      <w:r>
        <w:rPr>
          <w:sz w:val="28"/>
          <w:szCs w:val="28"/>
        </w:rPr>
        <w:t>ей</w:t>
      </w:r>
      <w:r w:rsidR="00EF6515" w:rsidRPr="006D2B2A">
        <w:rPr>
          <w:sz w:val="28"/>
          <w:szCs w:val="28"/>
        </w:rPr>
        <w:t xml:space="preserve"> в 202</w:t>
      </w:r>
      <w:r>
        <w:rPr>
          <w:sz w:val="28"/>
          <w:szCs w:val="28"/>
        </w:rPr>
        <w:t>5</w:t>
      </w:r>
      <w:r w:rsidR="00EF6515" w:rsidRPr="006D2B2A">
        <w:rPr>
          <w:sz w:val="28"/>
          <w:szCs w:val="28"/>
        </w:rPr>
        <w:t xml:space="preserve"> году на оплату расходов по направлению «Перечисление благотворительных (добровольных) взносов и пожертвований, </w:t>
      </w:r>
      <w:r w:rsidR="00EF6515" w:rsidRPr="006D2B2A">
        <w:rPr>
          <w:sz w:val="28"/>
          <w:szCs w:val="28"/>
        </w:rPr>
        <w:lastRenderedPageBreak/>
        <w:t>осуществляемых в соответствии с принятыми решениями Совета депутатов городского округа Анадырь»</w:t>
      </w:r>
      <w:r w:rsidR="00EF6515">
        <w:rPr>
          <w:sz w:val="28"/>
          <w:szCs w:val="28"/>
        </w:rPr>
        <w:t>;</w:t>
      </w:r>
      <w:r w:rsidR="00EB48D6" w:rsidRPr="00EB48D6">
        <w:rPr>
          <w:color w:val="000000" w:themeColor="text1"/>
          <w:sz w:val="28"/>
          <w:szCs w:val="28"/>
        </w:rPr>
        <w:t xml:space="preserve"> </w:t>
      </w:r>
    </w:p>
    <w:p w14:paraId="3BAE341E" w14:textId="0F81CA62" w:rsidR="00EF6515" w:rsidRPr="00EB48D6" w:rsidRDefault="00EB48D6" w:rsidP="00EB48D6">
      <w:pPr>
        <w:ind w:firstLine="567"/>
        <w:jc w:val="both"/>
        <w:rPr>
          <w:color w:val="000000" w:themeColor="text1"/>
          <w:sz w:val="28"/>
          <w:szCs w:val="28"/>
        </w:rPr>
      </w:pPr>
      <w:r w:rsidRPr="00D17F4C">
        <w:rPr>
          <w:color w:val="000000" w:themeColor="text1"/>
          <w:sz w:val="28"/>
          <w:szCs w:val="28"/>
        </w:rPr>
        <w:t>10,15% на оплату расходов по направлению «Возмещение судебных расходов по вступившим в силу судебным решениям или мировым соглашениям»;</w:t>
      </w:r>
    </w:p>
    <w:p w14:paraId="0B1EAA49" w14:textId="57B49C09" w:rsidR="00EF6515" w:rsidRPr="00D17F4C" w:rsidRDefault="002E28A1" w:rsidP="008D2B65">
      <w:pPr>
        <w:ind w:firstLine="567"/>
        <w:jc w:val="both"/>
        <w:rPr>
          <w:color w:val="000000" w:themeColor="text1"/>
          <w:sz w:val="28"/>
          <w:szCs w:val="28"/>
        </w:rPr>
      </w:pPr>
      <w:r w:rsidRPr="00D17F4C">
        <w:rPr>
          <w:color w:val="000000" w:themeColor="text1"/>
          <w:sz w:val="28"/>
          <w:szCs w:val="28"/>
        </w:rPr>
        <w:t xml:space="preserve">9,27% </w:t>
      </w:r>
      <w:r w:rsidR="00EF6515" w:rsidRPr="00D17F4C">
        <w:rPr>
          <w:color w:val="000000" w:themeColor="text1"/>
          <w:sz w:val="28"/>
          <w:szCs w:val="28"/>
        </w:rPr>
        <w:t>на оплату расходов по направлению «Реализация мероприятий по решению Главы Администрации городского округа Анадырь»;</w:t>
      </w:r>
    </w:p>
    <w:p w14:paraId="5E9C6645" w14:textId="28C0C2D1" w:rsidR="00EF6515" w:rsidRPr="00D17F4C" w:rsidRDefault="00204237" w:rsidP="008D2B65">
      <w:pPr>
        <w:ind w:firstLine="567"/>
        <w:jc w:val="both"/>
        <w:rPr>
          <w:color w:val="000000" w:themeColor="text1"/>
          <w:sz w:val="28"/>
          <w:szCs w:val="28"/>
        </w:rPr>
      </w:pPr>
      <w:r w:rsidRPr="00D17F4C">
        <w:rPr>
          <w:color w:val="000000" w:themeColor="text1"/>
          <w:sz w:val="28"/>
          <w:szCs w:val="28"/>
        </w:rPr>
        <w:t xml:space="preserve">8,9% </w:t>
      </w:r>
      <w:r w:rsidR="00EF6515" w:rsidRPr="00D17F4C">
        <w:rPr>
          <w:color w:val="000000" w:themeColor="text1"/>
          <w:sz w:val="28"/>
          <w:szCs w:val="28"/>
        </w:rPr>
        <w:t>на оплату расходов по направлению «Оказание единовременной материальной помощи в размере 300 000 рублей одному из членов семьи»;</w:t>
      </w:r>
    </w:p>
    <w:p w14:paraId="7F6EAC6E" w14:textId="0C19A6B4" w:rsidR="00EF6515" w:rsidRPr="00D17F4C" w:rsidRDefault="00204237" w:rsidP="008D2B65">
      <w:pPr>
        <w:ind w:firstLine="567"/>
        <w:jc w:val="both"/>
        <w:rPr>
          <w:color w:val="000000" w:themeColor="text1"/>
          <w:sz w:val="28"/>
          <w:szCs w:val="28"/>
        </w:rPr>
      </w:pPr>
      <w:r w:rsidRPr="00D17F4C">
        <w:rPr>
          <w:color w:val="000000" w:themeColor="text1"/>
          <w:sz w:val="28"/>
          <w:szCs w:val="28"/>
        </w:rPr>
        <w:t>0,79%</w:t>
      </w:r>
      <w:r w:rsidR="00EF6515" w:rsidRPr="00D17F4C">
        <w:rPr>
          <w:color w:val="000000" w:themeColor="text1"/>
          <w:sz w:val="28"/>
          <w:szCs w:val="28"/>
        </w:rPr>
        <w:t xml:space="preserve"> на оплату расходов по направлению «Выплата единовременного денежного вознаграждения лицам, награжденным Почетной грамотой Администрации городского округа Анадырь».</w:t>
      </w:r>
    </w:p>
    <w:p w14:paraId="4F1D11CB" w14:textId="0C7D0E38" w:rsidR="00204237" w:rsidRPr="00D17F4C" w:rsidRDefault="00204237" w:rsidP="008D2B65">
      <w:pPr>
        <w:ind w:firstLine="567"/>
        <w:jc w:val="both"/>
        <w:rPr>
          <w:color w:val="000000" w:themeColor="text1"/>
          <w:sz w:val="28"/>
          <w:szCs w:val="28"/>
        </w:rPr>
      </w:pPr>
      <w:r w:rsidRPr="00D17F4C">
        <w:rPr>
          <w:color w:val="000000" w:themeColor="text1"/>
          <w:sz w:val="28"/>
          <w:szCs w:val="28"/>
        </w:rPr>
        <w:t>6,65% на оплату расходов (возмещение расходов), связанных с погребением на территории городского округа Анадырь погибших (умерших) в результате участия в специальной военной операции.</w:t>
      </w:r>
    </w:p>
    <w:p w14:paraId="34972B33" w14:textId="39DB5118" w:rsidR="00204237" w:rsidRPr="00D17F4C" w:rsidRDefault="00204237" w:rsidP="008D2B65">
      <w:pPr>
        <w:ind w:firstLine="567"/>
        <w:jc w:val="both"/>
        <w:rPr>
          <w:color w:val="000000" w:themeColor="text1"/>
          <w:sz w:val="28"/>
          <w:szCs w:val="28"/>
        </w:rPr>
      </w:pPr>
      <w:r w:rsidRPr="00D17F4C">
        <w:rPr>
          <w:color w:val="000000" w:themeColor="text1"/>
          <w:sz w:val="28"/>
          <w:szCs w:val="28"/>
        </w:rPr>
        <w:t>2,64% на оплату расходов для проведения внеплановых ремонтных и восстановительных работ, в том числе проведения внепланового капитального ремонта объектов жилищно-коммунального хозяйства, энергетики, транспорта, являющихся объектами муниципальной собственности, муниципальных учреждений, приобретение для них необходимого инвентаря и оборудования.</w:t>
      </w:r>
    </w:p>
    <w:p w14:paraId="2FA95879" w14:textId="77777777" w:rsidR="005F0291" w:rsidRDefault="00EF6515" w:rsidP="008D2B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Незаконного применения нормативных правовых актов и иных распорядительных документов, обосновывающих операции со средствами резервного фонда Администрации в ходе проверки не установлено. </w:t>
      </w:r>
    </w:p>
    <w:p w14:paraId="43D5918A" w14:textId="51AC7996" w:rsidR="00467D4A" w:rsidRDefault="001D121E" w:rsidP="00467D4A">
      <w:pPr>
        <w:ind w:firstLine="567"/>
        <w:jc w:val="both"/>
        <w:rPr>
          <w:color w:val="000000" w:themeColor="text1"/>
          <w:sz w:val="28"/>
          <w:szCs w:val="28"/>
        </w:rPr>
      </w:pPr>
      <w:r w:rsidRPr="00D17F4C">
        <w:rPr>
          <w:color w:val="000000" w:themeColor="text1"/>
          <w:sz w:val="28"/>
          <w:szCs w:val="28"/>
        </w:rPr>
        <w:t>П</w:t>
      </w:r>
      <w:r w:rsidR="00B16F3F" w:rsidRPr="00D17F4C">
        <w:rPr>
          <w:color w:val="000000" w:themeColor="text1"/>
          <w:sz w:val="28"/>
          <w:szCs w:val="28"/>
        </w:rPr>
        <w:t>о результатам контрольного мероприятия</w:t>
      </w:r>
      <w:r w:rsidR="00467D4A" w:rsidRPr="00467D4A">
        <w:rPr>
          <w:color w:val="000000" w:themeColor="text1"/>
          <w:sz w:val="28"/>
          <w:szCs w:val="28"/>
        </w:rPr>
        <w:t xml:space="preserve">, проведенного в отношении использования средств </w:t>
      </w:r>
      <w:r w:rsidR="00467D4A">
        <w:rPr>
          <w:color w:val="000000" w:themeColor="text1"/>
          <w:sz w:val="28"/>
          <w:szCs w:val="28"/>
        </w:rPr>
        <w:t>р</w:t>
      </w:r>
      <w:r w:rsidR="00467D4A" w:rsidRPr="00467D4A">
        <w:rPr>
          <w:color w:val="000000" w:themeColor="text1"/>
          <w:sz w:val="28"/>
          <w:szCs w:val="28"/>
        </w:rPr>
        <w:t>езервного фонда Администрацией, установлен</w:t>
      </w:r>
      <w:r w:rsidR="00467D4A">
        <w:rPr>
          <w:color w:val="000000" w:themeColor="text1"/>
          <w:sz w:val="28"/>
          <w:szCs w:val="28"/>
        </w:rPr>
        <w:t>о</w:t>
      </w:r>
      <w:r w:rsidR="00467D4A" w:rsidRPr="00467D4A">
        <w:rPr>
          <w:color w:val="000000" w:themeColor="text1"/>
          <w:sz w:val="28"/>
          <w:szCs w:val="28"/>
        </w:rPr>
        <w:t xml:space="preserve"> </w:t>
      </w:r>
      <w:r w:rsidR="00467D4A">
        <w:rPr>
          <w:color w:val="000000" w:themeColor="text1"/>
          <w:sz w:val="28"/>
          <w:szCs w:val="28"/>
        </w:rPr>
        <w:t>н</w:t>
      </w:r>
      <w:r w:rsidR="00467D4A" w:rsidRPr="00467D4A">
        <w:rPr>
          <w:color w:val="000000" w:themeColor="text1"/>
          <w:sz w:val="28"/>
          <w:szCs w:val="28"/>
        </w:rPr>
        <w:t xml:space="preserve">арушение срока предоставления отчета об использовании средств </w:t>
      </w:r>
      <w:r w:rsidR="00467D4A">
        <w:rPr>
          <w:color w:val="000000" w:themeColor="text1"/>
          <w:sz w:val="28"/>
          <w:szCs w:val="28"/>
        </w:rPr>
        <w:t>р</w:t>
      </w:r>
      <w:r w:rsidR="00467D4A" w:rsidRPr="00467D4A">
        <w:rPr>
          <w:color w:val="000000" w:themeColor="text1"/>
          <w:sz w:val="28"/>
          <w:szCs w:val="28"/>
        </w:rPr>
        <w:t>езервного фонда</w:t>
      </w:r>
      <w:r w:rsidR="00A439BC">
        <w:rPr>
          <w:color w:val="000000" w:themeColor="text1"/>
          <w:sz w:val="28"/>
          <w:szCs w:val="28"/>
        </w:rPr>
        <w:t>; выявлены технические ошибки и неточности при подготовке распорядительных документов.</w:t>
      </w:r>
    </w:p>
    <w:p w14:paraId="2EB1326D" w14:textId="5FB5283D" w:rsidR="002B2F20" w:rsidRPr="00D17F4C" w:rsidRDefault="00EC1862" w:rsidP="00467D4A">
      <w:pPr>
        <w:ind w:firstLine="567"/>
        <w:jc w:val="both"/>
        <w:rPr>
          <w:color w:val="000000" w:themeColor="text1"/>
          <w:sz w:val="28"/>
          <w:szCs w:val="28"/>
        </w:rPr>
      </w:pPr>
      <w:r w:rsidRPr="00D17F4C">
        <w:rPr>
          <w:color w:val="000000" w:themeColor="text1"/>
          <w:sz w:val="28"/>
          <w:szCs w:val="28"/>
        </w:rPr>
        <w:t>Отчет о результатах контрольного мероприятия, утвержден распоряжением Контрольно – счетной палатой, предоставлен в Совет депутатов городского округа Анадырь и Главе городского округа Анадырь</w:t>
      </w:r>
      <w:r w:rsidR="005D6AEC" w:rsidRPr="00D17F4C">
        <w:rPr>
          <w:color w:val="000000" w:themeColor="text1"/>
          <w:sz w:val="28"/>
          <w:szCs w:val="28"/>
        </w:rPr>
        <w:t>.</w:t>
      </w:r>
    </w:p>
    <w:p w14:paraId="145B39D1" w14:textId="77777777" w:rsidR="007F61E4" w:rsidRPr="00813C54" w:rsidRDefault="007F61E4" w:rsidP="00C915E4">
      <w:pPr>
        <w:pStyle w:val="1"/>
        <w:shd w:val="clear" w:color="auto" w:fill="auto"/>
        <w:spacing w:line="240" w:lineRule="auto"/>
        <w:ind w:right="20" w:firstLine="709"/>
        <w:jc w:val="both"/>
        <w:rPr>
          <w:sz w:val="28"/>
          <w:szCs w:val="28"/>
        </w:rPr>
      </w:pPr>
    </w:p>
    <w:p w14:paraId="120C6338" w14:textId="77777777" w:rsidR="00C915E4" w:rsidRPr="00813C54" w:rsidRDefault="00C915E4" w:rsidP="00B45659">
      <w:pPr>
        <w:ind w:firstLine="709"/>
        <w:jc w:val="both"/>
        <w:rPr>
          <w:sz w:val="28"/>
          <w:szCs w:val="28"/>
        </w:rPr>
      </w:pPr>
    </w:p>
    <w:sectPr w:rsidR="00C915E4" w:rsidRPr="00813C54" w:rsidSect="00257A56">
      <w:footerReference w:type="default" r:id="rId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468A55" w14:textId="77777777" w:rsidR="00E44FAA" w:rsidRDefault="00E44FAA" w:rsidP="002E3572">
      <w:r>
        <w:separator/>
      </w:r>
    </w:p>
  </w:endnote>
  <w:endnote w:type="continuationSeparator" w:id="0">
    <w:p w14:paraId="200D7BBE" w14:textId="77777777" w:rsidR="00E44FAA" w:rsidRDefault="00E44FAA" w:rsidP="002E3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9542940"/>
      <w:docPartObj>
        <w:docPartGallery w:val="Page Numbers (Bottom of Page)"/>
        <w:docPartUnique/>
      </w:docPartObj>
    </w:sdtPr>
    <w:sdtEndPr/>
    <w:sdtContent>
      <w:p w14:paraId="7C98926B" w14:textId="2A94C57E" w:rsidR="003B32A7" w:rsidRDefault="003B32A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599AA4" w14:textId="77777777" w:rsidR="002E3572" w:rsidRDefault="002E357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9FC402" w14:textId="77777777" w:rsidR="00E44FAA" w:rsidRDefault="00E44FAA" w:rsidP="002E3572">
      <w:r>
        <w:separator/>
      </w:r>
    </w:p>
  </w:footnote>
  <w:footnote w:type="continuationSeparator" w:id="0">
    <w:p w14:paraId="1C069FA9" w14:textId="77777777" w:rsidR="00E44FAA" w:rsidRDefault="00E44FAA" w:rsidP="002E3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rFonts w:ascii="Times New Roman" w:eastAsia="Times New Roman" w:hAnsi="Times New Roman" w:cs="Times New Roman"/>
        <w:b/>
      </w:rPr>
    </w:lvl>
  </w:abstractNum>
  <w:abstractNum w:abstractNumId="1" w15:restartNumberingAfterBreak="0">
    <w:nsid w:val="1CBA3211"/>
    <w:multiLevelType w:val="multilevel"/>
    <w:tmpl w:val="5A5CE1A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eastAsiaTheme="minorHAnsi" w:hint="default"/>
      </w:rPr>
    </w:lvl>
  </w:abstractNum>
  <w:abstractNum w:abstractNumId="2" w15:restartNumberingAfterBreak="0">
    <w:nsid w:val="76002952"/>
    <w:multiLevelType w:val="hybridMultilevel"/>
    <w:tmpl w:val="A8D0CBD2"/>
    <w:lvl w:ilvl="0" w:tplc="08A4CD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689"/>
    <w:rsid w:val="0005290A"/>
    <w:rsid w:val="00057048"/>
    <w:rsid w:val="0006131C"/>
    <w:rsid w:val="0006287F"/>
    <w:rsid w:val="00097B7E"/>
    <w:rsid w:val="000E49FB"/>
    <w:rsid w:val="000E6398"/>
    <w:rsid w:val="001014F0"/>
    <w:rsid w:val="001124E1"/>
    <w:rsid w:val="00134456"/>
    <w:rsid w:val="00151125"/>
    <w:rsid w:val="001B42CD"/>
    <w:rsid w:val="001C2164"/>
    <w:rsid w:val="001D121E"/>
    <w:rsid w:val="001D45FB"/>
    <w:rsid w:val="001D7F5B"/>
    <w:rsid w:val="001E6689"/>
    <w:rsid w:val="001F1AE1"/>
    <w:rsid w:val="00204237"/>
    <w:rsid w:val="002128CC"/>
    <w:rsid w:val="00257A56"/>
    <w:rsid w:val="00263B65"/>
    <w:rsid w:val="0028491A"/>
    <w:rsid w:val="002B2F20"/>
    <w:rsid w:val="002B5C41"/>
    <w:rsid w:val="002B623E"/>
    <w:rsid w:val="002E28A1"/>
    <w:rsid w:val="002E3572"/>
    <w:rsid w:val="00314EC4"/>
    <w:rsid w:val="00320720"/>
    <w:rsid w:val="003454C4"/>
    <w:rsid w:val="00365E6A"/>
    <w:rsid w:val="003816C9"/>
    <w:rsid w:val="003B32A7"/>
    <w:rsid w:val="003C4264"/>
    <w:rsid w:val="003D0E77"/>
    <w:rsid w:val="00403BA5"/>
    <w:rsid w:val="0042475E"/>
    <w:rsid w:val="00467D4A"/>
    <w:rsid w:val="00473467"/>
    <w:rsid w:val="004951A5"/>
    <w:rsid w:val="004A4A29"/>
    <w:rsid w:val="004A7579"/>
    <w:rsid w:val="004C3880"/>
    <w:rsid w:val="004E4E30"/>
    <w:rsid w:val="00551630"/>
    <w:rsid w:val="00573A24"/>
    <w:rsid w:val="005751AC"/>
    <w:rsid w:val="005D6AEC"/>
    <w:rsid w:val="005E0ABE"/>
    <w:rsid w:val="005F0291"/>
    <w:rsid w:val="00672BCE"/>
    <w:rsid w:val="00673EC2"/>
    <w:rsid w:val="00697880"/>
    <w:rsid w:val="006979CF"/>
    <w:rsid w:val="006F2463"/>
    <w:rsid w:val="00712F69"/>
    <w:rsid w:val="0074376B"/>
    <w:rsid w:val="00751F72"/>
    <w:rsid w:val="00781A7C"/>
    <w:rsid w:val="007B047A"/>
    <w:rsid w:val="007C17CB"/>
    <w:rsid w:val="007C48FE"/>
    <w:rsid w:val="007F61E4"/>
    <w:rsid w:val="0080212C"/>
    <w:rsid w:val="008030D0"/>
    <w:rsid w:val="00810BCB"/>
    <w:rsid w:val="00813C54"/>
    <w:rsid w:val="00831635"/>
    <w:rsid w:val="00841C2C"/>
    <w:rsid w:val="00865504"/>
    <w:rsid w:val="00877B96"/>
    <w:rsid w:val="00885C9F"/>
    <w:rsid w:val="008B210E"/>
    <w:rsid w:val="008D2B65"/>
    <w:rsid w:val="008D3BDB"/>
    <w:rsid w:val="008E406C"/>
    <w:rsid w:val="0091028E"/>
    <w:rsid w:val="00931AB6"/>
    <w:rsid w:val="00966D63"/>
    <w:rsid w:val="009700D2"/>
    <w:rsid w:val="00982E51"/>
    <w:rsid w:val="00991308"/>
    <w:rsid w:val="009B6671"/>
    <w:rsid w:val="009B6DA4"/>
    <w:rsid w:val="009D7976"/>
    <w:rsid w:val="009F210A"/>
    <w:rsid w:val="00A049BE"/>
    <w:rsid w:val="00A07D2F"/>
    <w:rsid w:val="00A439BC"/>
    <w:rsid w:val="00A64A7A"/>
    <w:rsid w:val="00A80A36"/>
    <w:rsid w:val="00A91E4F"/>
    <w:rsid w:val="00AB0CBE"/>
    <w:rsid w:val="00AB4173"/>
    <w:rsid w:val="00AE4D64"/>
    <w:rsid w:val="00AE512D"/>
    <w:rsid w:val="00B11DA5"/>
    <w:rsid w:val="00B127DA"/>
    <w:rsid w:val="00B16F3F"/>
    <w:rsid w:val="00B224BB"/>
    <w:rsid w:val="00B25395"/>
    <w:rsid w:val="00B43D85"/>
    <w:rsid w:val="00B447DA"/>
    <w:rsid w:val="00B45659"/>
    <w:rsid w:val="00B52805"/>
    <w:rsid w:val="00B87ABA"/>
    <w:rsid w:val="00BD1545"/>
    <w:rsid w:val="00BD45E8"/>
    <w:rsid w:val="00BE06E6"/>
    <w:rsid w:val="00BF3C01"/>
    <w:rsid w:val="00C75556"/>
    <w:rsid w:val="00C90FA8"/>
    <w:rsid w:val="00C915E4"/>
    <w:rsid w:val="00CB0D57"/>
    <w:rsid w:val="00CE209D"/>
    <w:rsid w:val="00CE6E80"/>
    <w:rsid w:val="00CF22BE"/>
    <w:rsid w:val="00CF6346"/>
    <w:rsid w:val="00D03A00"/>
    <w:rsid w:val="00D059DA"/>
    <w:rsid w:val="00D17F4C"/>
    <w:rsid w:val="00D5557D"/>
    <w:rsid w:val="00D757F2"/>
    <w:rsid w:val="00DE3040"/>
    <w:rsid w:val="00E278E1"/>
    <w:rsid w:val="00E41FD5"/>
    <w:rsid w:val="00E44FAA"/>
    <w:rsid w:val="00E53E5A"/>
    <w:rsid w:val="00E56541"/>
    <w:rsid w:val="00E613AB"/>
    <w:rsid w:val="00E721E3"/>
    <w:rsid w:val="00EB48D6"/>
    <w:rsid w:val="00EC1862"/>
    <w:rsid w:val="00EF6515"/>
    <w:rsid w:val="00F104DC"/>
    <w:rsid w:val="00F210AD"/>
    <w:rsid w:val="00F36E74"/>
    <w:rsid w:val="00F639B9"/>
    <w:rsid w:val="00F82CF2"/>
    <w:rsid w:val="00F84E1D"/>
    <w:rsid w:val="00F975C8"/>
    <w:rsid w:val="00FA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AE7E6"/>
  <w15:chartTrackingRefBased/>
  <w15:docId w15:val="{22BC47A7-1D5A-4162-B21C-6347A122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Bullet List Знак,FooterText Знак,numbered Знак"/>
    <w:link w:val="a4"/>
    <w:uiPriority w:val="34"/>
    <w:qFormat/>
    <w:locked/>
    <w:rsid w:val="00F975C8"/>
  </w:style>
  <w:style w:type="paragraph" w:styleId="a4">
    <w:name w:val="List Paragraph"/>
    <w:aliases w:val="Bullet List,FooterText,numbered"/>
    <w:basedOn w:val="a"/>
    <w:link w:val="a3"/>
    <w:uiPriority w:val="34"/>
    <w:qFormat/>
    <w:rsid w:val="00F975C8"/>
    <w:pPr>
      <w:suppressAutoHyphens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7B047A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3454C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54C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2E357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E35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E357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E35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E565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ConsPlusNormal0">
    <w:name w:val="ConsPlusNormal Знак"/>
    <w:link w:val="ConsPlusNormal"/>
    <w:qFormat/>
    <w:rsid w:val="00E56541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c">
    <w:name w:val="Символ сноски"/>
    <w:qFormat/>
    <w:rsid w:val="001B42CD"/>
    <w:rPr>
      <w:rFonts w:cs="Times New Roman"/>
      <w:vertAlign w:val="superscript"/>
    </w:rPr>
  </w:style>
  <w:style w:type="paragraph" w:styleId="ad">
    <w:name w:val="footnote text"/>
    <w:aliases w:val="Знак,Table_Footnote_last, Знак"/>
    <w:basedOn w:val="a"/>
    <w:link w:val="ae"/>
    <w:qFormat/>
    <w:rsid w:val="001B42CD"/>
    <w:pPr>
      <w:suppressAutoHyphens/>
    </w:pPr>
    <w:rPr>
      <w:rFonts w:ascii="Calibri" w:hAnsi="Calibri"/>
      <w:sz w:val="20"/>
      <w:szCs w:val="20"/>
      <w:lang w:val="x-none" w:eastAsia="zh-CN"/>
    </w:rPr>
  </w:style>
  <w:style w:type="character" w:customStyle="1" w:styleId="ae">
    <w:name w:val="Текст сноски Знак"/>
    <w:aliases w:val="Знак Знак,Table_Footnote_last Знак, Знак Знак"/>
    <w:basedOn w:val="a0"/>
    <w:link w:val="ad"/>
    <w:uiPriority w:val="99"/>
    <w:qFormat/>
    <w:rsid w:val="001B42CD"/>
    <w:rPr>
      <w:rFonts w:ascii="Calibri" w:eastAsia="Times New Roman" w:hAnsi="Calibri" w:cs="Times New Roman"/>
      <w:sz w:val="20"/>
      <w:szCs w:val="20"/>
      <w:lang w:val="x-none" w:eastAsia="zh-CN"/>
    </w:rPr>
  </w:style>
  <w:style w:type="character" w:customStyle="1" w:styleId="af">
    <w:name w:val="Основной текст_"/>
    <w:basedOn w:val="a0"/>
    <w:link w:val="1"/>
    <w:uiPriority w:val="99"/>
    <w:locked/>
    <w:rsid w:val="00E41FD5"/>
    <w:rPr>
      <w:rFonts w:cs="Times New Roman"/>
      <w:shd w:val="clear" w:color="auto" w:fill="FFFFFF"/>
    </w:rPr>
  </w:style>
  <w:style w:type="paragraph" w:customStyle="1" w:styleId="1">
    <w:name w:val="Основной текст1"/>
    <w:basedOn w:val="a"/>
    <w:link w:val="af"/>
    <w:uiPriority w:val="99"/>
    <w:rsid w:val="00E41FD5"/>
    <w:pPr>
      <w:widowControl w:val="0"/>
      <w:shd w:val="clear" w:color="auto" w:fill="FFFFFF"/>
      <w:spacing w:line="302" w:lineRule="exact"/>
      <w:jc w:val="center"/>
    </w:pPr>
    <w:rPr>
      <w:rFonts w:asciiTheme="minorHAnsi" w:eastAsiaTheme="minorHAnsi" w:hAnsiTheme="minorHAnsi"/>
      <w:sz w:val="22"/>
      <w:szCs w:val="22"/>
      <w:lang w:eastAsia="en-US"/>
    </w:rPr>
  </w:style>
  <w:style w:type="character" w:customStyle="1" w:styleId="af0">
    <w:name w:val="Основной текст + Полужирный"/>
    <w:basedOn w:val="af"/>
    <w:uiPriority w:val="99"/>
    <w:rsid w:val="00F210AD"/>
    <w:rPr>
      <w:rFonts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character" w:styleId="af1">
    <w:name w:val="footnote reference"/>
    <w:aliases w:val="текст сноски,анкета сноска,Знак сноски-FN,Ciae niinee-FN,Знак сноски 1,Ciae niinee 1"/>
    <w:basedOn w:val="a0"/>
    <w:uiPriority w:val="99"/>
    <w:unhideWhenUsed/>
    <w:rsid w:val="00CE209D"/>
    <w:rPr>
      <w:vertAlign w:val="superscript"/>
    </w:rPr>
  </w:style>
  <w:style w:type="paragraph" w:customStyle="1" w:styleId="text">
    <w:name w:val="text"/>
    <w:basedOn w:val="a"/>
    <w:rsid w:val="001D121E"/>
    <w:pPr>
      <w:suppressAutoHyphens/>
      <w:ind w:firstLine="567"/>
      <w:jc w:val="both"/>
    </w:pPr>
    <w:rPr>
      <w:rFonts w:ascii="Arial" w:hAnsi="Arial" w:cs="Arial"/>
      <w:lang w:eastAsia="zh-CN"/>
    </w:rPr>
  </w:style>
  <w:style w:type="paragraph" w:customStyle="1" w:styleId="ConsPlusNonformat">
    <w:name w:val="ConsPlusNonformat"/>
    <w:link w:val="ConsPlusNonformat0"/>
    <w:qFormat/>
    <w:rsid w:val="00AB417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locked/>
    <w:rsid w:val="00AB4173"/>
    <w:rPr>
      <w:rFonts w:ascii="Courier New" w:eastAsia="Calibri" w:hAnsi="Courier New" w:cs="Courier New"/>
      <w:sz w:val="20"/>
      <w:szCs w:val="20"/>
    </w:rPr>
  </w:style>
  <w:style w:type="character" w:styleId="af2">
    <w:name w:val="Emphasis"/>
    <w:uiPriority w:val="20"/>
    <w:qFormat/>
    <w:rsid w:val="00AB4173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F0EB5-5D65-45F1-A418-EF4D4CE09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Корзюкова Татьяна Олеговна</dc:creator>
  <cp:keywords/>
  <dc:description/>
  <cp:lastModifiedBy>Александара Бобылева Владимеровна</cp:lastModifiedBy>
  <cp:revision>17</cp:revision>
  <cp:lastPrinted>2026-07-02T23:55:00Z</cp:lastPrinted>
  <dcterms:created xsi:type="dcterms:W3CDTF">2026-07-02T22:07:00Z</dcterms:created>
  <dcterms:modified xsi:type="dcterms:W3CDTF">2026-07-03T06:12:00Z</dcterms:modified>
</cp:coreProperties>
</file>